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4" w:lineRule="auto"/>
        <w:ind w:left="1332" w:right="1330" w:firstLine="0"/>
        <w:jc w:val="center"/>
        <w:rPr>
          <w:b w:val="1"/>
        </w:rPr>
      </w:pPr>
      <w:r w:rsidDel="00000000" w:rsidR="00000000" w:rsidRPr="00000000">
        <w:rPr>
          <w:b w:val="1"/>
          <w:rtl w:val="0"/>
        </w:rPr>
        <w:t xml:space="preserve">Spring 2024</w:t>
      </w:r>
    </w:p>
    <w:p w:rsidR="00000000" w:rsidDel="00000000" w:rsidP="00000000" w:rsidRDefault="00000000" w:rsidRPr="00000000" w14:paraId="00000002">
      <w:pPr>
        <w:ind w:left="1338" w:right="1330" w:firstLine="0"/>
        <w:jc w:val="center"/>
        <w:rPr>
          <w:b w:val="1"/>
        </w:rPr>
      </w:pPr>
      <w:r w:rsidDel="00000000" w:rsidR="00000000" w:rsidRPr="00000000">
        <w:rPr>
          <w:b w:val="1"/>
          <w:rtl w:val="0"/>
        </w:rPr>
        <w:t xml:space="preserve">CNS 780: Professional, Ethical, and Legal Issues in Counseling Wake Forest University Department of Counseling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Instructor: Dr. Jamie E. Crockett </w:t>
      </w:r>
    </w:p>
    <w:p w:rsidR="00000000" w:rsidDel="00000000" w:rsidP="00000000" w:rsidRDefault="00000000" w:rsidRPr="00000000" w14:paraId="00000005">
      <w:pPr>
        <w:rPr/>
      </w:pPr>
      <w:r w:rsidDel="00000000" w:rsidR="00000000" w:rsidRPr="00000000">
        <w:rPr>
          <w:rtl w:val="0"/>
        </w:rPr>
        <w:t xml:space="preserve">Email: </w:t>
      </w:r>
      <w:hyperlink r:id="rId7">
        <w:r w:rsidDel="00000000" w:rsidR="00000000" w:rsidRPr="00000000">
          <w:rPr>
            <w:color w:val="1155cc"/>
            <w:u w:val="single"/>
            <w:rtl w:val="0"/>
          </w:rPr>
          <w:t xml:space="preserve">crockeje@wfu.edu</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Class Meeting Time: 9:00a-11:30a Thursdays</w:t>
      </w:r>
    </w:p>
    <w:p w:rsidR="00000000" w:rsidDel="00000000" w:rsidP="00000000" w:rsidRDefault="00000000" w:rsidRPr="00000000" w14:paraId="00000007">
      <w:pPr>
        <w:rPr/>
      </w:pPr>
      <w:r w:rsidDel="00000000" w:rsidR="00000000" w:rsidRPr="00000000">
        <w:rPr>
          <w:rtl w:val="0"/>
        </w:rPr>
        <w:t xml:space="preserve">Class Meeting Location:  Carswell 016</w:t>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Office Hours: Available after most classes and by appointment.</w:t>
      </w:r>
    </w:p>
    <w:p w:rsidR="00000000" w:rsidDel="00000000" w:rsidP="00000000" w:rsidRDefault="00000000" w:rsidRPr="00000000" w14:paraId="0000000A">
      <w:pPr>
        <w:rPr/>
      </w:pPr>
      <w:r w:rsidDel="00000000" w:rsidR="00000000" w:rsidRPr="00000000">
        <w:rPr>
          <w:rtl w:val="0"/>
        </w:rPr>
        <w:t xml:space="preserve">24/7 Tech Support: (877) 830-4733, </w:t>
      </w:r>
      <w:hyperlink r:id="rId8">
        <w:r w:rsidDel="00000000" w:rsidR="00000000" w:rsidRPr="00000000">
          <w:rPr>
            <w:color w:val="1155cc"/>
            <w:u w:val="single"/>
            <w:rtl w:val="0"/>
          </w:rPr>
          <w:t xml:space="preserve">Wake Forest University Online Support Portal</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00C">
      <w:pPr>
        <w:pStyle w:val="Heading1"/>
        <w:spacing w:before="7" w:lineRule="auto"/>
        <w:ind w:firstLine="100"/>
        <w:rPr>
          <w:sz w:val="20"/>
          <w:szCs w:val="20"/>
        </w:rPr>
      </w:pPr>
      <w:bookmarkStart w:colFirst="0" w:colLast="0" w:name="_heading=h.k7ixryri2dae" w:id="0"/>
      <w:bookmarkEnd w:id="0"/>
      <w:r w:rsidDel="00000000" w:rsidR="00000000" w:rsidRPr="00000000">
        <w:rPr>
          <w:rtl w:val="0"/>
        </w:rPr>
        <w:t xml:space="preserve">Course Description:</w:t>
      </w:r>
      <w:r w:rsidDel="00000000" w:rsidR="00000000" w:rsidRPr="00000000">
        <w:rPr>
          <w:sz w:val="20"/>
          <w:szCs w:val="20"/>
          <w:rtl w:val="0"/>
        </w:rPr>
        <w:t xml:space="preserve">  </w:t>
      </w:r>
    </w:p>
    <w:p w:rsidR="00000000" w:rsidDel="00000000" w:rsidP="00000000" w:rsidRDefault="00000000" w:rsidRPr="00000000" w14:paraId="0000000D">
      <w:pPr>
        <w:rPr/>
      </w:pPr>
      <w:r w:rsidDel="00000000" w:rsidR="00000000" w:rsidRPr="00000000">
        <w:rPr>
          <w:rtl w:val="0"/>
        </w:rPr>
        <w:t xml:space="preserve">This course addresses pertinent topics in the law and ethics related to the practice of counseling. Hopefully, you will be inspired to take an active role in developing and monitoring your competence as a counselor while some of the legal and ethical issues that can feel most intimidating to counselors are demystified. The overarching goal is to help you become a knowledgeable, skilled, and able counselor who always protects those with whom you work.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7" w:lineRule="auto"/>
        <w:rPr>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7" w:lineRule="auto"/>
        <w:rPr>
          <w:b w:val="1"/>
          <w:sz w:val="24"/>
          <w:szCs w:val="24"/>
        </w:rPr>
      </w:pPr>
      <w:bookmarkStart w:colFirst="0" w:colLast="0" w:name="_heading=h.dwnucftzrrft" w:id="1"/>
      <w:bookmarkEnd w:id="1"/>
      <w:r w:rsidDel="00000000" w:rsidR="00000000" w:rsidRPr="00000000">
        <w:rPr>
          <w:b w:val="1"/>
          <w:sz w:val="24"/>
          <w:szCs w:val="24"/>
          <w:rtl w:val="0"/>
        </w:rPr>
        <w:t xml:space="preserve">Course Objectives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7" w:lineRule="auto"/>
        <w:rPr>
          <w:sz w:val="24"/>
          <w:szCs w:val="24"/>
        </w:rPr>
      </w:pPr>
      <w:r w:rsidDel="00000000" w:rsidR="00000000" w:rsidRPr="00000000">
        <w:rPr>
          <w:sz w:val="24"/>
          <w:szCs w:val="24"/>
          <w:rtl w:val="0"/>
        </w:rPr>
        <w:t xml:space="preserve">Upon successful completion of this course, you will be able to:</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before="7" w:lineRule="auto"/>
        <w:ind w:left="720" w:hanging="360"/>
        <w:rPr>
          <w:sz w:val="24"/>
          <w:szCs w:val="24"/>
        </w:rPr>
      </w:pPr>
      <w:r w:rsidDel="00000000" w:rsidR="00000000" w:rsidRPr="00000000">
        <w:rPr>
          <w:sz w:val="24"/>
          <w:szCs w:val="24"/>
          <w:rtl w:val="0"/>
        </w:rPr>
        <w:t xml:space="preserve">Recognize and define key terms and concepts associated with the ethical and legal practice of counseling. (CACREP 3.A.10)</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before="7" w:lineRule="auto"/>
        <w:ind w:left="720" w:hanging="360"/>
        <w:rPr>
          <w:sz w:val="24"/>
          <w:szCs w:val="24"/>
        </w:rPr>
      </w:pPr>
      <w:r w:rsidDel="00000000" w:rsidR="00000000" w:rsidRPr="00000000">
        <w:rPr>
          <w:sz w:val="24"/>
          <w:szCs w:val="24"/>
          <w:rtl w:val="0"/>
        </w:rPr>
        <w:t xml:space="preserve">Understand the similarities and differences between ethical and legal issues in counseling. (CACREP 3.A.10)</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before="7" w:lineRule="auto"/>
        <w:ind w:left="720" w:hanging="360"/>
        <w:rPr>
          <w:sz w:val="24"/>
          <w:szCs w:val="24"/>
        </w:rPr>
      </w:pPr>
      <w:r w:rsidDel="00000000" w:rsidR="00000000" w:rsidRPr="00000000">
        <w:rPr>
          <w:sz w:val="24"/>
          <w:szCs w:val="24"/>
          <w:rtl w:val="0"/>
        </w:rPr>
        <w:t xml:space="preserve">Exhibit a thorough knowledge of professional ethical standards. (CACREP 3.A.10; 3.A.11; 3.D.12; 3.E.6; 3.F.9; 3.G.6; 3.H.10)</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before="7" w:lineRule="auto"/>
        <w:ind w:left="720" w:hanging="360"/>
        <w:rPr>
          <w:sz w:val="24"/>
          <w:szCs w:val="24"/>
        </w:rPr>
      </w:pPr>
      <w:r w:rsidDel="00000000" w:rsidR="00000000" w:rsidRPr="00000000">
        <w:rPr>
          <w:sz w:val="24"/>
          <w:szCs w:val="24"/>
          <w:rtl w:val="0"/>
        </w:rPr>
        <w:t xml:space="preserve">Apply decision-making models to ethical and legal dilemmas. (CACREP 3.A.10)</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before="7" w:lineRule="auto"/>
        <w:ind w:left="720" w:hanging="360"/>
        <w:rPr>
          <w:sz w:val="24"/>
          <w:szCs w:val="24"/>
        </w:rPr>
      </w:pPr>
      <w:r w:rsidDel="00000000" w:rsidR="00000000" w:rsidRPr="00000000">
        <w:rPr>
          <w:sz w:val="24"/>
          <w:szCs w:val="24"/>
          <w:rtl w:val="0"/>
        </w:rPr>
        <w:t xml:space="preserve">Examine and explore personal ethics. (CACREP 3.A.10; 3.A.11)</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7" w:lineRule="auto"/>
        <w:rPr>
          <w:sz w:val="20"/>
          <w:szCs w:val="20"/>
        </w:rPr>
      </w:pPr>
      <w:r w:rsidDel="00000000" w:rsidR="00000000" w:rsidRPr="00000000">
        <w:rPr>
          <w:rtl w:val="0"/>
        </w:rPr>
      </w:r>
    </w:p>
    <w:p w:rsidR="00000000" w:rsidDel="00000000" w:rsidP="00000000" w:rsidRDefault="00000000" w:rsidRPr="00000000" w14:paraId="00000017">
      <w:pPr>
        <w:pStyle w:val="Heading1"/>
        <w:ind w:left="0" w:firstLine="0"/>
        <w:rPr/>
      </w:pPr>
      <w:bookmarkStart w:colFirst="0" w:colLast="0" w:name="_heading=h.sg6ol7b8gil" w:id="2"/>
      <w:bookmarkEnd w:id="2"/>
      <w:r w:rsidDel="00000000" w:rsidR="00000000" w:rsidRPr="00000000">
        <w:rPr>
          <w:rtl w:val="0"/>
        </w:rPr>
        <w:t xml:space="preserve">Methods of instruction: </w:t>
      </w:r>
    </w:p>
    <w:p w:rsidR="00000000" w:rsidDel="00000000" w:rsidP="00000000" w:rsidRDefault="00000000" w:rsidRPr="00000000" w14:paraId="00000018">
      <w:pPr>
        <w:rPr/>
      </w:pPr>
      <w:r w:rsidDel="00000000" w:rsidR="00000000" w:rsidRPr="00000000">
        <w:rPr>
          <w:rtl w:val="0"/>
        </w:rPr>
        <w:t xml:space="preserve">Instructional methods in this course include mini-lectures, discussions, case studies, experiential activities related to course content, and other interactive activities.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01A">
      <w:pPr>
        <w:pStyle w:val="Heading1"/>
        <w:ind w:firstLine="100"/>
        <w:rPr/>
      </w:pPr>
      <w:r w:rsidDel="00000000" w:rsidR="00000000" w:rsidRPr="00000000">
        <w:rPr>
          <w:rtl w:val="0"/>
        </w:rPr>
        <w:t xml:space="preserve">Required texts and readings:</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tabs>
          <w:tab w:val="left" w:leader="none" w:pos="820"/>
          <w:tab w:val="left" w:leader="none" w:pos="821"/>
        </w:tabs>
        <w:ind w:left="720" w:right="252" w:hanging="360"/>
        <w:rPr/>
      </w:pPr>
      <w:r w:rsidDel="00000000" w:rsidR="00000000" w:rsidRPr="00000000">
        <w:rPr>
          <w:color w:val="000000"/>
          <w:rtl w:val="0"/>
        </w:rPr>
        <w:t xml:space="preserve">Remley, T.P., &amp; Herlihy, B. (2020). Ethical, legal, and professional issues in counseling. (</w:t>
      </w:r>
      <w:r w:rsidDel="00000000" w:rsidR="00000000" w:rsidRPr="00000000">
        <w:rPr>
          <w:rtl w:val="0"/>
        </w:rPr>
        <w:t xml:space="preserve">6</w:t>
      </w:r>
      <w:r w:rsidDel="00000000" w:rsidR="00000000" w:rsidRPr="00000000">
        <w:rPr>
          <w:color w:val="000000"/>
          <w:rtl w:val="0"/>
        </w:rPr>
        <w:t xml:space="preserve">th ed.). Upper Saddle River, NJ: Merrill. </w:t>
      </w:r>
      <w:r w:rsidDel="00000000" w:rsidR="00000000" w:rsidRPr="00000000">
        <w:rPr>
          <w:rtl w:val="0"/>
        </w:rPr>
      </w:r>
    </w:p>
    <w:p w:rsidR="00000000" w:rsidDel="00000000" w:rsidP="00000000" w:rsidRDefault="00000000" w:rsidRPr="00000000" w14:paraId="0000001C">
      <w:pPr>
        <w:numPr>
          <w:ilvl w:val="0"/>
          <w:numId w:val="9"/>
        </w:numPr>
        <w:pBdr>
          <w:top w:space="0" w:sz="0" w:val="nil"/>
          <w:left w:space="0" w:sz="0" w:val="nil"/>
          <w:bottom w:space="0" w:sz="0" w:val="nil"/>
          <w:right w:space="0" w:sz="0" w:val="nil"/>
          <w:between w:space="0" w:sz="0" w:val="nil"/>
        </w:pBdr>
        <w:tabs>
          <w:tab w:val="left" w:leader="none" w:pos="820"/>
          <w:tab w:val="left" w:leader="none" w:pos="821"/>
        </w:tabs>
        <w:ind w:left="720" w:right="252" w:hanging="360"/>
        <w:rPr/>
      </w:pPr>
      <w:r w:rsidDel="00000000" w:rsidR="00000000" w:rsidRPr="00000000">
        <w:rPr>
          <w:color w:val="000000"/>
          <w:rtl w:val="0"/>
        </w:rPr>
        <w:t xml:space="preserve">Additional required materials are provided via Canvas and Course Reserves.</w:t>
      </w:r>
      <w:r w:rsidDel="00000000" w:rsidR="00000000" w:rsidRPr="00000000">
        <w:rPr>
          <w:rtl w:val="0"/>
        </w:rPr>
      </w:r>
    </w:p>
    <w:p w:rsidR="00000000" w:rsidDel="00000000" w:rsidP="00000000" w:rsidRDefault="00000000" w:rsidRPr="00000000" w14:paraId="0000001D">
      <w:pPr>
        <w:pStyle w:val="Heading1"/>
        <w:spacing w:before="206" w:lineRule="auto"/>
        <w:ind w:left="0" w:firstLine="0"/>
        <w:rPr/>
      </w:pPr>
      <w:r w:rsidDel="00000000" w:rsidR="00000000" w:rsidRPr="00000000">
        <w:rPr>
          <w:rtl w:val="0"/>
        </w:rPr>
        <w:t xml:space="preserve">Student performance evaluation criteria: </w:t>
      </w:r>
    </w:p>
    <w:p w:rsidR="00000000" w:rsidDel="00000000" w:rsidP="00000000" w:rsidRDefault="00000000" w:rsidRPr="00000000" w14:paraId="0000001E">
      <w:pPr>
        <w:spacing w:before="206" w:lineRule="auto"/>
        <w:rPr/>
      </w:pPr>
      <w:r w:rsidDel="00000000" w:rsidR="00000000" w:rsidRPr="00000000">
        <w:rPr>
          <w:rtl w:val="0"/>
        </w:rPr>
        <w:t xml:space="preserve">See Canvas for detailed assignment descriptions, see tentative course schedule - below - for due dates.</w:t>
      </w:r>
    </w:p>
    <w:p w:rsidR="00000000" w:rsidDel="00000000" w:rsidP="00000000" w:rsidRDefault="00000000" w:rsidRPr="00000000" w14:paraId="0000001F">
      <w:pPr>
        <w:shd w:fill="ffffff" w:val="clear"/>
        <w:spacing w:after="180" w:before="180" w:lineRule="auto"/>
        <w:rPr/>
      </w:pPr>
      <w:r w:rsidDel="00000000" w:rsidR="00000000" w:rsidRPr="00000000">
        <w:rPr>
          <w:rtl w:val="0"/>
        </w:rPr>
        <w:t xml:space="preserve">In addition to the formal graded assignments in this course, your overall engagement is a critical element of your learning and performance in the course.</w:t>
      </w:r>
    </w:p>
    <w:p w:rsidR="00000000" w:rsidDel="00000000" w:rsidP="00000000" w:rsidRDefault="00000000" w:rsidRPr="00000000" w14:paraId="00000020">
      <w:pPr>
        <w:pStyle w:val="Heading2"/>
        <w:shd w:fill="ffffff" w:val="clear"/>
        <w:spacing w:after="180" w:before="180" w:lineRule="auto"/>
        <w:ind w:left="0" w:firstLine="0"/>
        <w:rPr/>
      </w:pPr>
      <w:bookmarkStart w:colFirst="0" w:colLast="0" w:name="_heading=h.l31opcv515ue" w:id="3"/>
      <w:bookmarkEnd w:id="3"/>
      <w:r w:rsidDel="00000000" w:rsidR="00000000" w:rsidRPr="00000000">
        <w:rPr>
          <w:rtl w:val="0"/>
        </w:rPr>
        <w:t xml:space="preserve">Engagement includes but is not limited to:</w:t>
      </w:r>
    </w:p>
    <w:p w:rsidR="00000000" w:rsidDel="00000000" w:rsidP="00000000" w:rsidRDefault="00000000" w:rsidRPr="00000000" w14:paraId="00000021">
      <w:pPr>
        <w:numPr>
          <w:ilvl w:val="0"/>
          <w:numId w:val="12"/>
        </w:numPr>
        <w:shd w:fill="ffffff" w:val="clear"/>
        <w:ind w:left="1100" w:hanging="360"/>
        <w:rPr/>
      </w:pPr>
      <w:r w:rsidDel="00000000" w:rsidR="00000000" w:rsidRPr="00000000">
        <w:rPr>
          <w:i w:val="1"/>
          <w:color w:val="333333"/>
          <w:rtl w:val="0"/>
        </w:rPr>
        <w:t xml:space="preserve">Participation</w:t>
      </w:r>
      <w:r w:rsidDel="00000000" w:rsidR="00000000" w:rsidRPr="00000000">
        <w:rPr>
          <w:b w:val="1"/>
          <w:color w:val="333333"/>
          <w:rtl w:val="0"/>
        </w:rPr>
        <w:t xml:space="preserve"> - </w:t>
      </w:r>
      <w:r w:rsidDel="00000000" w:rsidR="00000000" w:rsidRPr="00000000">
        <w:rPr>
          <w:color w:val="333333"/>
          <w:rtl w:val="0"/>
        </w:rPr>
        <w:t xml:space="preserve">You are expected to be present and actively participate in all components of the course including both in and between class elements. Participation requires respectful interaction with peers and instructor as well as concrete demonstration of preparedness, critical thinking, and self-awareness. </w:t>
      </w:r>
      <w:r w:rsidDel="00000000" w:rsidR="00000000" w:rsidRPr="00000000">
        <w:rPr>
          <w:rtl w:val="0"/>
        </w:rPr>
      </w:r>
    </w:p>
    <w:p w:rsidR="00000000" w:rsidDel="00000000" w:rsidP="00000000" w:rsidRDefault="00000000" w:rsidRPr="00000000" w14:paraId="00000022">
      <w:pPr>
        <w:numPr>
          <w:ilvl w:val="0"/>
          <w:numId w:val="12"/>
        </w:numPr>
        <w:shd w:fill="ffffff" w:val="clear"/>
        <w:ind w:left="1100" w:hanging="360"/>
        <w:rPr/>
      </w:pPr>
      <w:r w:rsidDel="00000000" w:rsidR="00000000" w:rsidRPr="00000000">
        <w:rPr>
          <w:i w:val="1"/>
          <w:color w:val="333333"/>
          <w:rtl w:val="0"/>
        </w:rPr>
        <w:t xml:space="preserve">Readings, case studies, group teach/facilitation, informal presentations, and other activities – </w:t>
      </w:r>
      <w:r w:rsidDel="00000000" w:rsidR="00000000" w:rsidRPr="00000000">
        <w:rPr>
          <w:color w:val="333333"/>
          <w:rtl w:val="0"/>
        </w:rPr>
        <w:t xml:space="preserve">Reading and contributing to shared reading notes for the assigned materials by the due date is expected and required. Additional readings, not previously assigned in the course schedule, may be assigned as needed. Students will explore their own experiences through activities including but not limited to ethical life maps. Students will collaborate in small groups to research and discuss key course concepts and then teach the rest of the class about what you learned. Case studies will be distributed and worked on in synchronous or asynchronous class activities.  Small groups will work together to apply an ethical decision-making model to a case student and then facilitate a meaningful and interactive review of their process. We will have other informal presentations, not listed on the course schedule, related to readings and/or other class materials and activities.</w:t>
      </w:r>
      <w:r w:rsidDel="00000000" w:rsidR="00000000" w:rsidRPr="00000000">
        <w:rPr>
          <w:rtl w:val="0"/>
        </w:rPr>
      </w:r>
    </w:p>
    <w:p w:rsidR="00000000" w:rsidDel="00000000" w:rsidP="00000000" w:rsidRDefault="00000000" w:rsidRPr="00000000" w14:paraId="00000023">
      <w:pPr>
        <w:numPr>
          <w:ilvl w:val="0"/>
          <w:numId w:val="12"/>
        </w:numPr>
        <w:shd w:fill="ffffff" w:val="clear"/>
        <w:spacing w:after="200" w:lineRule="auto"/>
        <w:ind w:left="1100" w:hanging="360"/>
        <w:rPr/>
      </w:pPr>
      <w:r w:rsidDel="00000000" w:rsidR="00000000" w:rsidRPr="00000000">
        <w:rPr>
          <w:i w:val="1"/>
          <w:color w:val="333333"/>
          <w:rtl w:val="0"/>
        </w:rPr>
        <w:t xml:space="preserve">Informal writing and reflection </w:t>
      </w:r>
      <w:r w:rsidDel="00000000" w:rsidR="00000000" w:rsidRPr="00000000">
        <w:rPr>
          <w:color w:val="333333"/>
          <w:rtl w:val="0"/>
        </w:rPr>
        <w:t xml:space="preserve">– We will have some informal writing assignments and/or discussions related to readings, dilemmas, and/or other class materials and activities.  </w:t>
      </w:r>
      <w:r w:rsidDel="00000000" w:rsidR="00000000" w:rsidRPr="00000000">
        <w:rPr>
          <w:rtl w:val="0"/>
        </w:rPr>
      </w:r>
    </w:p>
    <w:p w:rsidR="00000000" w:rsidDel="00000000" w:rsidP="00000000" w:rsidRDefault="00000000" w:rsidRPr="00000000" w14:paraId="00000024">
      <w:pPr>
        <w:shd w:fill="ffffff" w:val="clear"/>
        <w:spacing w:after="180" w:before="180" w:lineRule="auto"/>
        <w:rPr>
          <w:color w:val="000000"/>
        </w:rPr>
      </w:pPr>
      <w:r w:rsidDel="00000000" w:rsidR="00000000" w:rsidRPr="00000000">
        <w:rPr>
          <w:color w:val="000000"/>
          <w:rtl w:val="0"/>
        </w:rPr>
        <w:t xml:space="preserve">All written assignments must use APA style (a copy of the APA Publications Manual should be available in the library). You do not need to include an abstract.  Cover and reference pages are not counted toward fulfilling the required page length. </w:t>
      </w:r>
    </w:p>
    <w:p w:rsidR="00000000" w:rsidDel="00000000" w:rsidP="00000000" w:rsidRDefault="00000000" w:rsidRPr="00000000" w14:paraId="00000025">
      <w:pPr>
        <w:pStyle w:val="Heading2"/>
        <w:ind w:left="0" w:firstLine="0"/>
        <w:rPr/>
      </w:pPr>
      <w:bookmarkStart w:colFirst="0" w:colLast="0" w:name="_heading=h.lcfu6al6mhe0" w:id="4"/>
      <w:bookmarkEnd w:id="4"/>
      <w:r w:rsidDel="00000000" w:rsidR="00000000" w:rsidRPr="00000000">
        <w:rPr>
          <w:rtl w:val="0"/>
        </w:rPr>
        <w:t xml:space="preserve">Know the Law Paper -   </w:t>
      </w:r>
    </w:p>
    <w:p w:rsidR="00000000" w:rsidDel="00000000" w:rsidP="00000000" w:rsidRDefault="00000000" w:rsidRPr="00000000" w14:paraId="00000026">
      <w:pPr>
        <w:rPr/>
      </w:pPr>
      <w:r w:rsidDel="00000000" w:rsidR="00000000" w:rsidRPr="00000000">
        <w:rPr>
          <w:rtl w:val="0"/>
        </w:rPr>
        <w:t xml:space="preserve">For this assignment, you will choose a state and research the law related to Confidentiality including Privilege, Suspected Abuse or Neglect, Mandated Reporting, and Duty to Warn, then write a paper where you summarize, analyze, and reflect on that research. See Canvas for a detailed assignment description and rubric with resources for research and writing.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ind w:left="0" w:firstLine="0"/>
        <w:rPr/>
      </w:pPr>
      <w:bookmarkStart w:colFirst="0" w:colLast="0" w:name="_heading=h.76evz2c3w2ro" w:id="5"/>
      <w:bookmarkEnd w:id="5"/>
      <w:r w:rsidDel="00000000" w:rsidR="00000000" w:rsidRPr="00000000">
        <w:rPr>
          <w:rtl w:val="0"/>
        </w:rPr>
        <w:t xml:space="preserve">Law and Advocacy Project - </w:t>
      </w:r>
    </w:p>
    <w:p w:rsidR="00000000" w:rsidDel="00000000" w:rsidP="00000000" w:rsidRDefault="00000000" w:rsidRPr="00000000" w14:paraId="00000029">
      <w:pPr>
        <w:rPr/>
      </w:pPr>
      <w:r w:rsidDel="00000000" w:rsidR="00000000" w:rsidRPr="00000000">
        <w:rPr>
          <w:rtl w:val="0"/>
        </w:rPr>
        <w:t xml:space="preserve">For this assignment, you will research current ethical and legal issues being discussed by professional counseling association and complete related reading. You will then select a counseling related legal issue that is important to you as a counselor. You will plan and implement a mini advocacy project, including contacting one of your elected government officials, to create positive change in law or policy related to your chosen issue. You will write a reflection essay about your experience for submission. See Canvas for a detailed assignment description and rubric with resources for advocacy, research, and writing.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ind w:left="0" w:firstLine="0"/>
        <w:rPr/>
      </w:pPr>
      <w:bookmarkStart w:colFirst="0" w:colLast="0" w:name="_heading=h.otmenulupwhi" w:id="6"/>
      <w:bookmarkEnd w:id="6"/>
      <w:r w:rsidDel="00000000" w:rsidR="00000000" w:rsidRPr="00000000">
        <w:rPr>
          <w:rtl w:val="0"/>
        </w:rPr>
        <w:t xml:space="preserve">Final Exam -  </w:t>
      </w:r>
    </w:p>
    <w:p w:rsidR="00000000" w:rsidDel="00000000" w:rsidP="00000000" w:rsidRDefault="00000000" w:rsidRPr="00000000" w14:paraId="0000002C">
      <w:pPr>
        <w:rPr/>
      </w:pPr>
      <w:r w:rsidDel="00000000" w:rsidR="00000000" w:rsidRPr="00000000">
        <w:rPr>
          <w:rtl w:val="0"/>
        </w:rPr>
        <w:t xml:space="preserve">The 60-item, open-book final exam may address any of the material covered in the course. Questions on the exam may be related to any of the various materials in the course including your ACA code of ethics, textbooks, other readings and files, video, audio, and PowerPoint presentations. The exam is designed to reinforce and assess student learning while also offering practice with the types of questions students may encounter on the NCE, the CPCE, or other counseling examinations. See Canvas for further details and study guide.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widowControl w:val="1"/>
        <w:rPr>
          <w:sz w:val="24"/>
          <w:szCs w:val="24"/>
        </w:rPr>
      </w:pPr>
      <w:r w:rsidDel="00000000" w:rsidR="00000000" w:rsidRPr="00000000">
        <w:rPr>
          <w:b w:val="1"/>
          <w:sz w:val="24"/>
          <w:szCs w:val="24"/>
          <w:rtl w:val="0"/>
        </w:rPr>
        <w:t xml:space="preserve">Student Learning Outcomes / Key Performance Indicators</w:t>
      </w:r>
      <w:r w:rsidDel="00000000" w:rsidR="00000000" w:rsidRPr="00000000">
        <w:rPr>
          <w:rtl w:val="0"/>
        </w:rPr>
      </w:r>
    </w:p>
    <w:p w:rsidR="00000000" w:rsidDel="00000000" w:rsidP="00000000" w:rsidRDefault="00000000" w:rsidRPr="00000000" w14:paraId="0000002F">
      <w:pPr>
        <w:widowControl w:val="1"/>
        <w:rPr>
          <w:sz w:val="24"/>
          <w:szCs w:val="24"/>
        </w:rPr>
      </w:pPr>
      <w:r w:rsidDel="00000000" w:rsidR="00000000" w:rsidRPr="00000000">
        <w:rPr>
          <w:rtl w:val="0"/>
        </w:rPr>
      </w:r>
    </w:p>
    <w:p w:rsidR="00000000" w:rsidDel="00000000" w:rsidP="00000000" w:rsidRDefault="00000000" w:rsidRPr="00000000" w14:paraId="00000030">
      <w:pPr>
        <w:widowControl w:val="1"/>
        <w:rPr>
          <w:sz w:val="24"/>
          <w:szCs w:val="24"/>
        </w:rPr>
      </w:pPr>
      <w:r w:rsidDel="00000000" w:rsidR="00000000" w:rsidRPr="00000000">
        <w:rPr>
          <w:sz w:val="24"/>
          <w:szCs w:val="24"/>
          <w:rtl w:val="0"/>
        </w:rPr>
        <w:t xml:space="preserve">There is one signature assignment for this course, the Know the Law Paper, that is to be submitted in Anthology Portfolio, an e-Portfolio, data storage, and data management program. The Know the Law Paper assignment will be used for course grade calculations (using the grading rubric), program evaluation reporting, and student learning outcomes (SLO) / key performance indicator (KPI) monitoring. For program evaluation reporting and SLO/KPI monitoring, we use a CACREP rubric that measures student learning on a scale from 1 (harmful) to 5 (exceeds expectations). The student learning outcome on which you will be evaluated for the Know the Law Paper is: </w:t>
      </w:r>
      <w:r w:rsidDel="00000000" w:rsidR="00000000" w:rsidRPr="00000000">
        <w:rPr>
          <w:b w:val="0"/>
          <w:color w:val="000000"/>
          <w:highlight w:val="white"/>
          <w:rtl w:val="0"/>
        </w:rPr>
        <w:t xml:space="preserve">Knowledge and Skills of Ethical and Legal Counseling Activities</w:t>
      </w:r>
      <w:r w:rsidDel="00000000" w:rsidR="00000000" w:rsidRPr="00000000">
        <w:rPr>
          <w:sz w:val="24"/>
          <w:szCs w:val="24"/>
          <w:rtl w:val="0"/>
        </w:rPr>
        <w:t xml:space="preserve">. </w:t>
      </w:r>
    </w:p>
    <w:p w:rsidR="00000000" w:rsidDel="00000000" w:rsidP="00000000" w:rsidRDefault="00000000" w:rsidRPr="00000000" w14:paraId="00000031">
      <w:pPr>
        <w:widowControl w:val="1"/>
        <w:rPr>
          <w:sz w:val="24"/>
          <w:szCs w:val="24"/>
        </w:rPr>
      </w:pPr>
      <w:r w:rsidDel="00000000" w:rsidR="00000000" w:rsidRPr="00000000">
        <w:rPr>
          <w:rtl w:val="0"/>
        </w:rPr>
      </w:r>
    </w:p>
    <w:p w:rsidR="00000000" w:rsidDel="00000000" w:rsidP="00000000" w:rsidRDefault="00000000" w:rsidRPr="00000000" w14:paraId="00000032">
      <w:pPr>
        <w:widowControl w:val="1"/>
        <w:rPr>
          <w:sz w:val="24"/>
          <w:szCs w:val="24"/>
        </w:rPr>
      </w:pPr>
      <w:r w:rsidDel="00000000" w:rsidR="00000000" w:rsidRPr="00000000">
        <w:rPr>
          <w:sz w:val="24"/>
          <w:szCs w:val="24"/>
          <w:rtl w:val="0"/>
        </w:rPr>
        <w:t xml:space="preserve">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rsidR="00000000" w:rsidDel="00000000" w:rsidP="00000000" w:rsidRDefault="00000000" w:rsidRPr="00000000" w14:paraId="00000033">
      <w:pPr>
        <w:widowControl w:val="1"/>
        <w:rPr>
          <w:sz w:val="24"/>
          <w:szCs w:val="24"/>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pStyle w:val="Heading2"/>
        <w:ind w:left="0" w:firstLine="0"/>
        <w:rPr/>
      </w:pPr>
      <w:bookmarkStart w:colFirst="0" w:colLast="0" w:name="_heading=h.f3mcrzo8dn7f" w:id="7"/>
      <w:bookmarkEnd w:id="7"/>
      <w:r w:rsidDel="00000000" w:rsidR="00000000" w:rsidRPr="00000000">
        <w:rPr>
          <w:rtl w:val="0"/>
        </w:rPr>
        <w:t xml:space="preserve">Summary of Grade Weights and Due Dates by Activity</w:t>
      </w:r>
    </w:p>
    <w:p w:rsidR="00000000" w:rsidDel="00000000" w:rsidP="00000000" w:rsidRDefault="00000000" w:rsidRPr="00000000" w14:paraId="00000037">
      <w:pPr>
        <w:widowControl w:val="1"/>
        <w:rPr>
          <w:i w:val="1"/>
        </w:rPr>
      </w:pPr>
      <w:r w:rsidDel="00000000" w:rsidR="00000000" w:rsidRPr="00000000">
        <w:rPr>
          <w:i w:val="1"/>
          <w:rtl w:val="0"/>
        </w:rPr>
        <w:t xml:space="preserve">See our Canvas course for weekly schedule and full description of learning activities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 w:before="2" w:lineRule="auto"/>
        <w:rPr>
          <w:sz w:val="24"/>
          <w:szCs w:val="24"/>
        </w:rPr>
      </w:pPr>
      <w:r w:rsidDel="00000000" w:rsidR="00000000" w:rsidRPr="00000000">
        <w:rPr>
          <w:rtl w:val="0"/>
        </w:rPr>
      </w:r>
    </w:p>
    <w:tbl>
      <w:tblPr>
        <w:tblStyle w:val="Table1"/>
        <w:tblW w:w="6930.0" w:type="dxa"/>
        <w:jc w:val="left"/>
        <w:tblInd w:w="5.0" w:type="dxa"/>
        <w:tblLayout w:type="fixed"/>
        <w:tblLook w:val="0000"/>
      </w:tblPr>
      <w:tblGrid>
        <w:gridCol w:w="4680"/>
        <w:gridCol w:w="2250"/>
        <w:tblGridChange w:id="0">
          <w:tblGrid>
            <w:gridCol w:w="4680"/>
            <w:gridCol w:w="2250"/>
          </w:tblGrid>
        </w:tblGridChange>
      </w:tblGrid>
      <w:tr>
        <w:trPr>
          <w:cantSplit w:val="0"/>
          <w:trHeight w:val="341" w:hRule="atLeast"/>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51" w:lineRule="auto"/>
              <w:ind w:left="107" w:firstLine="0"/>
              <w:rPr>
                <w:b w:val="1"/>
                <w:color w:val="000000"/>
                <w:u w:val="single"/>
              </w:rPr>
            </w:pPr>
            <w:r w:rsidDel="00000000" w:rsidR="00000000" w:rsidRPr="00000000">
              <w:rPr>
                <w:b w:val="1"/>
                <w:color w:val="000000"/>
                <w:u w:val="single"/>
                <w:rtl w:val="0"/>
              </w:rPr>
              <w:t xml:space="preserve">Learning Activity</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2" w:line="252.00000000000003" w:lineRule="auto"/>
              <w:ind w:right="44"/>
              <w:jc w:val="center"/>
              <w:rPr>
                <w:b w:val="1"/>
                <w:color w:val="000000"/>
                <w:u w:val="single"/>
              </w:rPr>
            </w:pPr>
            <w:r w:rsidDel="00000000" w:rsidR="00000000" w:rsidRPr="00000000">
              <w:rPr>
                <w:b w:val="1"/>
                <w:color w:val="000000"/>
                <w:u w:val="single"/>
                <w:rtl w:val="0"/>
              </w:rPr>
              <w:t xml:space="preserve">% of Grade</w:t>
            </w:r>
          </w:p>
        </w:tc>
      </w:tr>
      <w:tr>
        <w:trPr>
          <w:cantSplit w:val="0"/>
          <w:trHeight w:val="349" w:hRule="atLeast"/>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2" w:line="252.00000000000003" w:lineRule="auto"/>
              <w:ind w:left="107" w:right="523" w:firstLine="0"/>
              <w:rPr>
                <w:color w:val="000000"/>
              </w:rPr>
            </w:pPr>
            <w:r w:rsidDel="00000000" w:rsidR="00000000" w:rsidRPr="00000000">
              <w:rPr>
                <w:color w:val="000000"/>
                <w:rtl w:val="0"/>
              </w:rPr>
              <w:t xml:space="preserve">Engagement (</w:t>
            </w:r>
            <w:r w:rsidDel="00000000" w:rsidR="00000000" w:rsidRPr="00000000">
              <w:rPr>
                <w:rtl w:val="0"/>
              </w:rPr>
              <w:t xml:space="preserve">In</w:t>
            </w:r>
            <w:r w:rsidDel="00000000" w:rsidR="00000000" w:rsidRPr="00000000">
              <w:rPr>
                <w:color w:val="000000"/>
                <w:rtl w:val="0"/>
              </w:rPr>
              <w:t xml:space="preserve"> &amp; </w:t>
            </w:r>
            <w:r w:rsidDel="00000000" w:rsidR="00000000" w:rsidRPr="00000000">
              <w:rPr>
                <w:rtl w:val="0"/>
              </w:rPr>
              <w:t xml:space="preserve">Between Classes</w:t>
            </w:r>
            <w:r w:rsidDel="00000000" w:rsidR="00000000" w:rsidRPr="00000000">
              <w:rPr>
                <w:color w:val="000000"/>
                <w:rtl w:val="0"/>
              </w:rPr>
              <w:t xml:space="preserve">)</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51" w:lineRule="auto"/>
              <w:jc w:val="center"/>
              <w:rPr>
                <w:color w:val="000000"/>
              </w:rPr>
            </w:pPr>
            <w:r w:rsidDel="00000000" w:rsidR="00000000" w:rsidRPr="00000000">
              <w:rPr>
                <w:color w:val="000000"/>
                <w:rtl w:val="0"/>
              </w:rPr>
              <w:t xml:space="preserve">30%</w:t>
            </w:r>
          </w:p>
        </w:tc>
      </w:tr>
      <w:tr>
        <w:trPr>
          <w:cantSplit w:val="0"/>
          <w:trHeight w:val="295"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Know the Law Paper</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51" w:lineRule="auto"/>
              <w:jc w:val="center"/>
              <w:rPr>
                <w:color w:val="000000"/>
              </w:rPr>
            </w:pPr>
            <w:r w:rsidDel="00000000" w:rsidR="00000000" w:rsidRPr="00000000">
              <w:rPr>
                <w:color w:val="000000"/>
                <w:rtl w:val="0"/>
              </w:rPr>
              <w:t xml:space="preserve">2</w:t>
            </w:r>
            <w:r w:rsidDel="00000000" w:rsidR="00000000" w:rsidRPr="00000000">
              <w:rPr>
                <w:rtl w:val="0"/>
              </w:rPr>
              <w:t xml:space="preserve">5</w:t>
            </w:r>
            <w:r w:rsidDel="00000000" w:rsidR="00000000" w:rsidRPr="00000000">
              <w:rPr>
                <w:color w:val="000000"/>
                <w:rtl w:val="0"/>
              </w:rPr>
              <w:t xml:space="preserve">%</w:t>
            </w:r>
          </w:p>
        </w:tc>
      </w:tr>
      <w:tr>
        <w:trPr>
          <w:cantSplit w:val="0"/>
          <w:trHeight w:val="313"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107" w:firstLine="0"/>
              <w:rPr>
                <w:color w:val="000000"/>
              </w:rPr>
            </w:pPr>
            <w:r w:rsidDel="00000000" w:rsidR="00000000" w:rsidRPr="00000000">
              <w:rPr>
                <w:rtl w:val="0"/>
              </w:rPr>
              <w:t xml:space="preserve">Law &amp; </w:t>
            </w:r>
            <w:r w:rsidDel="00000000" w:rsidR="00000000" w:rsidRPr="00000000">
              <w:rPr>
                <w:color w:val="000000"/>
                <w:rtl w:val="0"/>
              </w:rPr>
              <w:t xml:space="preserve">Advocacy Project </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51" w:lineRule="auto"/>
              <w:jc w:val="center"/>
              <w:rPr>
                <w:color w:val="000000"/>
              </w:rPr>
            </w:pPr>
            <w:r w:rsidDel="00000000" w:rsidR="00000000" w:rsidRPr="00000000">
              <w:rPr>
                <w:color w:val="000000"/>
                <w:rtl w:val="0"/>
              </w:rPr>
              <w:t xml:space="preserve">15%</w:t>
            </w:r>
          </w:p>
        </w:tc>
      </w:tr>
      <w:tr>
        <w:trPr>
          <w:cantSplit w:val="0"/>
          <w:trHeight w:val="349" w:hRule="atLeast"/>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4" w:lineRule="auto"/>
              <w:ind w:left="107" w:firstLine="0"/>
              <w:rPr>
                <w:color w:val="000000"/>
              </w:rPr>
            </w:pPr>
            <w:r w:rsidDel="00000000" w:rsidR="00000000" w:rsidRPr="00000000">
              <w:rPr>
                <w:color w:val="000000"/>
                <w:rtl w:val="0"/>
              </w:rPr>
              <w:t xml:space="preserve">Final Exam</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4" w:lineRule="auto"/>
              <w:ind w:right="1"/>
              <w:jc w:val="center"/>
              <w:rPr>
                <w:color w:val="000000"/>
              </w:rPr>
            </w:pPr>
            <w:r w:rsidDel="00000000" w:rsidR="00000000" w:rsidRPr="00000000">
              <w:rPr>
                <w:rtl w:val="0"/>
              </w:rPr>
              <w:t xml:space="preserve">30</w:t>
            </w:r>
            <w:r w:rsidDel="00000000" w:rsidR="00000000" w:rsidRPr="00000000">
              <w:rPr>
                <w:color w:val="000000"/>
                <w:rtl w:val="0"/>
              </w:rPr>
              <w:t xml:space="preserve">%</w:t>
            </w:r>
          </w:p>
        </w:tc>
      </w:tr>
      <w:tr>
        <w:trPr>
          <w:cantSplit w:val="0"/>
          <w:trHeight w:val="268" w:hRule="atLeast"/>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32" w:lineRule="auto"/>
              <w:ind w:left="107" w:firstLine="0"/>
              <w:jc w:val="right"/>
              <w:rPr>
                <w:color w:val="000000"/>
              </w:rPr>
            </w:pPr>
            <w:r w:rsidDel="00000000" w:rsidR="00000000" w:rsidRPr="00000000">
              <w:rPr>
                <w:color w:val="000000"/>
                <w:rtl w:val="0"/>
              </w:rPr>
              <w:t xml:space="preserve">TOTAL</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2" w:lineRule="auto"/>
              <w:ind w:right="1"/>
              <w:jc w:val="center"/>
              <w:rPr>
                <w:color w:val="000000"/>
              </w:rPr>
            </w:pPr>
            <w:r w:rsidDel="00000000" w:rsidR="00000000" w:rsidRPr="00000000">
              <w:rPr>
                <w:color w:val="000000"/>
                <w:rtl w:val="0"/>
              </w:rPr>
              <w:t xml:space="preserve">100%</w:t>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 w:lineRule="auto"/>
        <w:rPr>
          <w:b w:val="1"/>
          <w:color w:val="000000"/>
          <w:sz w:val="16"/>
          <w:szCs w:val="16"/>
        </w:rPr>
      </w:pPr>
      <w:r w:rsidDel="00000000" w:rsidR="00000000" w:rsidRPr="00000000">
        <w:rPr>
          <w:rtl w:val="0"/>
        </w:rPr>
      </w:r>
    </w:p>
    <w:p w:rsidR="00000000" w:rsidDel="00000000" w:rsidP="00000000" w:rsidRDefault="00000000" w:rsidRPr="00000000" w14:paraId="00000046">
      <w:pPr>
        <w:pStyle w:val="Heading2"/>
        <w:tabs>
          <w:tab w:val="left" w:leader="none" w:pos="2221"/>
        </w:tabs>
        <w:spacing w:before="90" w:lineRule="auto"/>
        <w:ind w:left="6" w:firstLine="0"/>
        <w:rPr/>
      </w:pPr>
      <w:bookmarkStart w:colFirst="0" w:colLast="0" w:name="_heading=h.swt4vtbz9469" w:id="8"/>
      <w:bookmarkEnd w:id="8"/>
      <w:r w:rsidDel="00000000" w:rsidR="00000000" w:rsidRPr="00000000">
        <w:rPr>
          <w:rtl w:val="0"/>
        </w:rPr>
        <w:t xml:space="preserve">Grading Scale</w:t>
        <w:tab/>
      </w:r>
    </w:p>
    <w:tbl>
      <w:tblPr>
        <w:tblStyle w:val="Table2"/>
        <w:tblW w:w="2610.0" w:type="dxa"/>
        <w:jc w:val="left"/>
        <w:tblInd w:w="17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1"/>
        <w:gridCol w:w="1349"/>
        <w:tblGridChange w:id="0">
          <w:tblGrid>
            <w:gridCol w:w="1261"/>
            <w:gridCol w:w="1349"/>
          </w:tblGrid>
        </w:tblGridChange>
      </w:tblGrid>
      <w:tr>
        <w:trPr>
          <w:cantSplit w:val="0"/>
          <w:trHeight w:val="254" w:hRule="atLeast"/>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 w:line="233" w:lineRule="auto"/>
              <w:ind w:left="107" w:firstLine="0"/>
              <w:rPr>
                <w:color w:val="000000"/>
              </w:rPr>
            </w:pPr>
            <w:r w:rsidDel="00000000" w:rsidR="00000000" w:rsidRPr="00000000">
              <w:rPr>
                <w:color w:val="000000"/>
                <w:rtl w:val="0"/>
              </w:rPr>
              <w:t xml:space="preserve">A</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 w:line="233" w:lineRule="auto"/>
              <w:ind w:left="107" w:firstLine="0"/>
              <w:rPr>
                <w:color w:val="000000"/>
              </w:rPr>
            </w:pPr>
            <w:r w:rsidDel="00000000" w:rsidR="00000000" w:rsidRPr="00000000">
              <w:rPr>
                <w:color w:val="000000"/>
                <w:rtl w:val="0"/>
              </w:rPr>
              <w:t xml:space="preserve">93-100%</w:t>
            </w:r>
          </w:p>
        </w:tc>
      </w:tr>
      <w:tr>
        <w:trPr>
          <w:cantSplit w:val="0"/>
          <w:trHeight w:val="251"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32" w:lineRule="auto"/>
              <w:ind w:left="107" w:firstLine="0"/>
              <w:rPr>
                <w:color w:val="000000"/>
              </w:rPr>
            </w:pPr>
            <w:r w:rsidDel="00000000" w:rsidR="00000000" w:rsidRPr="00000000">
              <w:rPr>
                <w:color w:val="000000"/>
                <w:rtl w:val="0"/>
              </w:rPr>
              <w:t xml:space="preserve">A-</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2" w:lineRule="auto"/>
              <w:ind w:left="107" w:firstLine="0"/>
              <w:rPr>
                <w:color w:val="000000"/>
              </w:rPr>
            </w:pPr>
            <w:r w:rsidDel="00000000" w:rsidR="00000000" w:rsidRPr="00000000">
              <w:rPr>
                <w:color w:val="000000"/>
                <w:rtl w:val="0"/>
              </w:rPr>
              <w:t xml:space="preserve">90-92%</w:t>
            </w:r>
          </w:p>
        </w:tc>
      </w:tr>
      <w:tr>
        <w:trPr>
          <w:cantSplit w:val="0"/>
          <w:trHeight w:val="254" w:hRule="atLeast"/>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 w:line="233" w:lineRule="auto"/>
              <w:ind w:left="107" w:firstLine="0"/>
              <w:rPr>
                <w:color w:val="000000"/>
              </w:rPr>
            </w:pPr>
            <w:r w:rsidDel="00000000" w:rsidR="00000000" w:rsidRPr="00000000">
              <w:rPr>
                <w:color w:val="000000"/>
                <w:rtl w:val="0"/>
              </w:rPr>
              <w:t xml:space="preserve">B+</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1" w:line="233" w:lineRule="auto"/>
              <w:ind w:left="107" w:firstLine="0"/>
              <w:rPr>
                <w:color w:val="000000"/>
              </w:rPr>
            </w:pPr>
            <w:r w:rsidDel="00000000" w:rsidR="00000000" w:rsidRPr="00000000">
              <w:rPr>
                <w:color w:val="000000"/>
                <w:rtl w:val="0"/>
              </w:rPr>
              <w:t xml:space="preserve">87-89%</w:t>
            </w:r>
          </w:p>
        </w:tc>
      </w:tr>
      <w:tr>
        <w:trPr>
          <w:cantSplit w:val="0"/>
          <w:trHeight w:val="251" w:hRule="atLeast"/>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32" w:lineRule="auto"/>
              <w:ind w:left="107" w:firstLine="0"/>
              <w:rPr>
                <w:color w:val="000000"/>
              </w:rPr>
            </w:pPr>
            <w:r w:rsidDel="00000000" w:rsidR="00000000" w:rsidRPr="00000000">
              <w:rPr>
                <w:color w:val="000000"/>
                <w:rtl w:val="0"/>
              </w:rPr>
              <w:t xml:space="preserve">B</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32" w:lineRule="auto"/>
              <w:ind w:left="107" w:firstLine="0"/>
              <w:rPr>
                <w:color w:val="000000"/>
              </w:rPr>
            </w:pPr>
            <w:r w:rsidDel="00000000" w:rsidR="00000000" w:rsidRPr="00000000">
              <w:rPr>
                <w:color w:val="000000"/>
                <w:rtl w:val="0"/>
              </w:rPr>
              <w:t xml:space="preserve">83-86%</w:t>
            </w:r>
          </w:p>
        </w:tc>
      </w:tr>
      <w:tr>
        <w:trPr>
          <w:cantSplit w:val="0"/>
          <w:trHeight w:val="254" w:hRule="atLeast"/>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 w:line="234" w:lineRule="auto"/>
              <w:ind w:left="107" w:firstLine="0"/>
              <w:rPr>
                <w:color w:val="000000"/>
              </w:rPr>
            </w:pPr>
            <w:r w:rsidDel="00000000" w:rsidR="00000000" w:rsidRPr="00000000">
              <w:rPr>
                <w:color w:val="000000"/>
                <w:rtl w:val="0"/>
              </w:rPr>
              <w:t xml:space="preserve">B-</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 w:line="234" w:lineRule="auto"/>
              <w:ind w:left="107" w:firstLine="0"/>
              <w:rPr>
                <w:color w:val="000000"/>
              </w:rPr>
            </w:pPr>
            <w:r w:rsidDel="00000000" w:rsidR="00000000" w:rsidRPr="00000000">
              <w:rPr>
                <w:color w:val="000000"/>
                <w:rtl w:val="0"/>
              </w:rPr>
              <w:t xml:space="preserve">80-82%</w:t>
            </w:r>
          </w:p>
        </w:tc>
      </w:tr>
      <w:tr>
        <w:trPr>
          <w:cantSplit w:val="0"/>
          <w:trHeight w:val="251" w:hRule="atLeast"/>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2" w:lineRule="auto"/>
              <w:ind w:left="107" w:firstLine="0"/>
              <w:rPr>
                <w:color w:val="000000"/>
              </w:rPr>
            </w:pPr>
            <w:r w:rsidDel="00000000" w:rsidR="00000000" w:rsidRPr="00000000">
              <w:rPr>
                <w:color w:val="000000"/>
                <w:rtl w:val="0"/>
              </w:rPr>
              <w:t xml:space="preserve">C+</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32" w:lineRule="auto"/>
              <w:ind w:left="107" w:firstLine="0"/>
              <w:rPr>
                <w:color w:val="000000"/>
              </w:rPr>
            </w:pPr>
            <w:r w:rsidDel="00000000" w:rsidR="00000000" w:rsidRPr="00000000">
              <w:rPr>
                <w:color w:val="000000"/>
                <w:rtl w:val="0"/>
              </w:rPr>
              <w:t xml:space="preserve">77-79%</w:t>
            </w:r>
          </w:p>
        </w:tc>
      </w:tr>
      <w:tr>
        <w:trPr>
          <w:cantSplit w:val="0"/>
          <w:trHeight w:val="253" w:hRule="atLeast"/>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 w:line="233" w:lineRule="auto"/>
              <w:ind w:left="107" w:firstLine="0"/>
              <w:rPr>
                <w:color w:val="000000"/>
              </w:rPr>
            </w:pPr>
            <w:r w:rsidDel="00000000" w:rsidR="00000000" w:rsidRPr="00000000">
              <w:rPr>
                <w:color w:val="000000"/>
                <w:rtl w:val="0"/>
              </w:rPr>
              <w:t xml:space="preserve">C</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 w:line="233" w:lineRule="auto"/>
              <w:ind w:left="107" w:firstLine="0"/>
              <w:rPr>
                <w:color w:val="000000"/>
              </w:rPr>
            </w:pPr>
            <w:r w:rsidDel="00000000" w:rsidR="00000000" w:rsidRPr="00000000">
              <w:rPr>
                <w:color w:val="000000"/>
                <w:rtl w:val="0"/>
              </w:rPr>
              <w:t xml:space="preserve">70-76%</w:t>
            </w:r>
          </w:p>
        </w:tc>
      </w:tr>
      <w:tr>
        <w:trPr>
          <w:cantSplit w:val="0"/>
          <w:trHeight w:val="254" w:hRule="atLeast"/>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34" w:lineRule="auto"/>
              <w:ind w:left="107" w:firstLine="0"/>
              <w:rPr>
                <w:color w:val="000000"/>
              </w:rPr>
            </w:pPr>
            <w:r w:rsidDel="00000000" w:rsidR="00000000" w:rsidRPr="00000000">
              <w:rPr>
                <w:color w:val="000000"/>
                <w:rtl w:val="0"/>
              </w:rPr>
              <w:t xml:space="preserve">F</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34" w:lineRule="auto"/>
              <w:ind w:left="107" w:firstLine="0"/>
              <w:rPr>
                <w:color w:val="000000"/>
              </w:rPr>
            </w:pPr>
            <w:r w:rsidDel="00000000" w:rsidR="00000000" w:rsidRPr="00000000">
              <w:rPr>
                <w:color w:val="000000"/>
                <w:rtl w:val="0"/>
              </w:rPr>
              <w:t xml:space="preserve">0-69%</w:t>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9" w:lineRule="auto"/>
        <w:rPr>
          <w:b w:val="1"/>
          <w:color w:val="000000"/>
          <w:sz w:val="21"/>
          <w:szCs w:val="21"/>
        </w:rPr>
      </w:pPr>
      <w:r w:rsidDel="00000000" w:rsidR="00000000" w:rsidRPr="00000000">
        <w:rPr>
          <w:rtl w:val="0"/>
        </w:rPr>
      </w:r>
    </w:p>
    <w:p w:rsidR="00000000" w:rsidDel="00000000" w:rsidP="00000000" w:rsidRDefault="00000000" w:rsidRPr="00000000" w14:paraId="00000058">
      <w:pPr>
        <w:pStyle w:val="Heading2"/>
        <w:ind w:firstLine="100"/>
        <w:rPr/>
      </w:pPr>
      <w:r w:rsidDel="00000000" w:rsidR="00000000" w:rsidRPr="00000000">
        <w:rPr>
          <w:rtl w:val="0"/>
        </w:rPr>
        <w:t xml:space="preserve">Late Assignments Policy</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100" w:right="157" w:firstLine="0"/>
        <w:rPr>
          <w:color w:val="000000"/>
        </w:rPr>
      </w:pPr>
      <w:r w:rsidDel="00000000" w:rsidR="00000000" w:rsidRPr="00000000">
        <w:rPr>
          <w:color w:val="000000"/>
          <w:rtl w:val="0"/>
        </w:rPr>
        <w:t xml:space="preserve">Unless arrangements have been made with the course instructors, late assignments or other learning activities will be subject to a 10% deduction for each day past the due date that the assignment was submitted. To earn credit for asynchronous class components of the course they must be completed within the week that they are due. The Lead Instructor may waive this policy in extenuating circumstances. Such exceptions will be rare and are determined by the instructor on a case-by-case basis. Be proactive and ask for what you need.  Late assignments will not be accepted 8 or more days after the due date.</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00" w:right="157" w:firstLine="0"/>
        <w:rPr>
          <w:color w:val="000000"/>
        </w:rPr>
      </w:pPr>
      <w:r w:rsidDel="00000000" w:rsidR="00000000" w:rsidRPr="00000000">
        <w:rPr>
          <w:rtl w:val="0"/>
        </w:rPr>
      </w:r>
    </w:p>
    <w:p w:rsidR="00000000" w:rsidDel="00000000" w:rsidP="00000000" w:rsidRDefault="00000000" w:rsidRPr="00000000" w14:paraId="0000005B">
      <w:pPr>
        <w:pStyle w:val="Heading2"/>
        <w:ind w:right="157" w:firstLine="100"/>
        <w:rPr/>
      </w:pPr>
      <w:bookmarkStart w:colFirst="0" w:colLast="0" w:name="_heading=h.dixc3veld3b4" w:id="9"/>
      <w:bookmarkEnd w:id="9"/>
      <w:r w:rsidDel="00000000" w:rsidR="00000000" w:rsidRPr="00000000">
        <w:rPr>
          <w:rtl w:val="0"/>
        </w:rPr>
        <w:t xml:space="preserve">Attendance, tardiness, professional behavior: It is expected that you will attend and participate in all synchronous and asynchronous activities.  Grade penalties for absences are at the discretion of the professor.  Tardiness and/or unprofessional behavior could negatively impact final grade.  </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100" w:right="157" w:firstLine="0"/>
        <w:rPr>
          <w:color w:val="000000"/>
        </w:rPr>
      </w:pPr>
      <w:r w:rsidDel="00000000" w:rsidR="00000000" w:rsidRPr="00000000">
        <w:rPr>
          <w:rtl w:val="0"/>
        </w:rPr>
      </w:r>
    </w:p>
    <w:p w:rsidR="00000000" w:rsidDel="00000000" w:rsidP="00000000" w:rsidRDefault="00000000" w:rsidRPr="00000000" w14:paraId="0000005D">
      <w:pPr>
        <w:pStyle w:val="Heading1"/>
        <w:ind w:right="157" w:firstLine="100"/>
        <w:rPr/>
      </w:pPr>
      <w:bookmarkStart w:colFirst="0" w:colLast="0" w:name="_heading=h.gjdgxs" w:id="10"/>
      <w:bookmarkEnd w:id="10"/>
      <w:r w:rsidDel="00000000" w:rsidR="00000000" w:rsidRPr="00000000">
        <w:rPr>
          <w:rtl w:val="0"/>
        </w:rPr>
        <w:t xml:space="preserve">Other Course Policies</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100" w:right="157" w:firstLine="0"/>
        <w:rPr>
          <w:b w:val="1"/>
          <w:color w:val="000000"/>
        </w:rPr>
      </w:pPr>
      <w:r w:rsidDel="00000000" w:rsidR="00000000" w:rsidRPr="00000000">
        <w:rPr>
          <w:rtl w:val="0"/>
        </w:rPr>
      </w:r>
    </w:p>
    <w:p w:rsidR="00000000" w:rsidDel="00000000" w:rsidP="00000000" w:rsidRDefault="00000000" w:rsidRPr="00000000" w14:paraId="0000005F">
      <w:pPr>
        <w:pStyle w:val="Heading2"/>
        <w:ind w:right="157" w:firstLine="100"/>
        <w:rPr/>
      </w:pPr>
      <w:bookmarkStart w:colFirst="0" w:colLast="0" w:name="_heading=h.8t6lia4hkor2" w:id="11"/>
      <w:bookmarkEnd w:id="11"/>
      <w:r w:rsidDel="00000000" w:rsidR="00000000" w:rsidRPr="00000000">
        <w:rPr>
          <w:rtl w:val="0"/>
        </w:rPr>
        <w:t xml:space="preserve">Canvas, E-mail, and Announcements: </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100" w:right="157" w:firstLine="0"/>
        <w:rPr>
          <w:b w:val="1"/>
          <w:color w:val="000000"/>
        </w:rPr>
      </w:pPr>
      <w:r w:rsidDel="00000000" w:rsidR="00000000" w:rsidRPr="00000000">
        <w:rPr>
          <w:color w:val="000000"/>
          <w:rtl w:val="0"/>
        </w:rPr>
        <w:t xml:space="preserve">Correspondence and notices related to this course will be posted as announcements in Sakai and/or sent to your WFU email account through Canvas. You must check your WFU email account and keep up to date with our Canvas site to receive notices related to the class.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100" w:right="157" w:firstLine="0"/>
        <w:rPr>
          <w:b w:val="1"/>
          <w:color w:val="000000"/>
        </w:rPr>
      </w:pPr>
      <w:r w:rsidDel="00000000" w:rsidR="00000000" w:rsidRPr="00000000">
        <w:rPr>
          <w:rtl w:val="0"/>
        </w:rPr>
      </w:r>
    </w:p>
    <w:p w:rsidR="00000000" w:rsidDel="00000000" w:rsidP="00000000" w:rsidRDefault="00000000" w:rsidRPr="00000000" w14:paraId="00000062">
      <w:pPr>
        <w:pStyle w:val="Heading2"/>
        <w:spacing w:before="78" w:line="253" w:lineRule="auto"/>
        <w:ind w:firstLine="100"/>
        <w:rPr/>
      </w:pPr>
      <w:r w:rsidDel="00000000" w:rsidR="00000000" w:rsidRPr="00000000">
        <w:rPr>
          <w:rtl w:val="0"/>
        </w:rPr>
        <w:t xml:space="preserve">Disability Accommodation Policy and Procedure</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100" w:right="148" w:firstLine="0"/>
        <w:rPr>
          <w:color w:val="000000"/>
          <w:sz w:val="24"/>
          <w:szCs w:val="24"/>
        </w:rPr>
      </w:pPr>
      <w:r w:rsidDel="00000000" w:rsidR="00000000" w:rsidRPr="00000000">
        <w:rPr>
          <w:color w:val="000000"/>
          <w:rtl w:val="0"/>
        </w:rPr>
        <w:t xml:space="preserve">Wake Forest University recognizes its responsibility for creating an institutional climate in which students with differing needs and abilities can thrive. If you may require an accommodation for this course, please contact the </w:t>
      </w:r>
      <w:r w:rsidDel="00000000" w:rsidR="00000000" w:rsidRPr="00000000">
        <w:rPr>
          <w:rtl w:val="0"/>
        </w:rPr>
        <w:t xml:space="preserve">Center for Learning, Access, and Student Success (CLASS)</w:t>
      </w:r>
      <w:r w:rsidDel="00000000" w:rsidR="00000000" w:rsidRPr="00000000">
        <w:rPr>
          <w:color w:val="000000"/>
          <w:rtl w:val="0"/>
        </w:rPr>
        <w:t xml:space="preserve"> within the first week of the semester at: </w:t>
      </w:r>
      <w:r w:rsidDel="00000000" w:rsidR="00000000" w:rsidRPr="00000000">
        <w:rPr>
          <w:rtl w:val="0"/>
        </w:rPr>
        <w:t xml:space="preserve">the student</w:t>
      </w:r>
      <w:hyperlink r:id="rId9">
        <w:r w:rsidDel="00000000" w:rsidR="00000000" w:rsidRPr="00000000">
          <w:rPr>
            <w:rtl w:val="0"/>
          </w:rPr>
          <w:t xml:space="preserve"> </w:t>
        </w:r>
      </w:hyperlink>
      <w:hyperlink r:id="rId10">
        <w:r w:rsidDel="00000000" w:rsidR="00000000" w:rsidRPr="00000000">
          <w:rPr>
            <w:color w:val="1155cc"/>
            <w:u w:val="single"/>
            <w:rtl w:val="0"/>
          </w:rPr>
          <w:t xml:space="preserve">portal</w:t>
        </w:r>
      </w:hyperlink>
      <w:r w:rsidDel="00000000" w:rsidR="00000000" w:rsidRPr="00000000">
        <w:rPr>
          <w:color w:val="1155cc"/>
          <w:u w:val="single"/>
          <w:rtl w:val="0"/>
        </w:rPr>
        <w:t xml:space="preserve"> </w:t>
      </w:r>
      <w:r w:rsidDel="00000000" w:rsidR="00000000" w:rsidRPr="00000000">
        <w:rPr>
          <w:rtl w:val="0"/>
        </w:rPr>
        <w:t xml:space="preserve">(use WFU login); </w:t>
      </w:r>
      <w:r w:rsidDel="00000000" w:rsidR="00000000" w:rsidRPr="00000000">
        <w:rPr>
          <w:color w:val="000000"/>
          <w:rtl w:val="0"/>
        </w:rPr>
        <w:t xml:space="preserve"> Phone: 336-758- 5929</w:t>
      </w:r>
      <w:r w:rsidDel="00000000" w:rsidR="00000000" w:rsidRPr="00000000">
        <w:rPr>
          <w:rtl w:val="0"/>
        </w:rPr>
        <w:t xml:space="preserve">;</w:t>
      </w:r>
      <w:r w:rsidDel="00000000" w:rsidR="00000000" w:rsidRPr="00000000">
        <w:rPr>
          <w:color w:val="000000"/>
          <w:rtl w:val="0"/>
        </w:rPr>
        <w:t xml:space="preserve"> Email:</w:t>
      </w:r>
      <w:r w:rsidDel="00000000" w:rsidR="00000000" w:rsidRPr="00000000">
        <w:rPr>
          <w:rtl w:val="0"/>
        </w:rPr>
        <w:t xml:space="preserve">class@wfu.edu</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5">
      <w:pPr>
        <w:pStyle w:val="Heading2"/>
        <w:ind w:firstLine="100"/>
        <w:rPr/>
      </w:pPr>
      <w:r w:rsidDel="00000000" w:rsidR="00000000" w:rsidRPr="00000000">
        <w:rPr>
          <w:rtl w:val="0"/>
        </w:rPr>
        <w:t xml:space="preserve">Emergency Contingency Plan</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1" w:lineRule="auto"/>
        <w:ind w:left="100" w:right="263" w:firstLine="0"/>
        <w:rPr>
          <w:color w:val="000000"/>
        </w:rPr>
      </w:pPr>
      <w:r w:rsidDel="00000000" w:rsidR="00000000" w:rsidRPr="00000000">
        <w:rPr>
          <w:color w:val="000000"/>
          <w:rtl w:val="0"/>
        </w:rPr>
        <w:t xml:space="preserve">Disaster Planning/Catastrophic Event Policy: In the event, the University calendar is disrupted by disaster or catastrophic event, please continue with the assigned lessons and adhere to the due dates of assignments and discussions. The instructor will be available by email or by phone, unless internet or phone is inaccessible.</w:t>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8">
      <w:pPr>
        <w:pStyle w:val="Heading2"/>
        <w:spacing w:line="253" w:lineRule="auto"/>
        <w:ind w:firstLine="100"/>
        <w:rPr/>
      </w:pPr>
      <w:r w:rsidDel="00000000" w:rsidR="00000000" w:rsidRPr="00000000">
        <w:rPr>
          <w:rtl w:val="0"/>
        </w:rPr>
        <w:t xml:space="preserve">Academic Policies and Honor Code</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100" w:right="101" w:firstLine="0"/>
        <w:rPr>
          <w:color w:val="000000"/>
        </w:rPr>
      </w:pPr>
      <w:r w:rsidDel="00000000" w:rsidR="00000000" w:rsidRPr="00000000">
        <w:rPr>
          <w:color w:val="212121"/>
          <w:rtl w:val="0"/>
        </w:rPr>
        <w:t xml:space="preserve">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 The graduate faculty at Wake Forest has adopted a formal honor code to provide guidance for student conduct with respect to academic pursuits. Read the Graduate Student Academic Honor Code which can also be accessed on the </w:t>
      </w:r>
      <w:hyperlink r:id="rId11">
        <w:r w:rsidDel="00000000" w:rsidR="00000000" w:rsidRPr="00000000">
          <w:rPr>
            <w:color w:val="0000ff"/>
            <w:u w:val="single"/>
            <w:rtl w:val="0"/>
          </w:rPr>
          <w:t xml:space="preserve">Graduate School website</w:t>
        </w:r>
      </w:hyperlink>
      <w:hyperlink r:id="rId12">
        <w:r w:rsidDel="00000000" w:rsidR="00000000" w:rsidRPr="00000000">
          <w:rPr>
            <w:color w:val="212121"/>
            <w:rtl w:val="0"/>
          </w:rPr>
          <w:t xml:space="preserve">.</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 w:lineRule="auto"/>
        <w:rPr>
          <w:color w:val="000000"/>
          <w:sz w:val="14"/>
          <w:szCs w:val="1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91" w:lineRule="auto"/>
        <w:ind w:left="100" w:firstLine="0"/>
        <w:rPr>
          <w:color w:val="000000"/>
        </w:rPr>
      </w:pPr>
      <w:r w:rsidDel="00000000" w:rsidR="00000000" w:rsidRPr="00000000">
        <w:rPr>
          <w:color w:val="000000"/>
          <w:rtl w:val="0"/>
        </w:rPr>
        <w:t xml:space="preserve">Academic dishonesty may be an academic issue or a disciplinary issue, or both, depending on its pervasiveness and/or severity. Any student engaged in academic dishonesty may face reprimand, disciplinary warning, a lowered or failing grade(s), and/or probation or suspension from the course, academic program, or University; or expulsion from the University.</w:t>
      </w:r>
    </w:p>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D">
      <w:pPr>
        <w:ind w:left="100" w:firstLine="0"/>
        <w:rPr>
          <w:i w:val="1"/>
        </w:rPr>
      </w:pPr>
      <w:r w:rsidDel="00000000" w:rsidR="00000000" w:rsidRPr="00000000">
        <w:rPr>
          <w:i w:val="1"/>
          <w:rtl w:val="0"/>
        </w:rPr>
        <w:t xml:space="preserve">The list that follows includes examples, although not all-inclusive, of academic dishonesty:</w:t>
      </w:r>
    </w:p>
    <w:p w:rsidR="00000000" w:rsidDel="00000000" w:rsidP="00000000" w:rsidRDefault="00000000" w:rsidRPr="00000000" w14:paraId="0000006E">
      <w:pPr>
        <w:numPr>
          <w:ilvl w:val="0"/>
          <w:numId w:val="10"/>
        </w:numPr>
        <w:pBdr>
          <w:top w:space="0" w:sz="0" w:val="nil"/>
          <w:left w:space="0" w:sz="0" w:val="nil"/>
          <w:bottom w:space="0" w:sz="0" w:val="nil"/>
          <w:right w:space="0" w:sz="0" w:val="nil"/>
          <w:between w:space="0" w:sz="0" w:val="nil"/>
        </w:pBdr>
        <w:tabs>
          <w:tab w:val="left" w:leader="none" w:pos="820"/>
          <w:tab w:val="left" w:leader="none" w:pos="821"/>
        </w:tabs>
        <w:ind w:left="820" w:right="768" w:hanging="360"/>
        <w:rPr>
          <w:color w:val="000000"/>
        </w:rPr>
      </w:pPr>
      <w:r w:rsidDel="00000000" w:rsidR="00000000" w:rsidRPr="00000000">
        <w:rPr>
          <w:color w:val="000000"/>
          <w:rtl w:val="0"/>
        </w:rPr>
        <w:t xml:space="preserve">Purchase of term papers turned in as one’s own or writing the term paper(s) for another student.</w:t>
      </w:r>
    </w:p>
    <w:p w:rsidR="00000000" w:rsidDel="00000000" w:rsidP="00000000" w:rsidRDefault="00000000" w:rsidRPr="00000000" w14:paraId="0000006F">
      <w:pPr>
        <w:numPr>
          <w:ilvl w:val="0"/>
          <w:numId w:val="10"/>
        </w:numPr>
        <w:pBdr>
          <w:top w:space="0" w:sz="0" w:val="nil"/>
          <w:left w:space="0" w:sz="0" w:val="nil"/>
          <w:bottom w:space="0" w:sz="0" w:val="nil"/>
          <w:right w:space="0" w:sz="0" w:val="nil"/>
          <w:between w:space="0" w:sz="0" w:val="nil"/>
        </w:pBdr>
        <w:tabs>
          <w:tab w:val="left" w:leader="none" w:pos="820"/>
          <w:tab w:val="left" w:leader="none" w:pos="821"/>
        </w:tabs>
        <w:spacing w:line="267" w:lineRule="auto"/>
        <w:ind w:left="820" w:hanging="361"/>
        <w:rPr>
          <w:color w:val="000000"/>
        </w:rPr>
      </w:pPr>
      <w:r w:rsidDel="00000000" w:rsidR="00000000" w:rsidRPr="00000000">
        <w:rPr>
          <w:color w:val="000000"/>
          <w:rtl w:val="0"/>
        </w:rPr>
        <w:t xml:space="preserve">Submission of same term paper to another class without permission.</w:t>
      </w:r>
    </w:p>
    <w:p w:rsidR="00000000" w:rsidDel="00000000" w:rsidP="00000000" w:rsidRDefault="00000000" w:rsidRPr="00000000" w14:paraId="00000070">
      <w:pPr>
        <w:numPr>
          <w:ilvl w:val="0"/>
          <w:numId w:val="10"/>
        </w:numPr>
        <w:pBdr>
          <w:top w:space="0" w:sz="0" w:val="nil"/>
          <w:left w:space="0" w:sz="0" w:val="nil"/>
          <w:bottom w:space="0" w:sz="0" w:val="nil"/>
          <w:right w:space="0" w:sz="0" w:val="nil"/>
          <w:between w:space="0" w:sz="0" w:val="nil"/>
        </w:pBdr>
        <w:tabs>
          <w:tab w:val="left" w:leader="none" w:pos="820"/>
          <w:tab w:val="left" w:leader="none" w:pos="821"/>
        </w:tabs>
        <w:spacing w:line="269" w:lineRule="auto"/>
        <w:ind w:left="820" w:hanging="361"/>
        <w:rPr>
          <w:color w:val="000000"/>
        </w:rPr>
      </w:pPr>
      <w:r w:rsidDel="00000000" w:rsidR="00000000" w:rsidRPr="00000000">
        <w:rPr>
          <w:color w:val="000000"/>
          <w:rtl w:val="0"/>
        </w:rPr>
        <w:t xml:space="preserve">Providing another student’s answers during an exam.</w:t>
      </w:r>
    </w:p>
    <w:p w:rsidR="00000000" w:rsidDel="00000000" w:rsidP="00000000" w:rsidRDefault="00000000" w:rsidRPr="00000000" w14:paraId="00000071">
      <w:pPr>
        <w:numPr>
          <w:ilvl w:val="0"/>
          <w:numId w:val="10"/>
        </w:numPr>
        <w:pBdr>
          <w:top w:space="0" w:sz="0" w:val="nil"/>
          <w:left w:space="0" w:sz="0" w:val="nil"/>
          <w:bottom w:space="0" w:sz="0" w:val="nil"/>
          <w:right w:space="0" w:sz="0" w:val="nil"/>
          <w:between w:space="0" w:sz="0" w:val="nil"/>
        </w:pBdr>
        <w:tabs>
          <w:tab w:val="left" w:leader="none" w:pos="820"/>
          <w:tab w:val="left" w:leader="none" w:pos="821"/>
        </w:tabs>
        <w:spacing w:line="269" w:lineRule="auto"/>
        <w:ind w:left="820" w:hanging="361"/>
        <w:rPr>
          <w:color w:val="000000"/>
        </w:rPr>
      </w:pPr>
      <w:r w:rsidDel="00000000" w:rsidR="00000000" w:rsidRPr="00000000">
        <w:rPr>
          <w:color w:val="000000"/>
          <w:rtl w:val="0"/>
        </w:rPr>
        <w:t xml:space="preserve">Use of notes or book during exam when prohibited.</w:t>
      </w:r>
    </w:p>
    <w:p w:rsidR="00000000" w:rsidDel="00000000" w:rsidP="00000000" w:rsidRDefault="00000000" w:rsidRPr="00000000" w14:paraId="00000072">
      <w:pPr>
        <w:numPr>
          <w:ilvl w:val="0"/>
          <w:numId w:val="10"/>
        </w:numPr>
        <w:pBdr>
          <w:top w:space="0" w:sz="0" w:val="nil"/>
          <w:left w:space="0" w:sz="0" w:val="nil"/>
          <w:bottom w:space="0" w:sz="0" w:val="nil"/>
          <w:right w:space="0" w:sz="0" w:val="nil"/>
          <w:between w:space="0" w:sz="0" w:val="nil"/>
        </w:pBdr>
        <w:tabs>
          <w:tab w:val="left" w:leader="none" w:pos="820"/>
          <w:tab w:val="left" w:leader="none" w:pos="821"/>
        </w:tabs>
        <w:ind w:left="820" w:right="562" w:hanging="360"/>
        <w:rPr>
          <w:color w:val="000000"/>
        </w:rPr>
      </w:pPr>
      <w:r w:rsidDel="00000000" w:rsidR="00000000" w:rsidRPr="00000000">
        <w:rPr>
          <w:color w:val="000000"/>
          <w:rtl w:val="0"/>
        </w:rPr>
        <w:t xml:space="preserve">Collaboration on homework or take-home exams when instruction called for independent work.</w:t>
      </w:r>
    </w:p>
    <w:p w:rsidR="00000000" w:rsidDel="00000000" w:rsidP="00000000" w:rsidRDefault="00000000" w:rsidRPr="00000000" w14:paraId="00000073">
      <w:pPr>
        <w:numPr>
          <w:ilvl w:val="0"/>
          <w:numId w:val="10"/>
        </w:numPr>
        <w:pBdr>
          <w:top w:space="0" w:sz="0" w:val="nil"/>
          <w:left w:space="0" w:sz="0" w:val="nil"/>
          <w:bottom w:space="0" w:sz="0" w:val="nil"/>
          <w:right w:space="0" w:sz="0" w:val="nil"/>
          <w:between w:space="0" w:sz="0" w:val="nil"/>
        </w:pBdr>
        <w:tabs>
          <w:tab w:val="left" w:leader="none" w:pos="820"/>
          <w:tab w:val="left" w:leader="none" w:pos="821"/>
        </w:tabs>
        <w:spacing w:before="1" w:line="269" w:lineRule="auto"/>
        <w:ind w:left="820" w:hanging="361"/>
        <w:rPr>
          <w:color w:val="000000"/>
        </w:rPr>
      </w:pPr>
      <w:r w:rsidDel="00000000" w:rsidR="00000000" w:rsidRPr="00000000">
        <w:rPr>
          <w:color w:val="000000"/>
          <w:rtl w:val="0"/>
        </w:rPr>
        <w:t xml:space="preserve">Providing test question(s) to student(s) in another section of the class.</w:t>
      </w:r>
    </w:p>
    <w:p w:rsidR="00000000" w:rsidDel="00000000" w:rsidP="00000000" w:rsidRDefault="00000000" w:rsidRPr="00000000" w14:paraId="00000074">
      <w:pPr>
        <w:numPr>
          <w:ilvl w:val="0"/>
          <w:numId w:val="10"/>
        </w:numPr>
        <w:pBdr>
          <w:top w:space="0" w:sz="0" w:val="nil"/>
          <w:left w:space="0" w:sz="0" w:val="nil"/>
          <w:bottom w:space="0" w:sz="0" w:val="nil"/>
          <w:right w:space="0" w:sz="0" w:val="nil"/>
          <w:between w:space="0" w:sz="0" w:val="nil"/>
        </w:pBdr>
        <w:tabs>
          <w:tab w:val="left" w:leader="none" w:pos="820"/>
          <w:tab w:val="left" w:leader="none" w:pos="821"/>
        </w:tabs>
        <w:spacing w:line="269" w:lineRule="auto"/>
        <w:ind w:left="820" w:hanging="361"/>
        <w:rPr>
          <w:color w:val="000000"/>
        </w:rPr>
      </w:pPr>
      <w:r w:rsidDel="00000000" w:rsidR="00000000" w:rsidRPr="00000000">
        <w:rPr>
          <w:color w:val="000000"/>
          <w:rtl w:val="0"/>
        </w:rPr>
        <w:t xml:space="preserve">Falsifying records or the fabrication of information and/or citation in an academic exercise.</w:t>
      </w:r>
    </w:p>
    <w:p w:rsidR="00000000" w:rsidDel="00000000" w:rsidP="00000000" w:rsidRDefault="00000000" w:rsidRPr="00000000" w14:paraId="00000075">
      <w:pPr>
        <w:numPr>
          <w:ilvl w:val="0"/>
          <w:numId w:val="10"/>
        </w:numPr>
        <w:pBdr>
          <w:top w:space="0" w:sz="0" w:val="nil"/>
          <w:left w:space="0" w:sz="0" w:val="nil"/>
          <w:bottom w:space="0" w:sz="0" w:val="nil"/>
          <w:right w:space="0" w:sz="0" w:val="nil"/>
          <w:between w:space="0" w:sz="0" w:val="nil"/>
        </w:pBdr>
        <w:tabs>
          <w:tab w:val="left" w:leader="none" w:pos="820"/>
          <w:tab w:val="left" w:leader="none" w:pos="821"/>
        </w:tabs>
        <w:spacing w:line="269" w:lineRule="auto"/>
        <w:ind w:left="820" w:hanging="361"/>
        <w:rPr>
          <w:color w:val="000000"/>
        </w:rPr>
      </w:pPr>
      <w:r w:rsidDel="00000000" w:rsidR="00000000" w:rsidRPr="00000000">
        <w:rPr>
          <w:color w:val="000000"/>
          <w:rtl w:val="0"/>
        </w:rPr>
        <w:t xml:space="preserve">Violation of computer policies.</w:t>
      </w:r>
    </w:p>
    <w:p w:rsidR="00000000" w:rsidDel="00000000" w:rsidP="00000000" w:rsidRDefault="00000000" w:rsidRPr="00000000" w14:paraId="00000076">
      <w:pPr>
        <w:numPr>
          <w:ilvl w:val="0"/>
          <w:numId w:val="10"/>
        </w:numPr>
        <w:pBdr>
          <w:top w:space="0" w:sz="0" w:val="nil"/>
          <w:left w:space="0" w:sz="0" w:val="nil"/>
          <w:bottom w:space="0" w:sz="0" w:val="nil"/>
          <w:right w:space="0" w:sz="0" w:val="nil"/>
          <w:between w:space="0" w:sz="0" w:val="nil"/>
        </w:pBdr>
        <w:tabs>
          <w:tab w:val="left" w:leader="none" w:pos="820"/>
          <w:tab w:val="left" w:leader="none" w:pos="821"/>
        </w:tabs>
        <w:spacing w:line="269" w:lineRule="auto"/>
        <w:ind w:left="820" w:hanging="361"/>
        <w:rPr>
          <w:color w:val="000000"/>
        </w:rPr>
      </w:pPr>
      <w:r w:rsidDel="00000000" w:rsidR="00000000" w:rsidRPr="00000000">
        <w:rPr>
          <w:color w:val="000000"/>
          <w:rtl w:val="0"/>
        </w:rPr>
        <w:t xml:space="preserve">Inappropriate use of GenAI</w:t>
      </w:r>
    </w:p>
    <w:p w:rsidR="00000000" w:rsidDel="00000000" w:rsidP="00000000" w:rsidRDefault="00000000" w:rsidRPr="00000000" w14:paraId="00000077">
      <w:pPr>
        <w:numPr>
          <w:ilvl w:val="0"/>
          <w:numId w:val="10"/>
        </w:numPr>
        <w:pBdr>
          <w:top w:space="0" w:sz="0" w:val="nil"/>
          <w:left w:space="0" w:sz="0" w:val="nil"/>
          <w:bottom w:space="0" w:sz="0" w:val="nil"/>
          <w:right w:space="0" w:sz="0" w:val="nil"/>
          <w:between w:space="0" w:sz="0" w:val="nil"/>
        </w:pBdr>
        <w:tabs>
          <w:tab w:val="left" w:leader="none" w:pos="820"/>
          <w:tab w:val="left" w:leader="none" w:pos="821"/>
        </w:tabs>
        <w:ind w:left="820" w:right="156" w:hanging="360"/>
        <w:rPr>
          <w:color w:val="000000"/>
        </w:rPr>
      </w:pPr>
      <w:r w:rsidDel="00000000" w:rsidR="00000000" w:rsidRPr="00000000">
        <w:rPr>
          <w:b w:val="1"/>
          <w:color w:val="000000"/>
          <w:rtl w:val="0"/>
        </w:rPr>
        <w:t xml:space="preserve">Plagiarism: </w:t>
      </w:r>
      <w:r w:rsidDel="00000000" w:rsidR="00000000" w:rsidRPr="00000000">
        <w:rPr>
          <w:color w:val="000000"/>
          <w:rtl w:val="0"/>
        </w:rPr>
        <w:t xml:space="preserve">appropriating or passing off as one’s work the writings, ideas, etc. of another, (i.e.: copying without giving credit due, using GenAI tools, forgery, literary theft, and expropriation of some other’s work. Plagiarism also includes electronic information of all types.)</w:t>
      </w:r>
    </w:p>
    <w:p w:rsidR="00000000" w:rsidDel="00000000" w:rsidP="00000000" w:rsidRDefault="00000000" w:rsidRPr="00000000" w14:paraId="00000078">
      <w:pPr>
        <w:numPr>
          <w:ilvl w:val="0"/>
          <w:numId w:val="10"/>
        </w:numPr>
        <w:pBdr>
          <w:top w:space="0" w:sz="0" w:val="nil"/>
          <w:left w:space="0" w:sz="0" w:val="nil"/>
          <w:bottom w:space="0" w:sz="0" w:val="nil"/>
          <w:right w:space="0" w:sz="0" w:val="nil"/>
          <w:between w:space="0" w:sz="0" w:val="nil"/>
        </w:pBdr>
        <w:tabs>
          <w:tab w:val="left" w:leader="none" w:pos="820"/>
          <w:tab w:val="left" w:leader="none" w:pos="821"/>
        </w:tabs>
        <w:ind w:left="820" w:hanging="361"/>
        <w:rPr>
          <w:color w:val="000000"/>
        </w:rPr>
      </w:pPr>
      <w:r w:rsidDel="00000000" w:rsidR="00000000" w:rsidRPr="00000000">
        <w:rPr>
          <w:color w:val="000000"/>
          <w:rtl w:val="0"/>
        </w:rPr>
        <w:t xml:space="preserve">Assisting someone in doing any of the above.</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8" w:lineRule="auto"/>
        <w:rPr>
          <w:color w:val="000000"/>
          <w:sz w:val="21"/>
          <w:szCs w:val="21"/>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For the complete academic honesty policy and tips to avoid plagiarism, please see your student handbook.</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100" w:firstLine="0"/>
        <w:rPr>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100" w:firstLine="620"/>
        <w:rPr>
          <w:b w:val="1"/>
          <w:color w:val="000000"/>
        </w:rPr>
      </w:pPr>
      <w:r w:rsidDel="00000000" w:rsidR="00000000" w:rsidRPr="00000000">
        <w:rPr>
          <w:b w:val="1"/>
          <w:color w:val="000000"/>
          <w:rtl w:val="0"/>
        </w:rPr>
        <w:t xml:space="preserve">Generative Artificial Intelligence (GenAI)</w:t>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Your counseling courses teach you fundamental helping, thinking, reasoning, reading, and writing skills. Generative Artificial Intelligence (GenAI) tools can interfere with your learning if they are used before you have the foundational knowledge and skills in place to be a competent counseling professional.  </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100" w:firstLine="0"/>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The use of generative AI tools (e.g. ChatGPT) is </w:t>
      </w:r>
      <w:r w:rsidDel="00000000" w:rsidR="00000000" w:rsidRPr="00000000">
        <w:rPr>
          <w:b w:val="1"/>
          <w:color w:val="000000"/>
          <w:rtl w:val="0"/>
        </w:rPr>
        <w:t xml:space="preserve">permitted </w:t>
      </w:r>
      <w:r w:rsidDel="00000000" w:rsidR="00000000" w:rsidRPr="00000000">
        <w:rPr>
          <w:color w:val="000000"/>
          <w:rtl w:val="0"/>
        </w:rPr>
        <w:t xml:space="preserve">in this course for the following activities: </w:t>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Drafting an outline to organize your thoughts </w:t>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Checking grammar and style</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100" w:firstLine="0"/>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The use of generative AI tools is </w:t>
      </w:r>
      <w:r w:rsidDel="00000000" w:rsidR="00000000" w:rsidRPr="00000000">
        <w:rPr>
          <w:b w:val="1"/>
          <w:color w:val="000000"/>
          <w:rtl w:val="0"/>
        </w:rPr>
        <w:t xml:space="preserve">not permitted</w:t>
      </w:r>
      <w:r w:rsidDel="00000000" w:rsidR="00000000" w:rsidRPr="00000000">
        <w:rPr>
          <w:color w:val="000000"/>
          <w:rtl w:val="0"/>
        </w:rPr>
        <w:t xml:space="preserve"> in this course for the following activities: </w:t>
      </w:r>
    </w:p>
    <w:p w:rsidR="00000000" w:rsidDel="00000000" w:rsidP="00000000" w:rsidRDefault="00000000" w:rsidRPr="00000000" w14:paraId="00000084">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In-class note taking</w:t>
      </w:r>
    </w:p>
    <w:p w:rsidR="00000000" w:rsidDel="00000000" w:rsidP="00000000" w:rsidRDefault="00000000" w:rsidRPr="00000000" w14:paraId="00000085">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Reading and research</w:t>
      </w:r>
    </w:p>
    <w:p w:rsidR="00000000" w:rsidDel="00000000" w:rsidP="00000000" w:rsidRDefault="00000000" w:rsidRPr="00000000" w14:paraId="00000086">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Brainstorming and refining ideas</w:t>
      </w:r>
    </w:p>
    <w:p w:rsidR="00000000" w:rsidDel="00000000" w:rsidP="00000000" w:rsidRDefault="00000000" w:rsidRPr="00000000" w14:paraId="00000087">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Generating sources for any writing assignment</w:t>
      </w:r>
    </w:p>
    <w:p w:rsidR="00000000" w:rsidDel="00000000" w:rsidP="00000000" w:rsidRDefault="00000000" w:rsidRPr="00000000" w14:paraId="00000088">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Completing any aspect of group work </w:t>
      </w:r>
    </w:p>
    <w:p w:rsidR="00000000" w:rsidDel="00000000" w:rsidP="00000000" w:rsidRDefault="00000000" w:rsidRPr="00000000" w14:paraId="00000089">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Writing sentences, paragraphs, or entire papers to use in whole or in part to complete class assignments or other learning activities.</w:t>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100" w:firstLine="0"/>
        <w:rPr>
          <w:color w:val="000000"/>
        </w:rPr>
      </w:pPr>
      <w:r w:rsidDel="00000000" w:rsidR="00000000" w:rsidRPr="00000000">
        <w:rPr>
          <w:b w:val="1"/>
          <w:color w:val="000000"/>
          <w:rtl w:val="0"/>
        </w:rPr>
        <w:t xml:space="preserve">Using AI in a way that is not permitted is considered a violation of the Honor Code. If you are uncertain about whether or not you can use GenAI in any other instance please ask!</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100" w:firstLine="0"/>
        <w:rPr>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E">
      <w:pPr>
        <w:pStyle w:val="Heading2"/>
        <w:spacing w:before="1" w:lineRule="auto"/>
        <w:ind w:right="148" w:firstLine="100"/>
        <w:rPr/>
      </w:pPr>
      <w:bookmarkStart w:colFirst="0" w:colLast="0" w:name="_heading=h.kg10bbw13jcr" w:id="12"/>
      <w:bookmarkEnd w:id="12"/>
      <w:r w:rsidDel="00000000" w:rsidR="00000000" w:rsidRPr="00000000">
        <w:rPr>
          <w:rtl w:val="0"/>
        </w:rPr>
        <w:t xml:space="preserve">Class Recording Notice</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spacing w:before="1" w:lineRule="auto"/>
        <w:ind w:left="720" w:right="148" w:hanging="360"/>
        <w:rPr>
          <w:sz w:val="21"/>
          <w:szCs w:val="21"/>
        </w:rPr>
      </w:pPr>
      <w:r w:rsidDel="00000000" w:rsidR="00000000" w:rsidRPr="00000000">
        <w:rPr>
          <w:sz w:val="21"/>
          <w:szCs w:val="21"/>
          <w:rtl w:val="0"/>
        </w:rPr>
        <w:t xml:space="preserve">Recording of Class Sessions. All or some in-person and synchronous online classes may be recorded. Student images and voices may be captured in these recordings. Recordings will be available for viewing only by students enrolled in the class via Canvas or an alternative platform. The recordings are not available for download. No other recording, including by students, is permitted. </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ind w:left="720" w:right="148" w:hanging="360"/>
        <w:rPr>
          <w:sz w:val="21"/>
          <w:szCs w:val="21"/>
        </w:rPr>
      </w:pPr>
      <w:r w:rsidDel="00000000" w:rsidR="00000000" w:rsidRPr="00000000">
        <w:rPr>
          <w:sz w:val="21"/>
          <w:szCs w:val="21"/>
          <w:rtl w:val="0"/>
        </w:rPr>
        <w:t xml:space="preserve">Recording Talks in our Synchronous Classes. Synchronous class recordings may include events that happen before class officially begins or after it officially ends. Students should take care to not discuss any confidential matters during these periods of time. </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ind w:left="720" w:right="148" w:hanging="360"/>
        <w:rPr>
          <w:sz w:val="21"/>
          <w:szCs w:val="21"/>
        </w:rPr>
      </w:pPr>
      <w:r w:rsidDel="00000000" w:rsidR="00000000" w:rsidRPr="00000000">
        <w:rPr>
          <w:sz w:val="21"/>
          <w:szCs w:val="21"/>
          <w:rtl w:val="0"/>
        </w:rPr>
        <w:t xml:space="preserve">Access to Recordings. Students may access the class recordings made available to them solely for the purpose of participating in the course. The recordings may not be used by any person other than a student enrolled in the course or for any purpose other than to participate in the course. Students are prohibited from downloading or distributing any portion of the recordings for any purpose. Students should understand that technical problems or human error may prevent successful recording. </w:t>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ind w:left="720" w:right="148" w:hanging="360"/>
        <w:rPr>
          <w:sz w:val="21"/>
          <w:szCs w:val="21"/>
        </w:rPr>
      </w:pPr>
      <w:r w:rsidDel="00000000" w:rsidR="00000000" w:rsidRPr="00000000">
        <w:rPr>
          <w:sz w:val="21"/>
          <w:szCs w:val="21"/>
          <w:rtl w:val="0"/>
        </w:rPr>
        <w:t xml:space="preserve">Copyright Notice. Students are advised that Wake Forest University faculty members hold the copyright in their course materials. The University and the faculty have legal rights in class recordings.</w:t>
      </w:r>
    </w:p>
    <w:p w:rsidR="00000000" w:rsidDel="00000000" w:rsidP="00000000" w:rsidRDefault="00000000" w:rsidRPr="00000000" w14:paraId="00000093">
      <w:pPr>
        <w:pStyle w:val="Heading2"/>
        <w:ind w:firstLine="100"/>
        <w:rPr/>
      </w:pPr>
      <w:bookmarkStart w:colFirst="0" w:colLast="0" w:name="_heading=h.w795gzr3m3wj" w:id="13"/>
      <w:bookmarkEnd w:id="13"/>
      <w:r w:rsidDel="00000000" w:rsidR="00000000" w:rsidRPr="00000000">
        <w:rPr>
          <w:rtl w:val="0"/>
        </w:rPr>
      </w:r>
    </w:p>
    <w:p w:rsidR="00000000" w:rsidDel="00000000" w:rsidP="00000000" w:rsidRDefault="00000000" w:rsidRPr="00000000" w14:paraId="00000094">
      <w:pPr>
        <w:pStyle w:val="Heading2"/>
        <w:ind w:firstLine="100"/>
        <w:rPr/>
      </w:pPr>
      <w:bookmarkStart w:colFirst="0" w:colLast="0" w:name="_heading=h.iksf5r5nw91f" w:id="14"/>
      <w:bookmarkEnd w:id="14"/>
      <w:r w:rsidDel="00000000" w:rsidR="00000000" w:rsidRPr="00000000">
        <w:rPr>
          <w:rtl w:val="0"/>
        </w:rPr>
        <w:t xml:space="preserve">Other Departmental or University Academic Policies</w:t>
      </w:r>
    </w:p>
    <w:p w:rsidR="00000000" w:rsidDel="00000000" w:rsidP="00000000" w:rsidRDefault="00000000" w:rsidRPr="00000000" w14:paraId="00000095">
      <w:pPr>
        <w:spacing w:before="1" w:lineRule="auto"/>
        <w:ind w:left="100" w:right="148" w:firstLine="0"/>
        <w:rPr/>
      </w:pPr>
      <w:r w:rsidDel="00000000" w:rsidR="00000000" w:rsidRPr="00000000">
        <w:rPr>
          <w:rtl w:val="0"/>
        </w:rPr>
        <w:t xml:space="preserve">For further information on all academic policies, including the policies for adding and dropping a course, requesting a grade of incomplete, academic probation, termination of enrolment, reinstatement, and student and faculty expectations, see the </w:t>
      </w:r>
      <w:hyperlink r:id="rId13">
        <w:r w:rsidDel="00000000" w:rsidR="00000000" w:rsidRPr="00000000">
          <w:rPr>
            <w:color w:val="0000ff"/>
            <w:u w:val="single"/>
            <w:rtl w:val="0"/>
          </w:rPr>
          <w:t xml:space="preserve">Wake Forest Student Handbook</w:t>
        </w:r>
      </w:hyperlink>
      <w:hyperlink r:id="rId14">
        <w:r w:rsidDel="00000000" w:rsidR="00000000" w:rsidRPr="00000000">
          <w:rPr>
            <w:rtl w:val="0"/>
          </w:rPr>
          <w:t xml:space="preserve">.</w:t>
        </w:r>
      </w:hyperlink>
      <w:r w:rsidDel="00000000" w:rsidR="00000000" w:rsidRPr="00000000">
        <w:rPr>
          <w:rtl w:val="0"/>
        </w:rPr>
      </w:r>
    </w:p>
    <w:p w:rsidR="00000000" w:rsidDel="00000000" w:rsidP="00000000" w:rsidRDefault="00000000" w:rsidRPr="00000000" w14:paraId="00000096">
      <w:pPr>
        <w:pStyle w:val="Heading1"/>
        <w:widowControl w:val="1"/>
        <w:shd w:fill="ffffff" w:val="clear"/>
        <w:spacing w:after="180" w:before="180" w:line="276" w:lineRule="auto"/>
        <w:ind w:firstLine="100"/>
        <w:jc w:val="center"/>
        <w:rPr/>
      </w:pPr>
      <w:bookmarkStart w:colFirst="0" w:colLast="0" w:name="_heading=h.p2t7866jfwi6" w:id="15"/>
      <w:bookmarkEnd w:id="15"/>
      <w:r w:rsidDel="00000000" w:rsidR="00000000" w:rsidRPr="00000000">
        <w:rPr>
          <w:rtl w:val="0"/>
        </w:rPr>
      </w:r>
    </w:p>
    <w:p w:rsidR="00000000" w:rsidDel="00000000" w:rsidP="00000000" w:rsidRDefault="00000000" w:rsidRPr="00000000" w14:paraId="00000097">
      <w:pPr>
        <w:pStyle w:val="Heading1"/>
        <w:widowControl w:val="1"/>
        <w:shd w:fill="ffffff" w:val="clear"/>
        <w:spacing w:after="180" w:before="180" w:line="276" w:lineRule="auto"/>
        <w:ind w:firstLine="100"/>
        <w:jc w:val="center"/>
        <w:rPr/>
      </w:pPr>
      <w:bookmarkStart w:colFirst="0" w:colLast="0" w:name="_heading=h.m5xcu3clqa32" w:id="16"/>
      <w:bookmarkEnd w:id="16"/>
      <w:r w:rsidDel="00000000" w:rsidR="00000000" w:rsidRPr="00000000">
        <w:rPr>
          <w:rtl w:val="0"/>
        </w:rPr>
        <w:t xml:space="preserve">Tentative* Schedule</w:t>
      </w:r>
    </w:p>
    <w:p w:rsidR="00000000" w:rsidDel="00000000" w:rsidP="00000000" w:rsidRDefault="00000000" w:rsidRPr="00000000" w14:paraId="00000098">
      <w:pPr>
        <w:jc w:val="center"/>
        <w:rPr/>
      </w:pPr>
      <w:r w:rsidDel="00000000" w:rsidR="00000000" w:rsidRPr="00000000">
        <w:rPr>
          <w:rtl w:val="0"/>
        </w:rPr>
        <w:t xml:space="preserve">*Will be revised as needed, last updated 1/16/24</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Be sure to complete all readings and contribute to the shared reading notes prior to beginning class activities/meetings for the week.</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How to approach the reading in this course:</w:t>
      </w:r>
    </w:p>
    <w:p w:rsidR="00000000" w:rsidDel="00000000" w:rsidP="00000000" w:rsidRDefault="00000000" w:rsidRPr="00000000" w14:paraId="0000009D">
      <w:pPr>
        <w:numPr>
          <w:ilvl w:val="0"/>
          <w:numId w:val="15"/>
        </w:numPr>
        <w:ind w:left="720" w:hanging="360"/>
        <w:rPr/>
      </w:pPr>
      <w:r w:rsidDel="00000000" w:rsidR="00000000" w:rsidRPr="00000000">
        <w:rPr>
          <w:rtl w:val="0"/>
        </w:rPr>
        <w:t xml:space="preserve">Master skimming: </w:t>
      </w:r>
      <w:hyperlink r:id="rId15">
        <w:r w:rsidDel="00000000" w:rsidR="00000000" w:rsidRPr="00000000">
          <w:rPr>
            <w:color w:val="1155cc"/>
            <w:u w:val="single"/>
            <w:rtl w:val="0"/>
          </w:rPr>
          <w:t xml:space="preserve">https://learningcenter.unc.edu/tips-and-tools/skimming</w:t>
        </w:r>
      </w:hyperlink>
      <w:r w:rsidDel="00000000" w:rsidR="00000000" w:rsidRPr="00000000">
        <w:rPr>
          <w:rtl w:val="0"/>
        </w:rPr>
      </w:r>
    </w:p>
    <w:p w:rsidR="00000000" w:rsidDel="00000000" w:rsidP="00000000" w:rsidRDefault="00000000" w:rsidRPr="00000000" w14:paraId="0000009E">
      <w:pPr>
        <w:numPr>
          <w:ilvl w:val="0"/>
          <w:numId w:val="15"/>
        </w:numPr>
        <w:ind w:left="720" w:hanging="360"/>
        <w:rPr/>
      </w:pPr>
      <w:r w:rsidDel="00000000" w:rsidR="00000000" w:rsidRPr="00000000">
        <w:rPr>
          <w:rtl w:val="0"/>
        </w:rPr>
        <w:t xml:space="preserve">Collaborate with your cohort to update the course “Clif’s Notes” for your readings: </w:t>
      </w:r>
      <w:hyperlink r:id="rId16">
        <w:r w:rsidDel="00000000" w:rsidR="00000000" w:rsidRPr="00000000">
          <w:rPr>
            <w:color w:val="1155cc"/>
            <w:u w:val="single"/>
            <w:rtl w:val="0"/>
          </w:rPr>
          <w:t xml:space="preserve">https://docs.google.com/document/d/1H_c8PSQe-UjxhORO8JfK-bfDdeptKUvoLDJ-b_8jR3s/edit?usp=sharing</w:t>
        </w:r>
      </w:hyperlink>
      <w:r w:rsidDel="00000000" w:rsidR="00000000" w:rsidRPr="00000000">
        <w:rPr>
          <w:rtl w:val="0"/>
        </w:rPr>
      </w:r>
    </w:p>
    <w:p w:rsidR="00000000" w:rsidDel="00000000" w:rsidP="00000000" w:rsidRDefault="00000000" w:rsidRPr="00000000" w14:paraId="0000009F">
      <w:pPr>
        <w:widowControl w:val="1"/>
        <w:shd w:fill="ffffff" w:val="clear"/>
        <w:spacing w:after="180" w:before="180" w:line="276" w:lineRule="auto"/>
        <w:jc w:val="center"/>
        <w:rPr>
          <w:color w:val="333333"/>
          <w:sz w:val="24"/>
          <w:szCs w:val="24"/>
        </w:rPr>
      </w:pPr>
      <w:r w:rsidDel="00000000" w:rsidR="00000000" w:rsidRPr="00000000">
        <w:rPr>
          <w:color w:val="333333"/>
          <w:sz w:val="24"/>
          <w:szCs w:val="24"/>
          <w:rtl w:val="0"/>
        </w:rPr>
        <w:t xml:space="preserve">_______________________________________________________________</w:t>
      </w:r>
    </w:p>
    <w:p w:rsidR="00000000" w:rsidDel="00000000" w:rsidP="00000000" w:rsidRDefault="00000000" w:rsidRPr="00000000" w14:paraId="000000A0">
      <w:pPr>
        <w:pStyle w:val="Heading1"/>
        <w:widowControl w:val="1"/>
        <w:shd w:fill="ffffff" w:val="clear"/>
        <w:spacing w:after="180" w:before="180" w:line="276" w:lineRule="auto"/>
        <w:ind w:firstLine="100"/>
        <w:rPr/>
      </w:pPr>
      <w:bookmarkStart w:colFirst="0" w:colLast="0" w:name="_heading=h.hikjen2cdhbe" w:id="17"/>
      <w:bookmarkEnd w:id="17"/>
      <w:r w:rsidDel="00000000" w:rsidR="00000000" w:rsidRPr="00000000">
        <w:rPr>
          <w:rtl w:val="0"/>
        </w:rPr>
        <w:t xml:space="preserve">For Thursday, January 18 </w:t>
      </w:r>
    </w:p>
    <w:p w:rsidR="00000000" w:rsidDel="00000000" w:rsidP="00000000" w:rsidRDefault="00000000" w:rsidRPr="00000000" w14:paraId="000000A1">
      <w:pPr>
        <w:widowControl w:val="1"/>
        <w:shd w:fill="ffffff" w:val="clear"/>
        <w:spacing w:after="180" w:before="180" w:line="276" w:lineRule="auto"/>
        <w:rPr>
          <w:b w:val="1"/>
          <w:color w:val="333333"/>
          <w:sz w:val="24"/>
          <w:szCs w:val="24"/>
        </w:rPr>
      </w:pPr>
      <w:r w:rsidDel="00000000" w:rsidR="00000000" w:rsidRPr="00000000">
        <w:rPr>
          <w:b w:val="1"/>
          <w:color w:val="333333"/>
          <w:sz w:val="24"/>
          <w:szCs w:val="24"/>
          <w:rtl w:val="0"/>
        </w:rPr>
        <w:t xml:space="preserve">Week 1 - Foundation </w:t>
      </w:r>
    </w:p>
    <w:p w:rsidR="00000000" w:rsidDel="00000000" w:rsidP="00000000" w:rsidRDefault="00000000" w:rsidRPr="00000000" w14:paraId="000000A2">
      <w:pPr>
        <w:pStyle w:val="Heading4"/>
        <w:widowControl w:val="1"/>
        <w:shd w:fill="ffffff" w:val="clear"/>
        <w:spacing w:after="180" w:before="180" w:line="276" w:lineRule="auto"/>
        <w:rPr/>
      </w:pPr>
      <w:bookmarkStart w:colFirst="0" w:colLast="0" w:name="_heading=h.f4q5bjk6lhl0" w:id="18"/>
      <w:bookmarkEnd w:id="18"/>
      <w:r w:rsidDel="00000000" w:rsidR="00000000" w:rsidRPr="00000000">
        <w:rPr>
          <w:rtl w:val="0"/>
        </w:rPr>
        <w:t xml:space="preserve">Read the following:</w:t>
      </w:r>
    </w:p>
    <w:p w:rsidR="00000000" w:rsidDel="00000000" w:rsidP="00000000" w:rsidRDefault="00000000" w:rsidRPr="00000000" w14:paraId="000000A3">
      <w:pPr>
        <w:widowControl w:val="1"/>
        <w:numPr>
          <w:ilvl w:val="0"/>
          <w:numId w:val="14"/>
        </w:numPr>
        <w:spacing w:line="276" w:lineRule="auto"/>
        <w:ind w:left="720" w:hanging="360"/>
        <w:rPr/>
      </w:pPr>
      <w:r w:rsidDel="00000000" w:rsidR="00000000" w:rsidRPr="00000000">
        <w:rPr>
          <w:color w:val="333333"/>
          <w:sz w:val="24"/>
          <w:szCs w:val="24"/>
          <w:rtl w:val="0"/>
        </w:rPr>
        <w:t xml:space="preserve">Syllabus</w:t>
      </w:r>
      <w:r w:rsidDel="00000000" w:rsidR="00000000" w:rsidRPr="00000000">
        <w:rPr>
          <w:rtl w:val="0"/>
        </w:rPr>
      </w:r>
    </w:p>
    <w:p w:rsidR="00000000" w:rsidDel="00000000" w:rsidP="00000000" w:rsidRDefault="00000000" w:rsidRPr="00000000" w14:paraId="000000A4">
      <w:pPr>
        <w:widowControl w:val="1"/>
        <w:numPr>
          <w:ilvl w:val="0"/>
          <w:numId w:val="14"/>
        </w:numPr>
        <w:spacing w:line="276" w:lineRule="auto"/>
        <w:ind w:left="720" w:hanging="360"/>
        <w:rPr/>
      </w:pPr>
      <w:r w:rsidDel="00000000" w:rsidR="00000000" w:rsidRPr="00000000">
        <w:rPr>
          <w:color w:val="333333"/>
          <w:sz w:val="24"/>
          <w:szCs w:val="24"/>
          <w:rtl w:val="0"/>
        </w:rPr>
        <w:t xml:space="preserve">Codes of ethics - notice differences and similarities across these codes</w:t>
      </w:r>
      <w:r w:rsidDel="00000000" w:rsidR="00000000" w:rsidRPr="00000000">
        <w:rPr>
          <w:rtl w:val="0"/>
        </w:rPr>
      </w:r>
    </w:p>
    <w:p w:rsidR="00000000" w:rsidDel="00000000" w:rsidP="00000000" w:rsidRDefault="00000000" w:rsidRPr="00000000" w14:paraId="000000A5">
      <w:pPr>
        <w:widowControl w:val="1"/>
        <w:numPr>
          <w:ilvl w:val="1"/>
          <w:numId w:val="14"/>
        </w:numPr>
        <w:spacing w:line="276" w:lineRule="auto"/>
        <w:ind w:left="1440" w:hanging="360"/>
        <w:rPr/>
      </w:pPr>
      <w:hyperlink r:id="rId17">
        <w:r w:rsidDel="00000000" w:rsidR="00000000" w:rsidRPr="00000000">
          <w:rPr>
            <w:color w:val="1155cc"/>
            <w:sz w:val="24"/>
            <w:szCs w:val="24"/>
            <w:u w:val="single"/>
            <w:rtl w:val="0"/>
          </w:rPr>
          <w:t xml:space="preserve">ACA (2014) Code of Ethics (PDF; </w:t>
        </w:r>
      </w:hyperlink>
      <w:r w:rsidDel="00000000" w:rsidR="00000000" w:rsidRPr="00000000">
        <w:rPr>
          <w:sz w:val="24"/>
          <w:szCs w:val="24"/>
          <w:rtl w:val="0"/>
        </w:rPr>
        <w:t xml:space="preserve">spend the most time with this code and begin to familiarize yourself with the sections and content, you will read and reference this repeatedly in this course and beyond!)</w:t>
      </w:r>
    </w:p>
    <w:p w:rsidR="00000000" w:rsidDel="00000000" w:rsidP="00000000" w:rsidRDefault="00000000" w:rsidRPr="00000000" w14:paraId="000000A6">
      <w:pPr>
        <w:widowControl w:val="1"/>
        <w:numPr>
          <w:ilvl w:val="1"/>
          <w:numId w:val="14"/>
        </w:numPr>
        <w:spacing w:line="276" w:lineRule="auto"/>
        <w:ind w:left="1440" w:hanging="360"/>
        <w:rPr>
          <w:sz w:val="24"/>
          <w:szCs w:val="24"/>
          <w:u w:val="none"/>
        </w:rPr>
      </w:pPr>
      <w:hyperlink r:id="rId18">
        <w:r w:rsidDel="00000000" w:rsidR="00000000" w:rsidRPr="00000000">
          <w:rPr>
            <w:color w:val="1155cc"/>
            <w:sz w:val="24"/>
            <w:szCs w:val="24"/>
            <w:u w:val="single"/>
            <w:rtl w:val="0"/>
          </w:rPr>
          <w:t xml:space="preserve">AMHCA (2020) Code of Ethics</w:t>
        </w:r>
      </w:hyperlink>
      <w:r w:rsidDel="00000000" w:rsidR="00000000" w:rsidRPr="00000000">
        <w:rPr>
          <w:rtl w:val="0"/>
        </w:rPr>
      </w:r>
    </w:p>
    <w:p w:rsidR="00000000" w:rsidDel="00000000" w:rsidP="00000000" w:rsidRDefault="00000000" w:rsidRPr="00000000" w14:paraId="000000A7">
      <w:pPr>
        <w:widowControl w:val="1"/>
        <w:numPr>
          <w:ilvl w:val="1"/>
          <w:numId w:val="14"/>
        </w:numPr>
        <w:spacing w:line="276" w:lineRule="auto"/>
        <w:ind w:left="1440" w:hanging="360"/>
        <w:rPr/>
      </w:pPr>
      <w:hyperlink r:id="rId19">
        <w:r w:rsidDel="00000000" w:rsidR="00000000" w:rsidRPr="00000000">
          <w:rPr>
            <w:color w:val="1155cc"/>
            <w:sz w:val="24"/>
            <w:szCs w:val="24"/>
            <w:u w:val="single"/>
            <w:rtl w:val="0"/>
          </w:rPr>
          <w:t xml:space="preserve">NBCC (2016) Code of Ethics (PDF)</w:t>
        </w:r>
      </w:hyperlink>
      <w:r w:rsidDel="00000000" w:rsidR="00000000" w:rsidRPr="00000000">
        <w:fldChar w:fldCharType="begin"/>
        <w:instrText xml:space="preserve"> HYPERLINK "https://www.nbcc.org/Assets/Ethics/NBCCCodeofEthics.pdf" </w:instrText>
        <w:fldChar w:fldCharType="separate"/>
      </w:r>
      <w:r w:rsidDel="00000000" w:rsidR="00000000" w:rsidRPr="00000000">
        <w:rPr>
          <w:rtl w:val="0"/>
        </w:rPr>
      </w:r>
    </w:p>
    <w:p w:rsidR="00000000" w:rsidDel="00000000" w:rsidP="00000000" w:rsidRDefault="00000000" w:rsidRPr="00000000" w14:paraId="000000A8">
      <w:pPr>
        <w:widowControl w:val="1"/>
        <w:numPr>
          <w:ilvl w:val="1"/>
          <w:numId w:val="14"/>
        </w:numPr>
        <w:spacing w:line="276" w:lineRule="auto"/>
        <w:ind w:left="1440" w:hanging="360"/>
        <w:rPr/>
      </w:pPr>
      <w:r w:rsidDel="00000000" w:rsidR="00000000" w:rsidRPr="00000000">
        <w:fldChar w:fldCharType="end"/>
      </w:r>
      <w:hyperlink r:id="rId20">
        <w:r w:rsidDel="00000000" w:rsidR="00000000" w:rsidRPr="00000000">
          <w:rPr>
            <w:color w:val="1155cc"/>
            <w:sz w:val="24"/>
            <w:szCs w:val="24"/>
            <w:u w:val="single"/>
            <w:rtl w:val="0"/>
          </w:rPr>
          <w:t xml:space="preserve">ASCA (2016) Code of Ethics (PDF; for school counselors)</w:t>
        </w:r>
      </w:hyperlink>
      <w:r w:rsidDel="00000000" w:rsidR="00000000" w:rsidRPr="00000000">
        <w:rPr>
          <w:rtl w:val="0"/>
        </w:rPr>
      </w:r>
    </w:p>
    <w:p w:rsidR="00000000" w:rsidDel="00000000" w:rsidP="00000000" w:rsidRDefault="00000000" w:rsidRPr="00000000" w14:paraId="000000A9">
      <w:pPr>
        <w:widowControl w:val="1"/>
        <w:numPr>
          <w:ilvl w:val="0"/>
          <w:numId w:val="14"/>
        </w:numPr>
        <w:spacing w:after="200" w:line="276" w:lineRule="auto"/>
        <w:ind w:left="720" w:hanging="360"/>
        <w:rPr/>
      </w:pPr>
      <w:r w:rsidDel="00000000" w:rsidR="00000000" w:rsidRPr="00000000">
        <w:rPr>
          <w:color w:val="333333"/>
          <w:sz w:val="24"/>
          <w:szCs w:val="24"/>
          <w:rtl w:val="0"/>
        </w:rPr>
        <w:t xml:space="preserve">Remley text - Chapters 1, 2, &amp; 3</w:t>
      </w:r>
      <w:r w:rsidDel="00000000" w:rsidR="00000000" w:rsidRPr="00000000">
        <w:rPr>
          <w:rtl w:val="0"/>
        </w:rPr>
      </w:r>
    </w:p>
    <w:p w:rsidR="00000000" w:rsidDel="00000000" w:rsidP="00000000" w:rsidRDefault="00000000" w:rsidRPr="00000000" w14:paraId="000000AA">
      <w:pPr>
        <w:widowControl w:val="1"/>
        <w:spacing w:after="200" w:line="276" w:lineRule="auto"/>
        <w:ind w:left="720" w:firstLine="0"/>
        <w:rPr/>
      </w:pPr>
      <w:r w:rsidDel="00000000" w:rsidR="00000000" w:rsidRPr="00000000">
        <w:rPr>
          <w:rtl w:val="0"/>
        </w:rPr>
      </w:r>
    </w:p>
    <w:p w:rsidR="00000000" w:rsidDel="00000000" w:rsidP="00000000" w:rsidRDefault="00000000" w:rsidRPr="00000000" w14:paraId="000000AB">
      <w:pPr>
        <w:widowControl w:val="1"/>
        <w:shd w:fill="ffffff" w:val="clear"/>
        <w:spacing w:after="180" w:before="180" w:line="276" w:lineRule="auto"/>
        <w:jc w:val="center"/>
        <w:rPr>
          <w:color w:val="333333"/>
          <w:sz w:val="24"/>
          <w:szCs w:val="24"/>
        </w:rPr>
      </w:pPr>
      <w:r w:rsidDel="00000000" w:rsidR="00000000" w:rsidRPr="00000000">
        <w:rPr>
          <w:color w:val="333333"/>
          <w:sz w:val="24"/>
          <w:szCs w:val="24"/>
          <w:rtl w:val="0"/>
        </w:rPr>
        <w:t xml:space="preserve">_______________________________________________________________</w:t>
      </w:r>
    </w:p>
    <w:p w:rsidR="00000000" w:rsidDel="00000000" w:rsidP="00000000" w:rsidRDefault="00000000" w:rsidRPr="00000000" w14:paraId="000000AC">
      <w:pPr>
        <w:pStyle w:val="Heading1"/>
        <w:widowControl w:val="1"/>
        <w:shd w:fill="ffffff" w:val="clear"/>
        <w:spacing w:after="180" w:before="180" w:line="276" w:lineRule="auto"/>
        <w:ind w:firstLine="100"/>
        <w:rPr/>
      </w:pPr>
      <w:bookmarkStart w:colFirst="0" w:colLast="0" w:name="_heading=h.b3l07ik8v7wz" w:id="19"/>
      <w:bookmarkEnd w:id="19"/>
      <w:r w:rsidDel="00000000" w:rsidR="00000000" w:rsidRPr="00000000">
        <w:rPr>
          <w:rtl w:val="0"/>
        </w:rPr>
        <w:t xml:space="preserve">For Thursday, January 25 -  </w:t>
      </w:r>
    </w:p>
    <w:p w:rsidR="00000000" w:rsidDel="00000000" w:rsidP="00000000" w:rsidRDefault="00000000" w:rsidRPr="00000000" w14:paraId="000000AD">
      <w:pPr>
        <w:pStyle w:val="Heading2"/>
        <w:widowControl w:val="1"/>
        <w:spacing w:after="200" w:line="276" w:lineRule="auto"/>
        <w:ind w:firstLine="100"/>
        <w:rPr/>
      </w:pPr>
      <w:bookmarkStart w:colFirst="0" w:colLast="0" w:name="_heading=h.aq240w8yjncu" w:id="20"/>
      <w:bookmarkEnd w:id="20"/>
      <w:r w:rsidDel="00000000" w:rsidR="00000000" w:rsidRPr="00000000">
        <w:rPr>
          <w:rtl w:val="0"/>
        </w:rPr>
        <w:t xml:space="preserve">Week 2 - Foundation, theory, decision making</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dhit13nozana" w:id="21"/>
      <w:bookmarkEnd w:id="21"/>
      <w:r w:rsidDel="00000000" w:rsidR="00000000" w:rsidRPr="00000000">
        <w:rPr>
          <w:rFonts w:ascii="Times New Roman" w:cs="Times New Roman" w:eastAsia="Times New Roman" w:hAnsi="Times New Roman"/>
          <w:b w:val="1"/>
          <w:i w:val="0"/>
          <w:smallCaps w:val="0"/>
          <w:strike w:val="0"/>
          <w:color w:val="2d3b45"/>
          <w:sz w:val="24"/>
          <w:szCs w:val="24"/>
          <w:u w:val="none"/>
          <w:shd w:fill="auto" w:val="clear"/>
          <w:vertAlign w:val="baseline"/>
          <w:rtl w:val="0"/>
        </w:rPr>
        <w:t xml:space="preserve">Read the following articles (available by link or through Course Reserves):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Sperry, L. (2007). Appendix A Ethical Theories (The ethical and professional practice of counseling and psychotherapy).</w:t>
      </w:r>
    </w:p>
    <w:p w:rsidR="00000000" w:rsidDel="00000000" w:rsidP="00000000" w:rsidRDefault="00000000" w:rsidRPr="00000000" w14:paraId="000000B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Guillemin, M., &amp; Gillam, L. (2015). Emotions, narratives, and ethical mindfulness. </w:t>
      </w:r>
    </w:p>
    <w:p w:rsidR="00000000" w:rsidDel="00000000" w:rsidP="00000000" w:rsidRDefault="00000000" w:rsidRPr="00000000" w14:paraId="000000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Forester-Miller, H., &amp; Davis, T. E. (2016). </w:t>
      </w:r>
      <w:hyperlink r:id="rId2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ACA - Practitioner's Guide to Ethical Decision Making (PDF)</w:t>
        </w:r>
      </w:hyperlink>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ASCA Decision Making Model</w:t>
        </w:r>
      </w:hyperlink>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Read the ACA </w:t>
      </w:r>
      <w:hyperlink r:id="rId2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Advocating for the Counseling Profession as a Graduate Student (PDF)</w:t>
        </w:r>
      </w:hyperlink>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 Quick Guide, and then review the ACA webpage section on Government Affairs and Public Policy.</w:t>
      </w:r>
    </w:p>
    <w:p w:rsidR="00000000" w:rsidDel="00000000" w:rsidP="00000000" w:rsidRDefault="00000000" w:rsidRPr="00000000" w14:paraId="000000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You may find it helpful to reread the section on ethical decision making in Chapter 1 of your Remley and Herlihy text.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We use the model put forth by the ACA Practitioner’s guide in this course; however, in your clinical practice you may find that you prefer to use a different model. You will determine the model that fits your style and helps you pay attention to all the important variables in the situation.</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Explore more ethical decision making models</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110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You can use the ZSR </w:t>
      </w:r>
      <w:hyperlink r:id="rId24">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Counseling Journals search tool</w:t>
        </w:r>
      </w:hyperlink>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 to identify and examine other ethical decision making models used in the field.</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Below are a few other models for your review</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Transcultural Integrative Model - </w:t>
      </w:r>
    </w:p>
    <w:p w:rsidR="00000000" w:rsidDel="00000000" w:rsidP="00000000" w:rsidRDefault="00000000" w:rsidRPr="00000000" w14:paraId="000000B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Branco et al (2023) </w:t>
      </w:r>
    </w:p>
    <w:p w:rsidR="00000000" w:rsidDel="00000000" w:rsidP="00000000" w:rsidRDefault="00000000" w:rsidRPr="00000000" w14:paraId="000000B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Garcia et al (2003) </w:t>
      </w:r>
    </w:p>
    <w:p w:rsidR="00000000" w:rsidDel="00000000" w:rsidP="00000000" w:rsidRDefault="00000000" w:rsidRPr="00000000" w14:paraId="000000B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Both can be accessed via the WFU Course Reserves, located in your Canvas menu.</w:t>
      </w:r>
    </w:p>
    <w:p w:rsidR="00000000" w:rsidDel="00000000" w:rsidP="00000000" w:rsidRDefault="00000000" w:rsidRPr="00000000" w14:paraId="000000B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STEPS: Ethical Decision Making in Schools. You can access this via the WFU Course Reserves, located in your Canvas menu.</w:t>
      </w:r>
    </w:p>
    <w:p w:rsidR="00000000" w:rsidDel="00000000" w:rsidP="00000000" w:rsidRDefault="00000000" w:rsidRPr="00000000" w14:paraId="000000B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hyperlink r:id="rId25">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The Center for Ethical Practice</w:t>
        </w:r>
      </w:hyperlink>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Steps in Ethical Decision Making</w:t>
        </w:r>
      </w:hyperlink>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You'll notice that the majority of ethical decision-making models in the counseling literature were developed in the 80's, 90's, and 2000's. Do you think that we've saturated the possibilities or might it be time for new approaches?</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4"/>
        <w:widowControl w:val="1"/>
        <w:shd w:fill="ffffff" w:val="clear"/>
        <w:spacing w:after="180" w:before="180" w:line="276" w:lineRule="auto"/>
        <w:rPr/>
      </w:pPr>
      <w:r w:rsidDel="00000000" w:rsidR="00000000" w:rsidRPr="00000000">
        <w:rPr>
          <w:rtl w:val="0"/>
        </w:rPr>
        <w:t xml:space="preserve">Pre-class Activity - After you have done the readings, </w:t>
      </w:r>
    </w:p>
    <w:p w:rsidR="00000000" w:rsidDel="00000000" w:rsidP="00000000" w:rsidRDefault="00000000" w:rsidRPr="00000000" w14:paraId="000000C4">
      <w:pPr>
        <w:widowControl w:val="1"/>
        <w:numPr>
          <w:ilvl w:val="0"/>
          <w:numId w:val="1"/>
        </w:numPr>
        <w:shd w:fill="ffffff" w:val="clear"/>
        <w:spacing w:after="180" w:before="180" w:line="276" w:lineRule="auto"/>
        <w:ind w:left="1440" w:hanging="360"/>
        <w:rPr>
          <w:sz w:val="24"/>
          <w:szCs w:val="24"/>
        </w:rPr>
      </w:pPr>
      <w:r w:rsidDel="00000000" w:rsidR="00000000" w:rsidRPr="00000000">
        <w:rPr>
          <w:color w:val="333333"/>
          <w:sz w:val="24"/>
          <w:szCs w:val="24"/>
          <w:rtl w:val="0"/>
        </w:rPr>
        <w:t xml:space="preserve">Complete the </w:t>
      </w:r>
      <w:hyperlink r:id="rId27">
        <w:r w:rsidDel="00000000" w:rsidR="00000000" w:rsidRPr="00000000">
          <w:rPr>
            <w:b w:val="1"/>
            <w:color w:val="1155cc"/>
            <w:sz w:val="24"/>
            <w:szCs w:val="24"/>
            <w:u w:val="single"/>
            <w:rtl w:val="0"/>
          </w:rPr>
          <w:t xml:space="preserve">Case of Liselle</w:t>
        </w:r>
      </w:hyperlink>
      <w:r w:rsidDel="00000000" w:rsidR="00000000" w:rsidRPr="00000000">
        <w:rPr>
          <w:color w:val="333333"/>
          <w:sz w:val="24"/>
          <w:szCs w:val="24"/>
          <w:rtl w:val="0"/>
        </w:rPr>
        <w:t xml:space="preserve"> multimedia activity and be sure to follow the submission instructions.</w:t>
      </w:r>
      <w:r w:rsidDel="00000000" w:rsidR="00000000" w:rsidRPr="00000000">
        <w:rPr>
          <w:rtl w:val="0"/>
        </w:rPr>
      </w:r>
    </w:p>
    <w:p w:rsidR="00000000" w:rsidDel="00000000" w:rsidP="00000000" w:rsidRDefault="00000000" w:rsidRPr="00000000" w14:paraId="000000C5">
      <w:pPr>
        <w:widowControl w:val="1"/>
        <w:shd w:fill="ffffff" w:val="clear"/>
        <w:spacing w:after="180" w:before="180" w:line="276" w:lineRule="auto"/>
        <w:jc w:val="center"/>
        <w:rPr>
          <w:color w:val="333333"/>
          <w:sz w:val="24"/>
          <w:szCs w:val="24"/>
        </w:rPr>
      </w:pPr>
      <w:r w:rsidDel="00000000" w:rsidR="00000000" w:rsidRPr="00000000">
        <w:rPr>
          <w:color w:val="333333"/>
          <w:sz w:val="24"/>
          <w:szCs w:val="24"/>
          <w:rtl w:val="0"/>
        </w:rPr>
        <w:t xml:space="preserve">_______________________________________________________________</w:t>
      </w:r>
    </w:p>
    <w:p w:rsidR="00000000" w:rsidDel="00000000" w:rsidP="00000000" w:rsidRDefault="00000000" w:rsidRPr="00000000" w14:paraId="000000C6">
      <w:pPr>
        <w:pStyle w:val="Heading1"/>
        <w:widowControl w:val="1"/>
        <w:shd w:fill="ffffff" w:val="clear"/>
        <w:spacing w:after="180" w:before="180" w:line="276" w:lineRule="auto"/>
        <w:ind w:firstLine="100"/>
        <w:rPr/>
      </w:pPr>
      <w:bookmarkStart w:colFirst="0" w:colLast="0" w:name="_heading=h.f2ec3vk5qpbb" w:id="22"/>
      <w:bookmarkEnd w:id="22"/>
      <w:r w:rsidDel="00000000" w:rsidR="00000000" w:rsidRPr="00000000">
        <w:rPr>
          <w:rtl w:val="0"/>
        </w:rPr>
        <w:t xml:space="preserve">For Thursday, February 1 </w:t>
      </w:r>
    </w:p>
    <w:p w:rsidR="00000000" w:rsidDel="00000000" w:rsidP="00000000" w:rsidRDefault="00000000" w:rsidRPr="00000000" w14:paraId="000000C7">
      <w:pPr>
        <w:pStyle w:val="Heading2"/>
        <w:widowControl w:val="1"/>
        <w:spacing w:after="200" w:line="276" w:lineRule="auto"/>
        <w:ind w:firstLine="100"/>
        <w:rPr/>
      </w:pPr>
      <w:bookmarkStart w:colFirst="0" w:colLast="0" w:name="_heading=h.jmcun07khyi4" w:id="23"/>
      <w:bookmarkEnd w:id="23"/>
      <w:r w:rsidDel="00000000" w:rsidR="00000000" w:rsidRPr="00000000">
        <w:rPr>
          <w:rtl w:val="0"/>
        </w:rPr>
        <w:t xml:space="preserve">Week 3 - Informed Consent and Confidentiality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dvdrfo68io2v" w:id="24"/>
      <w:bookmarkEnd w:id="2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Readings</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Read the following in your Remley text:</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110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Chapter 4, 5, 11, &amp; Appendix B</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Read the following information about Case Law, Statutory Law, and related sources</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18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What is statutory law - </w:t>
      </w:r>
      <w:hyperlink r:id="rId2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https://library.highline.edu/c.php?g=344547&amp;p=2320275</w:t>
        </w:r>
      </w:hyperlink>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What is case Law - </w:t>
      </w:r>
      <w:hyperlink r:id="rId2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https://library.highline.edu/c.php?g=344547&amp;p=2320258</w:t>
        </w:r>
      </w:hyperlink>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What are primary and secondary legal sources - </w:t>
      </w:r>
      <w:hyperlink r:id="rId3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https://library.highline.edu/c.php?g=344547&amp;p=2320319</w:t>
        </w:r>
      </w:hyperlink>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For school counselors, below are ASCA resources on confidentiality and informed consent.</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18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ASCA position statement on confidentiality - </w:t>
      </w:r>
      <w:hyperlink r:id="rId3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https://www.schoolcounselor.org/Standards-Positions/Position-Statements/ASCA-Position-Statements/The-School-Counselor-and-Confidentiality</w:t>
        </w:r>
      </w:hyperlink>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180" w:before="0" w:line="240" w:lineRule="auto"/>
        <w:ind w:left="72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Stone (2014) Informed Consent: Is it Attainable With Students in Schools? - </w:t>
      </w:r>
      <w:hyperlink r:id="rId3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https://www.schoolcounselor.org/Magazines/September-October-2014/Informed-Consent-Is-it-Attainable-With-Students-in</w:t>
        </w:r>
      </w:hyperlink>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Read the following resources and instructions about </w:t>
      </w:r>
      <w:hyperlink r:id="rId3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researching the law</w:t>
        </w:r>
      </w:hyperlink>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4"/>
        <w:widowControl w:val="1"/>
        <w:shd w:fill="ffffff" w:val="clear"/>
        <w:spacing w:after="180" w:before="180" w:line="276" w:lineRule="auto"/>
        <w:rPr/>
      </w:pPr>
      <w:r w:rsidDel="00000000" w:rsidR="00000000" w:rsidRPr="00000000">
        <w:rPr>
          <w:rtl w:val="0"/>
        </w:rPr>
        <w:t xml:space="preserve">Pre-class Activity - After you have done the readings </w:t>
      </w:r>
    </w:p>
    <w:p w:rsidR="00000000" w:rsidDel="00000000" w:rsidP="00000000" w:rsidRDefault="00000000" w:rsidRPr="00000000" w14:paraId="000000D6">
      <w:pPr>
        <w:widowControl w:val="1"/>
        <w:numPr>
          <w:ilvl w:val="0"/>
          <w:numId w:val="21"/>
        </w:numPr>
        <w:shd w:fill="ffffff" w:val="clear"/>
        <w:spacing w:before="180" w:line="276" w:lineRule="auto"/>
        <w:ind w:left="720" w:hanging="360"/>
        <w:rPr>
          <w:sz w:val="24"/>
          <w:szCs w:val="24"/>
          <w:highlight w:val="white"/>
        </w:rPr>
      </w:pPr>
      <w:r w:rsidDel="00000000" w:rsidR="00000000" w:rsidRPr="00000000">
        <w:rPr>
          <w:sz w:val="24"/>
          <w:szCs w:val="24"/>
          <w:highlight w:val="white"/>
          <w:rtl w:val="0"/>
        </w:rPr>
        <w:t xml:space="preserve">Complete </w:t>
      </w:r>
      <w:hyperlink r:id="rId34">
        <w:r w:rsidDel="00000000" w:rsidR="00000000" w:rsidRPr="00000000">
          <w:rPr>
            <w:b w:val="1"/>
            <w:color w:val="1155cc"/>
            <w:sz w:val="24"/>
            <w:szCs w:val="24"/>
            <w:highlight w:val="white"/>
            <w:u w:val="single"/>
            <w:rtl w:val="0"/>
          </w:rPr>
          <w:t xml:space="preserve">The Case of Callie</w:t>
        </w:r>
      </w:hyperlink>
      <w:r w:rsidDel="00000000" w:rsidR="00000000" w:rsidRPr="00000000">
        <w:rPr>
          <w:sz w:val="24"/>
          <w:szCs w:val="24"/>
          <w:highlight w:val="white"/>
          <w:rtl w:val="0"/>
        </w:rPr>
        <w:t xml:space="preserve"> interactive activity. </w:t>
      </w:r>
    </w:p>
    <w:p w:rsidR="00000000" w:rsidDel="00000000" w:rsidP="00000000" w:rsidRDefault="00000000" w:rsidRPr="00000000" w14:paraId="000000D7">
      <w:pPr>
        <w:widowControl w:val="1"/>
        <w:numPr>
          <w:ilvl w:val="0"/>
          <w:numId w:val="21"/>
        </w:numPr>
        <w:shd w:fill="ffffff" w:val="clear"/>
        <w:spacing w:after="180" w:line="276" w:lineRule="auto"/>
        <w:ind w:left="720" w:hanging="360"/>
        <w:rPr>
          <w:sz w:val="24"/>
          <w:szCs w:val="24"/>
          <w:highlight w:val="white"/>
        </w:rPr>
      </w:pPr>
      <w:r w:rsidDel="00000000" w:rsidR="00000000" w:rsidRPr="00000000">
        <w:rPr>
          <w:color w:val="333333"/>
          <w:sz w:val="24"/>
          <w:szCs w:val="24"/>
          <w:rtl w:val="0"/>
        </w:rPr>
        <w:t xml:space="preserve">Bring 2 paper copies of your Professional Disclosure Statement (PDS) to class</w:t>
      </w:r>
      <w:r w:rsidDel="00000000" w:rsidR="00000000" w:rsidRPr="00000000">
        <w:rPr>
          <w:rtl w:val="0"/>
        </w:rPr>
      </w:r>
    </w:p>
    <w:p w:rsidR="00000000" w:rsidDel="00000000" w:rsidP="00000000" w:rsidRDefault="00000000" w:rsidRPr="00000000" w14:paraId="000000D8">
      <w:pPr>
        <w:widowControl w:val="1"/>
        <w:shd w:fill="ffffff" w:val="clear"/>
        <w:spacing w:after="180" w:before="180" w:line="276" w:lineRule="auto"/>
        <w:jc w:val="center"/>
        <w:rPr>
          <w:b w:val="1"/>
          <w:color w:val="333333"/>
          <w:sz w:val="24"/>
          <w:szCs w:val="24"/>
        </w:rPr>
      </w:pPr>
      <w:r w:rsidDel="00000000" w:rsidR="00000000" w:rsidRPr="00000000">
        <w:rPr>
          <w:rtl w:val="0"/>
        </w:rPr>
      </w:r>
    </w:p>
    <w:p w:rsidR="00000000" w:rsidDel="00000000" w:rsidP="00000000" w:rsidRDefault="00000000" w:rsidRPr="00000000" w14:paraId="000000D9">
      <w:pPr>
        <w:widowControl w:val="1"/>
        <w:shd w:fill="ffffff" w:val="clear"/>
        <w:spacing w:after="180" w:before="180" w:line="276" w:lineRule="auto"/>
        <w:rPr>
          <w:b w:val="1"/>
          <w:color w:val="333333"/>
          <w:sz w:val="24"/>
          <w:szCs w:val="24"/>
        </w:rPr>
      </w:pPr>
      <w:r w:rsidDel="00000000" w:rsidR="00000000" w:rsidRPr="00000000">
        <w:rPr>
          <w:b w:val="1"/>
          <w:color w:val="333333"/>
          <w:sz w:val="24"/>
          <w:szCs w:val="24"/>
          <w:rtl w:val="0"/>
        </w:rPr>
        <w:t xml:space="preserve">ASSIGNMENT DUE 11:59PM 2/1 - </w:t>
      </w:r>
      <w:r w:rsidDel="00000000" w:rsidR="00000000" w:rsidRPr="00000000">
        <w:rPr>
          <w:color w:val="333333"/>
          <w:sz w:val="24"/>
          <w:szCs w:val="24"/>
          <w:rtl w:val="0"/>
        </w:rPr>
        <w:t xml:space="preserve">Advocacy project</w:t>
      </w:r>
      <w:r w:rsidDel="00000000" w:rsidR="00000000" w:rsidRPr="00000000">
        <w:rPr>
          <w:b w:val="1"/>
          <w:color w:val="333333"/>
          <w:sz w:val="24"/>
          <w:szCs w:val="24"/>
          <w:rtl w:val="0"/>
        </w:rPr>
        <w:t xml:space="preserve"> </w:t>
      </w:r>
      <w:r w:rsidDel="00000000" w:rsidR="00000000" w:rsidRPr="00000000">
        <w:rPr>
          <w:rtl w:val="0"/>
        </w:rPr>
        <w:t xml:space="preserve">(to prepare for this project you will complete related readings and research as described in the assignment instructions in Canvas)</w:t>
      </w:r>
      <w:r w:rsidDel="00000000" w:rsidR="00000000" w:rsidRPr="00000000">
        <w:rPr>
          <w:rtl w:val="0"/>
        </w:rPr>
      </w:r>
    </w:p>
    <w:p w:rsidR="00000000" w:rsidDel="00000000" w:rsidP="00000000" w:rsidRDefault="00000000" w:rsidRPr="00000000" w14:paraId="000000DA">
      <w:pPr>
        <w:widowControl w:val="1"/>
        <w:shd w:fill="ffffff" w:val="clear"/>
        <w:spacing w:after="180" w:before="180" w:line="276" w:lineRule="auto"/>
        <w:rPr>
          <w:b w:val="1"/>
          <w:color w:val="333333"/>
          <w:sz w:val="24"/>
          <w:szCs w:val="24"/>
        </w:rPr>
      </w:pPr>
      <w:r w:rsidDel="00000000" w:rsidR="00000000" w:rsidRPr="00000000">
        <w:rPr>
          <w:rtl w:val="0"/>
        </w:rPr>
      </w:r>
    </w:p>
    <w:p w:rsidR="00000000" w:rsidDel="00000000" w:rsidP="00000000" w:rsidRDefault="00000000" w:rsidRPr="00000000" w14:paraId="000000DB">
      <w:pPr>
        <w:widowControl w:val="1"/>
        <w:shd w:fill="ffffff" w:val="clear"/>
        <w:spacing w:after="180" w:before="180" w:line="276" w:lineRule="auto"/>
        <w:jc w:val="center"/>
        <w:rPr>
          <w:color w:val="333333"/>
          <w:sz w:val="24"/>
          <w:szCs w:val="24"/>
        </w:rPr>
      </w:pPr>
      <w:r w:rsidDel="00000000" w:rsidR="00000000" w:rsidRPr="00000000">
        <w:rPr>
          <w:b w:val="1"/>
          <w:color w:val="333333"/>
          <w:sz w:val="24"/>
          <w:szCs w:val="24"/>
          <w:rtl w:val="0"/>
        </w:rPr>
        <w:t xml:space="preserve"> </w:t>
      </w:r>
      <w:r w:rsidDel="00000000" w:rsidR="00000000" w:rsidRPr="00000000">
        <w:rPr>
          <w:color w:val="333333"/>
          <w:sz w:val="24"/>
          <w:szCs w:val="24"/>
          <w:rtl w:val="0"/>
        </w:rPr>
        <w:t xml:space="preserve">_______________________________________________________________</w:t>
      </w:r>
    </w:p>
    <w:p w:rsidR="00000000" w:rsidDel="00000000" w:rsidP="00000000" w:rsidRDefault="00000000" w:rsidRPr="00000000" w14:paraId="000000DC">
      <w:pPr>
        <w:pStyle w:val="Heading1"/>
        <w:widowControl w:val="1"/>
        <w:shd w:fill="ffffff" w:val="clear"/>
        <w:spacing w:after="180" w:before="180" w:line="276" w:lineRule="auto"/>
        <w:ind w:firstLine="100"/>
        <w:rPr/>
      </w:pPr>
      <w:bookmarkStart w:colFirst="0" w:colLast="0" w:name="_heading=h.ktup4lhw6qzj" w:id="25"/>
      <w:bookmarkEnd w:id="25"/>
      <w:r w:rsidDel="00000000" w:rsidR="00000000" w:rsidRPr="00000000">
        <w:rPr>
          <w:rtl w:val="0"/>
        </w:rPr>
        <w:t xml:space="preserve">For Thursday, February 8 </w:t>
      </w:r>
    </w:p>
    <w:p w:rsidR="00000000" w:rsidDel="00000000" w:rsidP="00000000" w:rsidRDefault="00000000" w:rsidRPr="00000000" w14:paraId="000000DD">
      <w:pPr>
        <w:pStyle w:val="Heading2"/>
        <w:widowControl w:val="1"/>
        <w:shd w:fill="ffffff" w:val="clear"/>
        <w:spacing w:after="180" w:before="180" w:line="276" w:lineRule="auto"/>
        <w:ind w:firstLine="100"/>
        <w:rPr/>
      </w:pPr>
      <w:bookmarkStart w:colFirst="0" w:colLast="0" w:name="_heading=h.byrmcpg1kont" w:id="26"/>
      <w:bookmarkEnd w:id="26"/>
      <w:r w:rsidDel="00000000" w:rsidR="00000000" w:rsidRPr="00000000">
        <w:rPr>
          <w:rtl w:val="0"/>
        </w:rPr>
        <w:t xml:space="preserve">Week 4 - Protecting the client (Records, notes, subpoenas, technology, distance)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Times New Roman" w:cs="Times New Roman" w:eastAsia="Times New Roman" w:hAnsi="Times New Roman"/>
          <w:b w:val="1"/>
          <w:i w:val="0"/>
          <w:smallCaps w:val="0"/>
          <w:strike w:val="0"/>
          <w:color w:val="2d3b45"/>
          <w:sz w:val="24"/>
          <w:szCs w:val="24"/>
          <w:u w:val="none"/>
          <w:shd w:fill="auto" w:val="clear"/>
          <w:vertAlign w:val="baseline"/>
        </w:rPr>
      </w:pPr>
      <w:bookmarkStart w:colFirst="0" w:colLast="0" w:name="_heading=h.zfzl4m5o2ais" w:id="27"/>
      <w:bookmarkEnd w:id="27"/>
      <w:r w:rsidDel="00000000" w:rsidR="00000000" w:rsidRPr="00000000">
        <w:rPr>
          <w:rFonts w:ascii="Times New Roman" w:cs="Times New Roman" w:eastAsia="Times New Roman" w:hAnsi="Times New Roman"/>
          <w:b w:val="1"/>
          <w:i w:val="0"/>
          <w:smallCaps w:val="0"/>
          <w:strike w:val="0"/>
          <w:color w:val="2d3b45"/>
          <w:sz w:val="24"/>
          <w:szCs w:val="24"/>
          <w:u w:val="none"/>
          <w:shd w:fill="auto" w:val="clear"/>
          <w:vertAlign w:val="baseline"/>
          <w:rtl w:val="0"/>
        </w:rPr>
        <w:t xml:space="preserve">Readings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Read the following in your Remley text:</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10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Chapter 6, 10, Appendix C, D &amp; 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100" w:right="0" w:firstLine="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Review ACA (2014) Code of Ethics Section H</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highlight w:val="white"/>
          <w:u w:val="none"/>
          <w:vertAlign w:val="baseline"/>
          <w:rtl w:val="0"/>
        </w:rPr>
        <w:t xml:space="preserve">Review the </w:t>
      </w:r>
      <w:hyperlink r:id="rId35">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NBCC Policy for Distance Counseling </w:t>
        </w:r>
      </w:hyperlink>
      <w:r w:rsidDel="00000000" w:rsidR="00000000" w:rsidRPr="00000000">
        <w:rPr>
          <w:rtl w:val="0"/>
        </w:rPr>
      </w:r>
    </w:p>
    <w:p w:rsidR="00000000" w:rsidDel="00000000" w:rsidP="00000000" w:rsidRDefault="00000000" w:rsidRPr="00000000" w14:paraId="000000E4">
      <w:pPr>
        <w:pStyle w:val="Heading4"/>
        <w:widowControl w:val="1"/>
        <w:shd w:fill="ffffff" w:val="clear"/>
        <w:spacing w:after="180" w:before="180" w:line="276" w:lineRule="auto"/>
        <w:rPr/>
      </w:pPr>
      <w:r w:rsidDel="00000000" w:rsidR="00000000" w:rsidRPr="00000000">
        <w:rPr>
          <w:rtl w:val="0"/>
        </w:rPr>
      </w:r>
    </w:p>
    <w:p w:rsidR="00000000" w:rsidDel="00000000" w:rsidP="00000000" w:rsidRDefault="00000000" w:rsidRPr="00000000" w14:paraId="000000E5">
      <w:pPr>
        <w:widowControl w:val="1"/>
        <w:shd w:fill="ffffff" w:val="clear"/>
        <w:spacing w:after="180" w:before="180" w:line="276" w:lineRule="auto"/>
        <w:jc w:val="center"/>
        <w:rPr>
          <w:color w:val="2d3b45"/>
          <w:sz w:val="24"/>
          <w:szCs w:val="24"/>
        </w:rPr>
      </w:pPr>
      <w:bookmarkStart w:colFirst="0" w:colLast="0" w:name="_heading=h.wyzgzvdfzn2z" w:id="28"/>
      <w:bookmarkEnd w:id="28"/>
      <w:r w:rsidDel="00000000" w:rsidR="00000000" w:rsidRPr="00000000">
        <w:rPr>
          <w:color w:val="333333"/>
          <w:sz w:val="24"/>
          <w:szCs w:val="24"/>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E6">
      <w:pPr>
        <w:pStyle w:val="Heading1"/>
        <w:widowControl w:val="1"/>
        <w:shd w:fill="ffffff" w:val="clear"/>
        <w:spacing w:after="180" w:before="180" w:line="276" w:lineRule="auto"/>
        <w:ind w:firstLine="100"/>
        <w:rPr/>
      </w:pPr>
      <w:bookmarkStart w:colFirst="0" w:colLast="0" w:name="_heading=h.4zymnwhe741q" w:id="29"/>
      <w:bookmarkEnd w:id="29"/>
      <w:r w:rsidDel="00000000" w:rsidR="00000000" w:rsidRPr="00000000">
        <w:rPr>
          <w:rtl w:val="0"/>
        </w:rPr>
        <w:t xml:space="preserve">For Thursday, February 15 </w:t>
      </w:r>
    </w:p>
    <w:p w:rsidR="00000000" w:rsidDel="00000000" w:rsidP="00000000" w:rsidRDefault="00000000" w:rsidRPr="00000000" w14:paraId="000000E7">
      <w:pPr>
        <w:pStyle w:val="Heading2"/>
        <w:widowControl w:val="1"/>
        <w:shd w:fill="ffffff" w:val="clear"/>
        <w:spacing w:after="180" w:before="180" w:line="276" w:lineRule="auto"/>
        <w:ind w:firstLine="100"/>
        <w:rPr/>
      </w:pPr>
      <w:bookmarkStart w:colFirst="0" w:colLast="0" w:name="_heading=h.m4gdeooc19uu" w:id="30"/>
      <w:bookmarkEnd w:id="30"/>
      <w:r w:rsidDel="00000000" w:rsidR="00000000" w:rsidRPr="00000000">
        <w:rPr>
          <w:rtl w:val="0"/>
        </w:rPr>
        <w:t xml:space="preserve">Week 5 - Counselor Competence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dgf1x9g4bfko" w:id="31"/>
      <w:bookmarkEnd w:id="3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Readings</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Read the following in your Remley text:</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10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Chapter 7 &amp; 8</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Read the following articles:</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10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Kocet, M. M., &amp; Herlihy, B. J. (2014). Addressing value‐based conflicts within the counseling relationship: A decision‐making model. </w:t>
      </w:r>
      <w:r w:rsidDel="00000000" w:rsidR="00000000" w:rsidRPr="00000000">
        <w:rPr>
          <w:rFonts w:ascii="Times New Roman" w:cs="Times New Roman" w:eastAsia="Times New Roman" w:hAnsi="Times New Roman"/>
          <w:b w:val="0"/>
          <w:i w:val="1"/>
          <w:smallCaps w:val="0"/>
          <w:strike w:val="0"/>
          <w:color w:val="2d3b45"/>
          <w:sz w:val="24"/>
          <w:szCs w:val="24"/>
          <w:u w:val="none"/>
          <w:shd w:fill="auto" w:val="clear"/>
          <w:vertAlign w:val="baseline"/>
          <w:rtl w:val="0"/>
        </w:rPr>
        <w:t xml:space="preserve">Journal of Counseling &amp; Development, 92</w:t>
      </w: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(2), 180–186. You can access this via the WFU Course Reserves, located in your Canvas menu.</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100" w:right="0" w:hanging="360"/>
        <w:jc w:val="left"/>
        <w:rPr>
          <w:rFonts w:ascii="Times New Roman" w:cs="Times New Roman" w:eastAsia="Times New Roman" w:hAnsi="Times New Roman"/>
          <w:b w:val="0"/>
          <w:i w:val="0"/>
          <w:smallCaps w:val="0"/>
          <w:strike w:val="0"/>
          <w:color w:val="2d3b4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Warren, J., &amp; Douglas, K. (2012). </w:t>
      </w:r>
      <w:hyperlink r:id="rId3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Falling from grace: Understanding an ethical sanctioning experience</w:t>
        </w:r>
      </w:hyperlink>
      <w:r w:rsidDel="00000000" w:rsidR="00000000" w:rsidRPr="00000000">
        <w:rPr>
          <w:rFonts w:ascii="Times New Roman" w:cs="Times New Roman" w:eastAsia="Times New Roman" w:hAnsi="Times New Roman"/>
          <w:b w:val="0"/>
          <w:i w:val="1"/>
          <w:smallCaps w:val="0"/>
          <w:strike w:val="0"/>
          <w:color w:val="2d3b45"/>
          <w:sz w:val="24"/>
          <w:szCs w:val="24"/>
          <w:u w:val="none"/>
          <w:shd w:fill="auto" w:val="clear"/>
          <w:vertAlign w:val="baseline"/>
          <w:rtl w:val="0"/>
        </w:rPr>
        <w:t xml:space="preserve"> Counseling and Values, 57</w:t>
      </w: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(2), 131–146.</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3b45"/>
          <w:sz w:val="24"/>
          <w:szCs w:val="24"/>
          <w:u w:val="none"/>
          <w:shd w:fill="auto" w:val="clear"/>
          <w:vertAlign w:val="baseline"/>
          <w:rtl w:val="0"/>
        </w:rPr>
        <w:t xml:space="preserve">Skim the following article:</w:t>
      </w:r>
      <w:r w:rsidDel="00000000" w:rsidR="00000000" w:rsidRPr="00000000">
        <w:rPr>
          <w:rtl w:val="0"/>
        </w:rPr>
      </w:r>
    </w:p>
    <w:p w:rsidR="00000000" w:rsidDel="00000000" w:rsidP="00000000" w:rsidRDefault="00000000" w:rsidRPr="00000000" w14:paraId="000000EF">
      <w:pPr>
        <w:pStyle w:val="Heading4"/>
        <w:widowControl w:val="1"/>
        <w:shd w:fill="ffffff" w:val="clear"/>
        <w:spacing w:after="180" w:before="180" w:line="276" w:lineRule="auto"/>
        <w:rPr/>
      </w:pPr>
      <w:r w:rsidDel="00000000" w:rsidR="00000000" w:rsidRPr="00000000">
        <w:rPr>
          <w:color w:val="2d3b45"/>
          <w:rtl w:val="0"/>
        </w:rPr>
        <w:t xml:space="preserve">American Counseling Association. (2020). </w:t>
      </w:r>
      <w:hyperlink r:id="rId37">
        <w:r w:rsidDel="00000000" w:rsidR="00000000" w:rsidRPr="00000000">
          <w:rPr>
            <w:color w:val="1155cc"/>
            <w:u w:val="single"/>
            <w:rtl w:val="0"/>
          </w:rPr>
          <w:t xml:space="preserve">ACA Policies and Procedures for Processing Complaints of Ethical Violations (PDF)</w:t>
        </w:r>
      </w:hyperlink>
      <w:r w:rsidDel="00000000" w:rsidR="00000000" w:rsidRPr="00000000">
        <w:rPr>
          <w:rtl w:val="0"/>
        </w:rPr>
      </w:r>
    </w:p>
    <w:p w:rsidR="00000000" w:rsidDel="00000000" w:rsidP="00000000" w:rsidRDefault="00000000" w:rsidRPr="00000000" w14:paraId="000000F0">
      <w:pPr>
        <w:pStyle w:val="Heading4"/>
        <w:widowControl w:val="1"/>
        <w:shd w:fill="ffffff" w:val="clear"/>
        <w:spacing w:after="180" w:before="180" w:line="276" w:lineRule="auto"/>
        <w:rPr/>
      </w:pPr>
      <w:r w:rsidDel="00000000" w:rsidR="00000000" w:rsidRPr="00000000">
        <w:rPr>
          <w:rtl w:val="0"/>
        </w:rPr>
      </w:r>
    </w:p>
    <w:p w:rsidR="00000000" w:rsidDel="00000000" w:rsidP="00000000" w:rsidRDefault="00000000" w:rsidRPr="00000000" w14:paraId="000000F1">
      <w:pPr>
        <w:widowControl w:val="1"/>
        <w:shd w:fill="ffffff" w:val="clear"/>
        <w:spacing w:after="180" w:before="180" w:line="276" w:lineRule="auto"/>
        <w:jc w:val="center"/>
        <w:rPr>
          <w:b w:val="1"/>
          <w:color w:val="2d3b45"/>
          <w:sz w:val="24"/>
          <w:szCs w:val="24"/>
        </w:rPr>
      </w:pPr>
      <w:bookmarkStart w:colFirst="0" w:colLast="0" w:name="_heading=h.enx6wvmk0jnr" w:id="32"/>
      <w:bookmarkEnd w:id="32"/>
      <w:r w:rsidDel="00000000" w:rsidR="00000000" w:rsidRPr="00000000">
        <w:rPr>
          <w:color w:val="333333"/>
          <w:sz w:val="24"/>
          <w:szCs w:val="24"/>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F2">
      <w:pPr>
        <w:pStyle w:val="Heading1"/>
        <w:widowControl w:val="1"/>
        <w:shd w:fill="ffffff" w:val="clear"/>
        <w:spacing w:after="180" w:before="180" w:line="276" w:lineRule="auto"/>
        <w:ind w:firstLine="100"/>
        <w:rPr/>
      </w:pPr>
      <w:bookmarkStart w:colFirst="0" w:colLast="0" w:name="_heading=h.okqz2dva8jv5" w:id="33"/>
      <w:bookmarkEnd w:id="33"/>
      <w:r w:rsidDel="00000000" w:rsidR="00000000" w:rsidRPr="00000000">
        <w:rPr>
          <w:rtl w:val="0"/>
        </w:rPr>
        <w:t xml:space="preserve">For Thursday, February 22</w:t>
      </w:r>
    </w:p>
    <w:p w:rsidR="00000000" w:rsidDel="00000000" w:rsidP="00000000" w:rsidRDefault="00000000" w:rsidRPr="00000000" w14:paraId="000000F3">
      <w:pPr>
        <w:pStyle w:val="Heading2"/>
        <w:widowControl w:val="1"/>
        <w:spacing w:after="200" w:line="276" w:lineRule="auto"/>
        <w:ind w:firstLine="100"/>
        <w:rPr/>
      </w:pPr>
      <w:bookmarkStart w:colFirst="0" w:colLast="0" w:name="_heading=h.b2b2wjo66q6s" w:id="34"/>
      <w:bookmarkEnd w:id="34"/>
      <w:r w:rsidDel="00000000" w:rsidR="00000000" w:rsidRPr="00000000">
        <w:rPr>
          <w:rtl w:val="0"/>
        </w:rPr>
        <w:t xml:space="preserve">Week 6 - Professional Boundaries</w:t>
      </w:r>
    </w:p>
    <w:p w:rsidR="00000000" w:rsidDel="00000000" w:rsidP="00000000" w:rsidRDefault="00000000" w:rsidRPr="00000000" w14:paraId="000000F4">
      <w:pPr>
        <w:pStyle w:val="Heading4"/>
        <w:widowControl w:val="1"/>
        <w:spacing w:after="180" w:before="180" w:line="276" w:lineRule="auto"/>
        <w:rPr/>
      </w:pPr>
      <w:bookmarkStart w:colFirst="0" w:colLast="0" w:name="_heading=h.op8ri7wj2zjr" w:id="35"/>
      <w:bookmarkEnd w:id="35"/>
      <w:r w:rsidDel="00000000" w:rsidR="00000000" w:rsidRPr="00000000">
        <w:rPr>
          <w:rtl w:val="0"/>
        </w:rPr>
        <w:t xml:space="preserve">Read </w:t>
      </w:r>
    </w:p>
    <w:p w:rsidR="00000000" w:rsidDel="00000000" w:rsidP="00000000" w:rsidRDefault="00000000" w:rsidRPr="00000000" w14:paraId="000000F5">
      <w:pPr>
        <w:widowControl w:val="1"/>
        <w:spacing w:after="180" w:before="180" w:line="276" w:lineRule="auto"/>
        <w:ind w:left="720" w:firstLine="0"/>
        <w:rPr>
          <w:color w:val="333333"/>
          <w:sz w:val="24"/>
          <w:szCs w:val="24"/>
        </w:rPr>
      </w:pPr>
      <w:r w:rsidDel="00000000" w:rsidR="00000000" w:rsidRPr="00000000">
        <w:rPr>
          <w:color w:val="333333"/>
          <w:sz w:val="24"/>
          <w:szCs w:val="24"/>
          <w:rtl w:val="0"/>
        </w:rPr>
        <w:t xml:space="preserve">Remley text:</w:t>
      </w:r>
    </w:p>
    <w:p w:rsidR="00000000" w:rsidDel="00000000" w:rsidP="00000000" w:rsidRDefault="00000000" w:rsidRPr="00000000" w14:paraId="000000F6">
      <w:pPr>
        <w:widowControl w:val="1"/>
        <w:numPr>
          <w:ilvl w:val="0"/>
          <w:numId w:val="22"/>
        </w:numPr>
        <w:spacing w:after="200" w:line="276" w:lineRule="auto"/>
        <w:ind w:left="1820" w:hanging="360"/>
        <w:rPr>
          <w:color w:val="333333"/>
        </w:rPr>
      </w:pPr>
      <w:r w:rsidDel="00000000" w:rsidR="00000000" w:rsidRPr="00000000">
        <w:rPr>
          <w:color w:val="333333"/>
          <w:sz w:val="24"/>
          <w:szCs w:val="24"/>
          <w:rtl w:val="0"/>
        </w:rPr>
        <w:t xml:space="preserve">CH 9, 13, 15</w:t>
      </w:r>
      <w:r w:rsidDel="00000000" w:rsidR="00000000" w:rsidRPr="00000000">
        <w:rPr>
          <w:rtl w:val="0"/>
        </w:rPr>
      </w:r>
    </w:p>
    <w:p w:rsidR="00000000" w:rsidDel="00000000" w:rsidP="00000000" w:rsidRDefault="00000000" w:rsidRPr="00000000" w14:paraId="000000F7">
      <w:pPr>
        <w:widowControl w:val="1"/>
        <w:spacing w:after="200" w:line="276" w:lineRule="auto"/>
        <w:rPr>
          <w:b w:val="1"/>
          <w:color w:val="333333"/>
          <w:sz w:val="24"/>
          <w:szCs w:val="24"/>
        </w:rPr>
      </w:pPr>
      <w:r w:rsidDel="00000000" w:rsidR="00000000" w:rsidRPr="00000000">
        <w:rPr>
          <w:rtl w:val="0"/>
        </w:rPr>
      </w:r>
    </w:p>
    <w:p w:rsidR="00000000" w:rsidDel="00000000" w:rsidP="00000000" w:rsidRDefault="00000000" w:rsidRPr="00000000" w14:paraId="000000F8">
      <w:pPr>
        <w:widowControl w:val="1"/>
        <w:shd w:fill="ffffff" w:val="clear"/>
        <w:spacing w:after="180" w:before="180" w:line="276" w:lineRule="auto"/>
        <w:rPr>
          <w:b w:val="1"/>
          <w:color w:val="333333"/>
          <w:sz w:val="24"/>
          <w:szCs w:val="24"/>
        </w:rPr>
      </w:pPr>
      <w:r w:rsidDel="00000000" w:rsidR="00000000" w:rsidRPr="00000000">
        <w:rPr>
          <w:b w:val="1"/>
          <w:color w:val="333333"/>
          <w:sz w:val="24"/>
          <w:szCs w:val="24"/>
          <w:rtl w:val="0"/>
        </w:rPr>
        <w:t xml:space="preserve">ASSIGNMENT DUE 11:59PM 2/22 - </w:t>
      </w:r>
      <w:r w:rsidDel="00000000" w:rsidR="00000000" w:rsidRPr="00000000">
        <w:rPr>
          <w:b w:val="1"/>
          <w:rtl w:val="0"/>
        </w:rPr>
        <w:t xml:space="preserve">Know the Law Paper </w:t>
      </w:r>
      <w:r w:rsidDel="00000000" w:rsidR="00000000" w:rsidRPr="00000000">
        <w:rPr>
          <w:rtl w:val="0"/>
        </w:rPr>
      </w:r>
    </w:p>
    <w:p w:rsidR="00000000" w:rsidDel="00000000" w:rsidP="00000000" w:rsidRDefault="00000000" w:rsidRPr="00000000" w14:paraId="000000F9">
      <w:pPr>
        <w:widowControl w:val="1"/>
        <w:shd w:fill="ffffff" w:val="clear"/>
        <w:spacing w:after="180" w:before="180" w:line="276" w:lineRule="auto"/>
        <w:jc w:val="center"/>
        <w:rPr>
          <w:b w:val="1"/>
          <w:color w:val="333333"/>
          <w:sz w:val="24"/>
          <w:szCs w:val="24"/>
        </w:rPr>
      </w:pPr>
      <w:r w:rsidDel="00000000" w:rsidR="00000000" w:rsidRPr="00000000">
        <w:rPr>
          <w:color w:val="333333"/>
          <w:sz w:val="24"/>
          <w:szCs w:val="24"/>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FA">
      <w:pPr>
        <w:widowControl w:val="1"/>
        <w:shd w:fill="ffffff" w:val="clear"/>
        <w:spacing w:after="180" w:before="180" w:line="276" w:lineRule="auto"/>
        <w:rPr>
          <w:b w:val="1"/>
          <w:color w:val="333333"/>
          <w:sz w:val="24"/>
          <w:szCs w:val="24"/>
        </w:rPr>
      </w:pPr>
      <w:r w:rsidDel="00000000" w:rsidR="00000000" w:rsidRPr="00000000">
        <w:rPr>
          <w:rtl w:val="0"/>
        </w:rPr>
      </w:r>
    </w:p>
    <w:p w:rsidR="00000000" w:rsidDel="00000000" w:rsidP="00000000" w:rsidRDefault="00000000" w:rsidRPr="00000000" w14:paraId="000000FB">
      <w:pPr>
        <w:pStyle w:val="Heading1"/>
        <w:widowControl w:val="1"/>
        <w:shd w:fill="ffffff" w:val="clear"/>
        <w:spacing w:after="180" w:before="180" w:line="276" w:lineRule="auto"/>
        <w:ind w:firstLine="100"/>
        <w:rPr/>
      </w:pPr>
      <w:bookmarkStart w:colFirst="0" w:colLast="0" w:name="_heading=h.bajfwnc0zj0z" w:id="36"/>
      <w:bookmarkEnd w:id="36"/>
      <w:r w:rsidDel="00000000" w:rsidR="00000000" w:rsidRPr="00000000">
        <w:rPr>
          <w:rtl w:val="0"/>
        </w:rPr>
        <w:t xml:space="preserve">For Thursday, February 29</w:t>
      </w:r>
    </w:p>
    <w:p w:rsidR="00000000" w:rsidDel="00000000" w:rsidP="00000000" w:rsidRDefault="00000000" w:rsidRPr="00000000" w14:paraId="000000FC">
      <w:pPr>
        <w:pStyle w:val="Heading2"/>
        <w:widowControl w:val="1"/>
        <w:spacing w:after="200" w:line="276" w:lineRule="auto"/>
        <w:ind w:firstLine="100"/>
        <w:rPr/>
      </w:pPr>
      <w:bookmarkStart w:colFirst="0" w:colLast="0" w:name="_heading=h.o8crlxertye6" w:id="37"/>
      <w:bookmarkEnd w:id="37"/>
      <w:r w:rsidDel="00000000" w:rsidR="00000000" w:rsidRPr="00000000">
        <w:rPr>
          <w:rtl w:val="0"/>
        </w:rPr>
        <w:t xml:space="preserve">Week 7 -  Risk management and Review</w:t>
      </w:r>
    </w:p>
    <w:p w:rsidR="00000000" w:rsidDel="00000000" w:rsidP="00000000" w:rsidRDefault="00000000" w:rsidRPr="00000000" w14:paraId="000000FD">
      <w:pPr>
        <w:pStyle w:val="Heading4"/>
        <w:widowControl w:val="1"/>
        <w:spacing w:after="200" w:line="276" w:lineRule="auto"/>
        <w:rPr/>
      </w:pPr>
      <w:bookmarkStart w:colFirst="0" w:colLast="0" w:name="_heading=h.bvwjctd03wqb" w:id="38"/>
      <w:bookmarkEnd w:id="38"/>
      <w:r w:rsidDel="00000000" w:rsidR="00000000" w:rsidRPr="00000000">
        <w:rPr>
          <w:rtl w:val="0"/>
        </w:rPr>
        <w:t xml:space="preserve">Read </w:t>
      </w:r>
    </w:p>
    <w:p w:rsidR="00000000" w:rsidDel="00000000" w:rsidP="00000000" w:rsidRDefault="00000000" w:rsidRPr="00000000" w14:paraId="000000FE">
      <w:pPr>
        <w:widowControl w:val="1"/>
        <w:numPr>
          <w:ilvl w:val="0"/>
          <w:numId w:val="18"/>
        </w:numPr>
        <w:spacing w:line="276" w:lineRule="auto"/>
        <w:ind w:left="720" w:hanging="360"/>
        <w:rPr>
          <w:color w:val="333333"/>
          <w:sz w:val="24"/>
          <w:szCs w:val="24"/>
        </w:rPr>
      </w:pPr>
      <w:r w:rsidDel="00000000" w:rsidR="00000000" w:rsidRPr="00000000">
        <w:rPr>
          <w:color w:val="333333"/>
          <w:sz w:val="24"/>
          <w:szCs w:val="24"/>
          <w:rtl w:val="0"/>
        </w:rPr>
        <w:t xml:space="preserve">Guidelines for Avoiding Problems (Remley text book section within Chapter 8), pp. 211–212</w:t>
      </w:r>
    </w:p>
    <w:p w:rsidR="00000000" w:rsidDel="00000000" w:rsidP="00000000" w:rsidRDefault="00000000" w:rsidRPr="00000000" w14:paraId="000000FF">
      <w:pPr>
        <w:widowControl w:val="1"/>
        <w:numPr>
          <w:ilvl w:val="0"/>
          <w:numId w:val="18"/>
        </w:numPr>
        <w:spacing w:line="276" w:lineRule="auto"/>
        <w:ind w:left="720" w:hanging="360"/>
        <w:rPr>
          <w:color w:val="333333"/>
          <w:sz w:val="24"/>
          <w:szCs w:val="24"/>
        </w:rPr>
      </w:pPr>
      <w:r w:rsidDel="00000000" w:rsidR="00000000" w:rsidRPr="00000000">
        <w:rPr>
          <w:color w:val="333333"/>
          <w:sz w:val="24"/>
          <w:szCs w:val="24"/>
          <w:rtl w:val="0"/>
        </w:rPr>
        <w:t xml:space="preserve">Wheeler &amp; Bertram text, available through Course Reserves, located in the canvas Tool Menu on the left:</w:t>
      </w:r>
    </w:p>
    <w:p w:rsidR="00000000" w:rsidDel="00000000" w:rsidP="00000000" w:rsidRDefault="00000000" w:rsidRPr="00000000" w14:paraId="00000100">
      <w:pPr>
        <w:widowControl w:val="1"/>
        <w:numPr>
          <w:ilvl w:val="1"/>
          <w:numId w:val="18"/>
        </w:numPr>
        <w:spacing w:line="276" w:lineRule="auto"/>
        <w:ind w:left="1440" w:hanging="360"/>
        <w:rPr>
          <w:color w:val="333333"/>
          <w:sz w:val="24"/>
          <w:szCs w:val="24"/>
        </w:rPr>
      </w:pPr>
      <w:r w:rsidDel="00000000" w:rsidR="00000000" w:rsidRPr="00000000">
        <w:rPr>
          <w:color w:val="333333"/>
          <w:sz w:val="24"/>
          <w:szCs w:val="24"/>
          <w:rtl w:val="0"/>
        </w:rPr>
        <w:t xml:space="preserve">Top Ten Risk Management Strategies, pp. 329–331</w:t>
      </w:r>
    </w:p>
    <w:p w:rsidR="00000000" w:rsidDel="00000000" w:rsidP="00000000" w:rsidRDefault="00000000" w:rsidRPr="00000000" w14:paraId="00000101">
      <w:pPr>
        <w:widowControl w:val="1"/>
        <w:numPr>
          <w:ilvl w:val="0"/>
          <w:numId w:val="18"/>
        </w:numPr>
        <w:spacing w:line="276" w:lineRule="auto"/>
        <w:ind w:left="720" w:hanging="360"/>
        <w:rPr>
          <w:color w:val="333333"/>
          <w:sz w:val="24"/>
          <w:szCs w:val="24"/>
        </w:rPr>
      </w:pPr>
      <w:hyperlink r:id="rId38">
        <w:r w:rsidDel="00000000" w:rsidR="00000000" w:rsidRPr="00000000">
          <w:rPr>
            <w:color w:val="1155cc"/>
            <w:sz w:val="24"/>
            <w:szCs w:val="24"/>
            <w:u w:val="single"/>
            <w:rtl w:val="0"/>
          </w:rPr>
          <w:t xml:space="preserve">ACA Ethics Resources</w:t>
        </w:r>
      </w:hyperlink>
      <w:r w:rsidDel="00000000" w:rsidR="00000000" w:rsidRPr="00000000">
        <w:rPr>
          <w:rtl w:val="0"/>
        </w:rPr>
      </w:r>
    </w:p>
    <w:p w:rsidR="00000000" w:rsidDel="00000000" w:rsidP="00000000" w:rsidRDefault="00000000" w:rsidRPr="00000000" w14:paraId="00000102">
      <w:pPr>
        <w:widowControl w:val="1"/>
        <w:numPr>
          <w:ilvl w:val="0"/>
          <w:numId w:val="18"/>
        </w:numPr>
        <w:spacing w:after="200" w:line="276" w:lineRule="auto"/>
        <w:ind w:left="720" w:hanging="360"/>
        <w:rPr>
          <w:color w:val="333333"/>
          <w:sz w:val="24"/>
          <w:szCs w:val="24"/>
        </w:rPr>
      </w:pPr>
      <w:hyperlink r:id="rId39">
        <w:r w:rsidDel="00000000" w:rsidR="00000000" w:rsidRPr="00000000">
          <w:rPr>
            <w:color w:val="1155cc"/>
            <w:sz w:val="24"/>
            <w:szCs w:val="24"/>
            <w:u w:val="single"/>
            <w:rtl w:val="0"/>
          </w:rPr>
          <w:t xml:space="preserve">ACA Risk Management Resources</w:t>
        </w:r>
      </w:hyperlink>
      <w:r w:rsidDel="00000000" w:rsidR="00000000" w:rsidRPr="00000000">
        <w:rPr>
          <w:rtl w:val="0"/>
        </w:rPr>
      </w:r>
    </w:p>
    <w:p w:rsidR="00000000" w:rsidDel="00000000" w:rsidP="00000000" w:rsidRDefault="00000000" w:rsidRPr="00000000" w14:paraId="00000103">
      <w:pPr>
        <w:pStyle w:val="Heading4"/>
        <w:widowControl w:val="1"/>
        <w:spacing w:after="200" w:line="276" w:lineRule="auto"/>
        <w:rPr/>
      </w:pPr>
      <w:bookmarkStart w:colFirst="0" w:colLast="0" w:name="_heading=h.bg45h0999ue6" w:id="39"/>
      <w:bookmarkEnd w:id="39"/>
      <w:r w:rsidDel="00000000" w:rsidR="00000000" w:rsidRPr="00000000">
        <w:rPr>
          <w:rtl w:val="0"/>
        </w:rPr>
      </w:r>
    </w:p>
    <w:p w:rsidR="00000000" w:rsidDel="00000000" w:rsidP="00000000" w:rsidRDefault="00000000" w:rsidRPr="00000000" w14:paraId="00000104">
      <w:pPr>
        <w:pStyle w:val="Heading4"/>
        <w:widowControl w:val="1"/>
        <w:spacing w:after="200" w:line="276" w:lineRule="auto"/>
        <w:rPr/>
      </w:pPr>
      <w:bookmarkStart w:colFirst="0" w:colLast="0" w:name="_heading=h.nzyi14rohe9m" w:id="40"/>
      <w:bookmarkEnd w:id="40"/>
      <w:r w:rsidDel="00000000" w:rsidR="00000000" w:rsidRPr="00000000">
        <w:rPr>
          <w:rtl w:val="0"/>
        </w:rPr>
        <w:t xml:space="preserve">Final Exam Becomes Available 11:30am Thursday 2/29  DUE by Tuesday 3/5 at 11:59pm EST.</w:t>
      </w:r>
    </w:p>
    <w:p w:rsidR="00000000" w:rsidDel="00000000" w:rsidP="00000000" w:rsidRDefault="00000000" w:rsidRPr="00000000" w14:paraId="00000105">
      <w:pPr>
        <w:widowControl w:val="1"/>
        <w:spacing w:after="200" w:line="276" w:lineRule="auto"/>
        <w:rPr>
          <w:color w:val="333333"/>
          <w:sz w:val="24"/>
          <w:szCs w:val="24"/>
        </w:rPr>
      </w:pPr>
      <w:r w:rsidDel="00000000" w:rsidR="00000000" w:rsidRPr="00000000">
        <w:rPr>
          <w:rtl w:val="0"/>
        </w:rPr>
      </w:r>
    </w:p>
    <w:p w:rsidR="00000000" w:rsidDel="00000000" w:rsidP="00000000" w:rsidRDefault="00000000" w:rsidRPr="00000000" w14:paraId="00000106">
      <w:pPr>
        <w:widowControl w:val="1"/>
        <w:spacing w:after="200" w:line="276" w:lineRule="auto"/>
        <w:rPr>
          <w:color w:val="333333"/>
          <w:sz w:val="24"/>
          <w:szCs w:val="24"/>
        </w:rPr>
      </w:pPr>
      <w:r w:rsidDel="00000000" w:rsidR="00000000" w:rsidRPr="00000000">
        <w:rPr>
          <w:rtl w:val="0"/>
        </w:rPr>
      </w:r>
    </w:p>
    <w:p w:rsidR="00000000" w:rsidDel="00000000" w:rsidP="00000000" w:rsidRDefault="00000000" w:rsidRPr="00000000" w14:paraId="00000107">
      <w:pPr>
        <w:widowControl w:val="1"/>
        <w:spacing w:after="200" w:line="276" w:lineRule="auto"/>
        <w:rPr>
          <w:b w:val="1"/>
          <w:color w:val="333333"/>
          <w:sz w:val="24"/>
          <w:szCs w:val="24"/>
        </w:rPr>
      </w:pPr>
      <w:r w:rsidDel="00000000" w:rsidR="00000000" w:rsidRPr="00000000">
        <w:rPr>
          <w:rtl w:val="0"/>
        </w:rPr>
      </w:r>
    </w:p>
    <w:p w:rsidR="00000000" w:rsidDel="00000000" w:rsidP="00000000" w:rsidRDefault="00000000" w:rsidRPr="00000000" w14:paraId="00000108">
      <w:pPr>
        <w:widowControl w:val="1"/>
        <w:spacing w:line="276" w:lineRule="auto"/>
        <w:rPr>
          <w:sz w:val="24"/>
          <w:szCs w:val="24"/>
        </w:rPr>
      </w:pPr>
      <w:r w:rsidDel="00000000" w:rsidR="00000000" w:rsidRPr="00000000">
        <w:rPr>
          <w:rtl w:val="0"/>
        </w:rPr>
      </w:r>
    </w:p>
    <w:p w:rsidR="00000000" w:rsidDel="00000000" w:rsidP="00000000" w:rsidRDefault="00000000" w:rsidRPr="00000000" w14:paraId="00000109">
      <w:pPr>
        <w:spacing w:before="253" w:line="272" w:lineRule="auto"/>
        <w:ind w:right="191" w:firstLine="3"/>
        <w:rPr>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0A">
      <w:pPr>
        <w:spacing w:before="253" w:line="272" w:lineRule="auto"/>
        <w:ind w:left="0" w:right="191" w:firstLine="0"/>
        <w:rPr>
          <w:sz w:val="21"/>
          <w:szCs w:val="21"/>
        </w:rPr>
      </w:pPr>
      <w:r w:rsidDel="00000000" w:rsidR="00000000" w:rsidRPr="00000000">
        <w:rPr>
          <w:rtl w:val="0"/>
        </w:rPr>
      </w:r>
    </w:p>
    <w:p w:rsidR="00000000" w:rsidDel="00000000" w:rsidP="00000000" w:rsidRDefault="00000000" w:rsidRPr="00000000" w14:paraId="0000010B">
      <w:pPr>
        <w:spacing w:before="253" w:line="272" w:lineRule="auto"/>
        <w:ind w:right="191" w:firstLine="3"/>
        <w:rPr>
          <w:sz w:val="21"/>
          <w:szCs w:val="21"/>
        </w:rPr>
      </w:pPr>
      <w:r w:rsidDel="00000000" w:rsidR="00000000" w:rsidRPr="00000000">
        <w:rPr>
          <w:rtl w:val="0"/>
        </w:rPr>
      </w:r>
    </w:p>
    <w:sectPr>
      <w:headerReference r:id="rId40" w:type="default"/>
      <w:pgSz w:h="15840" w:w="12240" w:orient="portrait"/>
      <w:pgMar w:bottom="280" w:top="1500" w:left="1700" w:right="17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820" w:hanging="360"/>
      </w:pPr>
      <w:rPr/>
    </w:lvl>
    <w:lvl w:ilvl="1">
      <w:start w:val="1"/>
      <w:numFmt w:val="bullet"/>
      <w:lvlText w:val="•"/>
      <w:lvlJc w:val="left"/>
      <w:pPr>
        <w:ind w:left="1622" w:hanging="360"/>
      </w:pPr>
      <w:rPr/>
    </w:lvl>
    <w:lvl w:ilvl="2">
      <w:start w:val="1"/>
      <w:numFmt w:val="bullet"/>
      <w:lvlText w:val="•"/>
      <w:lvlJc w:val="left"/>
      <w:pPr>
        <w:ind w:left="2424" w:hanging="360"/>
      </w:pPr>
      <w:rPr/>
    </w:lvl>
    <w:lvl w:ilvl="3">
      <w:start w:val="1"/>
      <w:numFmt w:val="bullet"/>
      <w:lvlText w:val="•"/>
      <w:lvlJc w:val="left"/>
      <w:pPr>
        <w:ind w:left="3226" w:hanging="360"/>
      </w:pPr>
      <w:rPr/>
    </w:lvl>
    <w:lvl w:ilvl="4">
      <w:start w:val="1"/>
      <w:numFmt w:val="bullet"/>
      <w:lvlText w:val="•"/>
      <w:lvlJc w:val="left"/>
      <w:pPr>
        <w:ind w:left="4028" w:hanging="360"/>
      </w:pPr>
      <w:rPr/>
    </w:lvl>
    <w:lvl w:ilvl="5">
      <w:start w:val="1"/>
      <w:numFmt w:val="bullet"/>
      <w:lvlText w:val="•"/>
      <w:lvlJc w:val="left"/>
      <w:pPr>
        <w:ind w:left="4830" w:hanging="360"/>
      </w:pPr>
      <w:rPr/>
    </w:lvl>
    <w:lvl w:ilvl="6">
      <w:start w:val="1"/>
      <w:numFmt w:val="bullet"/>
      <w:lvlText w:val="•"/>
      <w:lvlJc w:val="left"/>
      <w:pPr>
        <w:ind w:left="5632" w:hanging="360"/>
      </w:pPr>
      <w:rPr/>
    </w:lvl>
    <w:lvl w:ilvl="7">
      <w:start w:val="1"/>
      <w:numFmt w:val="bullet"/>
      <w:lvlText w:val="•"/>
      <w:lvlJc w:val="left"/>
      <w:pPr>
        <w:ind w:left="6434" w:hanging="360"/>
      </w:pPr>
      <w:rPr/>
    </w:lvl>
    <w:lvl w:ilvl="8">
      <w:start w:val="1"/>
      <w:numFmt w:val="bullet"/>
      <w:lvlText w:val="•"/>
      <w:lvlJc w:val="left"/>
      <w:pPr>
        <w:ind w:left="7236"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Arial" w:cs="Arial" w:eastAsia="Arial" w:hAnsi="Arial"/>
        <w:b w:val="0"/>
        <w:i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rFonts w:ascii="Arial" w:cs="Arial" w:eastAsia="Arial" w:hAnsi="Arial"/>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ind w:left="10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23ED3"/>
  </w:style>
  <w:style w:type="paragraph" w:styleId="Heading1">
    <w:name w:val="heading 1"/>
    <w:basedOn w:val="Normal"/>
    <w:uiPriority w:val="9"/>
    <w:qFormat w:val="1"/>
    <w:pPr>
      <w:ind w:left="100"/>
      <w:outlineLvl w:val="0"/>
    </w:pPr>
    <w:rPr>
      <w:b w:val="1"/>
      <w:bCs w:val="1"/>
      <w:sz w:val="24"/>
      <w:szCs w:val="24"/>
    </w:rPr>
  </w:style>
  <w:style w:type="paragraph" w:styleId="Heading2">
    <w:name w:val="heading 2"/>
    <w:basedOn w:val="Normal"/>
    <w:uiPriority w:val="9"/>
    <w:unhideWhenUsed w:val="1"/>
    <w:qFormat w:val="1"/>
    <w:pPr>
      <w:ind w:left="100"/>
      <w:outlineLvl w:val="1"/>
    </w:pPr>
    <w:rPr>
      <w:b w:val="1"/>
      <w:bCs w:val="1"/>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style>
  <w:style w:type="paragraph" w:styleId="ListParagraph">
    <w:name w:val="List Paragraph"/>
    <w:basedOn w:val="Normal"/>
    <w:uiPriority w:val="1"/>
    <w:qFormat w:val="1"/>
    <w:pPr>
      <w:ind w:left="820" w:hanging="361"/>
    </w:pPr>
  </w:style>
  <w:style w:type="paragraph" w:styleId="TableParagraph" w:customStyle="1">
    <w:name w:val="Table Paragraph"/>
    <w:basedOn w:val="Normal"/>
    <w:uiPriority w:val="1"/>
    <w:qFormat w:val="1"/>
    <w:pPr>
      <w:spacing w:line="251" w:lineRule="exact"/>
      <w:ind w:left="107"/>
    </w:pPr>
  </w:style>
  <w:style w:type="paragraph" w:styleId="Default" w:customStyle="1">
    <w:name w:val="Default"/>
    <w:rsid w:val="006D4B32"/>
    <w:pPr>
      <w:widowControl w:val="1"/>
      <w:adjustRightInd w:val="0"/>
    </w:pPr>
    <w:rPr>
      <w:rFonts w:eastAsia="MS Mincho"/>
      <w:color w:val="000000"/>
      <w:sz w:val="24"/>
      <w:szCs w:val="24"/>
      <w:lang w:eastAsia="zh-C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character" w:styleId="Strong">
    <w:name w:val="Strong"/>
    <w:basedOn w:val="DefaultParagraphFont"/>
    <w:uiPriority w:val="22"/>
    <w:qFormat w:val="1"/>
    <w:rsid w:val="00D0480C"/>
    <w:rPr>
      <w:b w:val="1"/>
      <w:bCs w:val="1"/>
    </w:rPr>
  </w:style>
  <w:style w:type="paragraph" w:styleId="NormalWeb">
    <w:name w:val="Normal (Web)"/>
    <w:basedOn w:val="Normal"/>
    <w:uiPriority w:val="99"/>
    <w:unhideWhenUsed w:val="1"/>
    <w:rsid w:val="00251A7D"/>
    <w:pPr>
      <w:widowControl w:val="1"/>
      <w:spacing w:after="100" w:afterAutospacing="1" w:before="100" w:beforeAutospacing="1"/>
    </w:pPr>
    <w:rPr>
      <w:sz w:val="24"/>
      <w:szCs w:val="24"/>
    </w:rPr>
  </w:style>
  <w:style w:type="character" w:styleId="Hyperlink">
    <w:name w:val="Hyperlink"/>
    <w:basedOn w:val="DefaultParagraphFont"/>
    <w:uiPriority w:val="99"/>
    <w:unhideWhenUsed w:val="1"/>
    <w:rsid w:val="00251A7D"/>
    <w:rPr>
      <w:color w:val="0000ff" w:themeColor="hyperlink"/>
      <w:u w:val="single"/>
    </w:rPr>
  </w:style>
  <w:style w:type="character" w:styleId="UnresolvedMention">
    <w:name w:val="Unresolved Mention"/>
    <w:basedOn w:val="DefaultParagraphFont"/>
    <w:uiPriority w:val="99"/>
    <w:semiHidden w:val="1"/>
    <w:unhideWhenUsed w:val="1"/>
    <w:rsid w:val="00251A7D"/>
    <w:rPr>
      <w:color w:val="605e5c"/>
      <w:shd w:color="auto" w:fill="e1dfdd" w:val="clear"/>
    </w:rPr>
  </w:style>
  <w:style w:type="character" w:styleId="screenreader-only" w:customStyle="1">
    <w:name w:val="screenreader-only"/>
    <w:basedOn w:val="DefaultParagraphFont"/>
    <w:rsid w:val="007B2337"/>
  </w:style>
  <w:style w:type="character" w:styleId="Emphasis">
    <w:name w:val="Emphasis"/>
    <w:basedOn w:val="DefaultParagraphFont"/>
    <w:uiPriority w:val="20"/>
    <w:qFormat w:val="1"/>
    <w:rsid w:val="007B2337"/>
    <w:rPr>
      <w:i w:val="1"/>
      <w:iCs w:val="1"/>
    </w:rPr>
  </w:style>
  <w:style w:type="character" w:styleId="Heading4Char" w:customStyle="1">
    <w:name w:val="Heading 4 Char"/>
    <w:basedOn w:val="DefaultParagraphFont"/>
    <w:link w:val="Heading4"/>
    <w:uiPriority w:val="9"/>
    <w:rsid w:val="00823ED3"/>
    <w:rPr>
      <w:b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www.schoolcounselor.org/getmedia/f041cbd0-7004-47a5-ba01-3a5d657c6743/Ethical-Standards.pdf" TargetMode="External"/><Relationship Id="rId22" Type="http://schemas.openxmlformats.org/officeDocument/2006/relationships/hyperlink" Target="https://www.schoolcounselor.org/getmedia/20e86806-b2eb-4cfb-8aed-862d0fa0ec81/Ethical-Decision-Making-graphic.pdf" TargetMode="External"/><Relationship Id="rId21" Type="http://schemas.openxmlformats.org/officeDocument/2006/relationships/hyperlink" Target="https://www.counseling.org/docs/default-source/ethics/practioner-39-s-guide-to-ethical-decision-making.pdf?sfvrsn=f9e5482c_10" TargetMode="External"/><Relationship Id="rId24" Type="http://schemas.openxmlformats.org/officeDocument/2006/relationships/hyperlink" Target="https://guides.zsr.wfu.edu/counseling" TargetMode="External"/><Relationship Id="rId23" Type="http://schemas.openxmlformats.org/officeDocument/2006/relationships/hyperlink" Target="https://www.counseling.org/docs/default-source/government-affairs/advocating-for-the-counseling-professio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lympic.accessiblelearning.com/WFU/" TargetMode="External"/><Relationship Id="rId26" Type="http://schemas.openxmlformats.org/officeDocument/2006/relationships/hyperlink" Target="http://kspope.com/memory/ethics.php" TargetMode="External"/><Relationship Id="rId25" Type="http://schemas.openxmlformats.org/officeDocument/2006/relationships/hyperlink" Target="http://www.centerforethicalpractice.org/publications/models-mary-alice-fisher-phd/ethical-decision-making-model/" TargetMode="External"/><Relationship Id="rId28" Type="http://schemas.openxmlformats.org/officeDocument/2006/relationships/hyperlink" Target="https://library.highline.edu/c.php?g=344547&amp;p=2320275" TargetMode="External"/><Relationship Id="rId27" Type="http://schemas.openxmlformats.org/officeDocument/2006/relationships/hyperlink" Target="https://wakeforest.instructure.com/courses/37114/assignments/228279"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library.highline.edu/c.php?g=344547&amp;p=2320258" TargetMode="External"/><Relationship Id="rId7" Type="http://schemas.openxmlformats.org/officeDocument/2006/relationships/hyperlink" Target="mailto:crockeje@wfu.edu" TargetMode="External"/><Relationship Id="rId8" Type="http://schemas.openxmlformats.org/officeDocument/2006/relationships/hyperlink" Target="http://wakeforest.echelp.org/" TargetMode="External"/><Relationship Id="rId31" Type="http://schemas.openxmlformats.org/officeDocument/2006/relationships/hyperlink" Target="https://www.schoolcounselor.org/Standards-Positions/Position-Statements/ASCA-Position-Statements/The-School-Counselor-and-Confidentiality" TargetMode="External"/><Relationship Id="rId30" Type="http://schemas.openxmlformats.org/officeDocument/2006/relationships/hyperlink" Target="https://library.highline.edu/c.php?g=344547&amp;p=2320319" TargetMode="External"/><Relationship Id="rId11" Type="http://schemas.openxmlformats.org/officeDocument/2006/relationships/hyperlink" Target="http://internal.graduate.wfu.edu/students/" TargetMode="External"/><Relationship Id="rId33" Type="http://schemas.openxmlformats.org/officeDocument/2006/relationships/hyperlink" Target="https://docs.google.com/document/d/14tlxo0q3-wOEw_aOnbRyXYT9t2oTKkPnXGYFNncQydI/edit?usp=sharing" TargetMode="External"/><Relationship Id="rId10" Type="http://schemas.openxmlformats.org/officeDocument/2006/relationships/hyperlink" Target="https://olympic.accessiblelearning.com/WFU/" TargetMode="External"/><Relationship Id="rId32" Type="http://schemas.openxmlformats.org/officeDocument/2006/relationships/hyperlink" Target="https://www.schoolcounselor.org/Magazines/September-October-2014/Informed-Consent-Is-it-Attainable-With-Students-in" TargetMode="External"/><Relationship Id="rId13" Type="http://schemas.openxmlformats.org/officeDocument/2006/relationships/hyperlink" Target="https://counseling.graduate.wfu.edu/forms/student-forms-information/" TargetMode="External"/><Relationship Id="rId35" Type="http://schemas.openxmlformats.org/officeDocument/2006/relationships/hyperlink" Target="https://tbhcoe.matrc.org/wp-content/uploads/2018/08/NBCC-Policy-Regarding-Practice-of-Distance-Professional-Services-2016.pdf" TargetMode="External"/><Relationship Id="rId12" Type="http://schemas.openxmlformats.org/officeDocument/2006/relationships/hyperlink" Target="http://internal.graduate.wfu.edu/students/" TargetMode="External"/><Relationship Id="rId34" Type="http://schemas.openxmlformats.org/officeDocument/2006/relationships/hyperlink" Target="https://wakeforest.instructure.com/courses/37114/assignments/228277" TargetMode="External"/><Relationship Id="rId15" Type="http://schemas.openxmlformats.org/officeDocument/2006/relationships/hyperlink" Target="https://learningcenter.unc.edu/tips-and-tools/skimming/" TargetMode="External"/><Relationship Id="rId37" Type="http://schemas.openxmlformats.org/officeDocument/2006/relationships/hyperlink" Target="https://www.counseling.org/docs/default-source/center-resources/p_and_p_complaints_of_ethical_violations.pdf?sfvrsn=fe0c292c_2" TargetMode="External"/><Relationship Id="rId14" Type="http://schemas.openxmlformats.org/officeDocument/2006/relationships/hyperlink" Target="https://counseling.graduate.wfu.edu/forms/student-forms-information/" TargetMode="External"/><Relationship Id="rId36" Type="http://schemas.openxmlformats.org/officeDocument/2006/relationships/hyperlink" Target="https://wake.idm.oclc.org/login?url=https://search.ebscohost.com/login.aspx?direct=true&amp;db=aph&amp;AN=82141517&amp;site=ehost-live" TargetMode="External"/><Relationship Id="rId17" Type="http://schemas.openxmlformats.org/officeDocument/2006/relationships/hyperlink" Target="https://www.counseling.org/resources/aca-code-of-ethics.pdf" TargetMode="External"/><Relationship Id="rId39" Type="http://schemas.openxmlformats.org/officeDocument/2006/relationships/hyperlink" Target="https://www.counseling.org/knowledge-center/ethics/risk-management" TargetMode="External"/><Relationship Id="rId16" Type="http://schemas.openxmlformats.org/officeDocument/2006/relationships/hyperlink" Target="https://docs.google.com/document/d/1H_c8PSQe-UjxhORO8JfK-bfDdeptKUvoLDJ-b_8jR3s/edit?usp=sharing" TargetMode="External"/><Relationship Id="rId38" Type="http://schemas.openxmlformats.org/officeDocument/2006/relationships/hyperlink" Target="https://www.counseling.org/knowledge-center/ethics#consult" TargetMode="External"/><Relationship Id="rId19" Type="http://schemas.openxmlformats.org/officeDocument/2006/relationships/hyperlink" Target="https://www.nbcc.org/Assets/Ethics/NBCCCodeofEthics.pdf" TargetMode="External"/><Relationship Id="rId18" Type="http://schemas.openxmlformats.org/officeDocument/2006/relationships/hyperlink" Target="https://www.amhca.org/events/publications/eth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9XXkYwsTEiClqE7l4oY+1kyVQg==">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2024-01-16T15:04:00Z</dcterms:created>
  <dc:creator>Wake Forest University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for Office 365</vt:lpwstr>
  </property>
  <property fmtid="{D5CDD505-2E9C-101B-9397-08002B2CF9AE}" pid="4" name="LastSaved">
    <vt:filetime>2021-01-25T00:00:00Z</vt:filetime>
  </property>
  <property fmtid="{D5CDD505-2E9C-101B-9397-08002B2CF9AE}" pid="5" name="LastSaved">
    <vt:lpwstr>2021-01-25T00:00:00Z</vt:lpwstr>
  </property>
  <property fmtid="{D5CDD505-2E9C-101B-9397-08002B2CF9AE}" pid="6" name="Creator">
    <vt:lpwstr>Microsoft® Word for Office 365</vt:lpwstr>
  </property>
  <property fmtid="{D5CDD505-2E9C-101B-9397-08002B2CF9AE}" pid="7" name="Created">
    <vt:lpwstr>2019-09-09T00:00:00Z</vt:lpwstr>
  </property>
</Properties>
</file>