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7D00D6" w14:textId="77777777" w:rsidR="00D14BDB" w:rsidRPr="0022636F" w:rsidRDefault="00D14BDB" w:rsidP="00D14BDB">
      <w:pPr>
        <w:pStyle w:val="NoSpacing"/>
        <w:jc w:val="center"/>
        <w:rPr>
          <w:b/>
          <w:sz w:val="28"/>
          <w:szCs w:val="28"/>
          <w:lang w:eastAsia="zh-TW"/>
        </w:rPr>
      </w:pPr>
      <w:r w:rsidRPr="0022636F">
        <w:rPr>
          <w:b/>
          <w:sz w:val="28"/>
          <w:szCs w:val="28"/>
          <w:lang w:eastAsia="zh-TW"/>
        </w:rPr>
        <w:t>Wake Forest University</w:t>
      </w:r>
    </w:p>
    <w:p w14:paraId="5095ED01" w14:textId="77777777" w:rsidR="00D14BDB" w:rsidRPr="0022636F" w:rsidRDefault="00D14BDB" w:rsidP="00D14BDB">
      <w:pPr>
        <w:pStyle w:val="NoSpacing"/>
        <w:jc w:val="center"/>
        <w:rPr>
          <w:b/>
          <w:sz w:val="28"/>
          <w:szCs w:val="28"/>
          <w:lang w:eastAsia="zh-TW"/>
        </w:rPr>
      </w:pPr>
      <w:r w:rsidRPr="0022636F">
        <w:rPr>
          <w:b/>
          <w:sz w:val="28"/>
          <w:szCs w:val="28"/>
          <w:lang w:eastAsia="zh-TW"/>
        </w:rPr>
        <w:t>Department of Counseling</w:t>
      </w:r>
    </w:p>
    <w:p w14:paraId="22B22258" w14:textId="77777777" w:rsidR="00D14BDB" w:rsidRPr="0022636F" w:rsidRDefault="00D14BDB" w:rsidP="00D14BDB">
      <w:pPr>
        <w:pStyle w:val="NoSpacing"/>
        <w:jc w:val="center"/>
        <w:rPr>
          <w:b/>
          <w:sz w:val="28"/>
          <w:szCs w:val="28"/>
          <w:lang w:eastAsia="zh-TW"/>
        </w:rPr>
      </w:pPr>
      <w:r>
        <w:rPr>
          <w:b/>
          <w:sz w:val="28"/>
          <w:szCs w:val="28"/>
          <w:lang w:eastAsia="zh-TW"/>
        </w:rPr>
        <w:t>CNS 739</w:t>
      </w:r>
      <w:r w:rsidRPr="0022636F">
        <w:rPr>
          <w:b/>
          <w:sz w:val="28"/>
          <w:szCs w:val="28"/>
          <w:lang w:eastAsia="zh-TW"/>
        </w:rPr>
        <w:t xml:space="preserve">: </w:t>
      </w:r>
      <w:r>
        <w:rPr>
          <w:b/>
          <w:sz w:val="28"/>
          <w:szCs w:val="28"/>
          <w:lang w:eastAsia="zh-TW"/>
        </w:rPr>
        <w:t>Advanced Skills and Crisis Management</w:t>
      </w:r>
    </w:p>
    <w:p w14:paraId="26DC61C9" w14:textId="4114401B" w:rsidR="00D14BDB" w:rsidRPr="0022636F" w:rsidRDefault="00D14BDB" w:rsidP="00D14BDB">
      <w:pPr>
        <w:pStyle w:val="NoSpacing"/>
        <w:jc w:val="center"/>
        <w:rPr>
          <w:b/>
          <w:sz w:val="28"/>
          <w:szCs w:val="28"/>
          <w:lang w:eastAsia="zh-TW"/>
        </w:rPr>
      </w:pPr>
      <w:r>
        <w:rPr>
          <w:b/>
          <w:sz w:val="28"/>
          <w:szCs w:val="28"/>
          <w:lang w:eastAsia="zh-TW"/>
        </w:rPr>
        <w:t>Spring 20</w:t>
      </w:r>
      <w:r w:rsidR="002B1816">
        <w:rPr>
          <w:b/>
          <w:sz w:val="28"/>
          <w:szCs w:val="28"/>
          <w:lang w:eastAsia="zh-TW"/>
        </w:rPr>
        <w:t>2</w:t>
      </w:r>
      <w:r w:rsidR="00AD3765">
        <w:rPr>
          <w:b/>
          <w:sz w:val="28"/>
          <w:szCs w:val="28"/>
          <w:lang w:eastAsia="zh-TW"/>
        </w:rPr>
        <w:t>4</w:t>
      </w:r>
    </w:p>
    <w:p w14:paraId="6FA0315C" w14:textId="7C552AD4" w:rsidR="00D14BDB" w:rsidRPr="0022636F" w:rsidRDefault="00AD3765" w:rsidP="00D14BDB">
      <w:pPr>
        <w:pStyle w:val="NoSpacing"/>
        <w:jc w:val="center"/>
        <w:rPr>
          <w:b/>
          <w:sz w:val="28"/>
          <w:szCs w:val="28"/>
          <w:lang w:eastAsia="zh-TW"/>
        </w:rPr>
      </w:pPr>
      <w:r>
        <w:rPr>
          <w:b/>
          <w:sz w:val="28"/>
          <w:szCs w:val="28"/>
          <w:lang w:eastAsia="zh-TW"/>
        </w:rPr>
        <w:t>Thursdays</w:t>
      </w:r>
      <w:r w:rsidR="00D14BDB">
        <w:rPr>
          <w:b/>
          <w:sz w:val="28"/>
          <w:szCs w:val="28"/>
          <w:lang w:eastAsia="zh-TW"/>
        </w:rPr>
        <w:t xml:space="preserve">, </w:t>
      </w:r>
      <w:r>
        <w:rPr>
          <w:b/>
          <w:sz w:val="28"/>
          <w:szCs w:val="28"/>
          <w:lang w:eastAsia="zh-TW"/>
        </w:rPr>
        <w:t>12:30-3:00</w:t>
      </w:r>
      <w:r w:rsidR="002B1816">
        <w:rPr>
          <w:b/>
          <w:sz w:val="28"/>
          <w:szCs w:val="28"/>
          <w:lang w:eastAsia="zh-TW"/>
        </w:rPr>
        <w:t xml:space="preserve"> p.m.</w:t>
      </w:r>
    </w:p>
    <w:p w14:paraId="6F92925A" w14:textId="3F5E76D6" w:rsidR="00D14BDB" w:rsidRPr="0022636F" w:rsidRDefault="00896040" w:rsidP="00D14BDB">
      <w:pPr>
        <w:pStyle w:val="NoSpacing"/>
        <w:jc w:val="center"/>
        <w:rPr>
          <w:b/>
          <w:sz w:val="28"/>
          <w:szCs w:val="28"/>
          <w:lang w:eastAsia="zh-TW"/>
        </w:rPr>
      </w:pPr>
      <w:r>
        <w:rPr>
          <w:b/>
          <w:sz w:val="28"/>
          <w:szCs w:val="28"/>
          <w:lang w:eastAsia="zh-TW"/>
        </w:rPr>
        <w:t>2</w:t>
      </w:r>
      <w:r w:rsidR="00AD3765">
        <w:rPr>
          <w:b/>
          <w:sz w:val="28"/>
          <w:szCs w:val="28"/>
          <w:lang w:eastAsia="zh-TW"/>
        </w:rPr>
        <w:t>53</w:t>
      </w:r>
      <w:r w:rsidR="00D14BDB" w:rsidRPr="0022636F">
        <w:rPr>
          <w:b/>
          <w:sz w:val="28"/>
          <w:szCs w:val="28"/>
          <w:lang w:eastAsia="zh-TW"/>
        </w:rPr>
        <w:t xml:space="preserve"> </w:t>
      </w:r>
      <w:r w:rsidR="00AD3765">
        <w:rPr>
          <w:b/>
          <w:sz w:val="28"/>
          <w:szCs w:val="28"/>
          <w:lang w:eastAsia="zh-TW"/>
        </w:rPr>
        <w:t>Greene Hall</w:t>
      </w:r>
    </w:p>
    <w:p w14:paraId="65057151" w14:textId="77777777" w:rsidR="00D14BDB" w:rsidRPr="0022636F" w:rsidRDefault="00D14BDB" w:rsidP="00D14BDB">
      <w:pPr>
        <w:pStyle w:val="NoSpacing"/>
        <w:rPr>
          <w:szCs w:val="24"/>
          <w:lang w:eastAsia="zh-TW"/>
        </w:rPr>
      </w:pPr>
    </w:p>
    <w:p w14:paraId="1CD91C8D" w14:textId="77777777" w:rsidR="00D14BDB" w:rsidRPr="0022636F" w:rsidRDefault="00D14BDB" w:rsidP="00D14BDB">
      <w:pPr>
        <w:pStyle w:val="NoSpacing"/>
        <w:rPr>
          <w:szCs w:val="24"/>
          <w:lang w:eastAsia="zh-TW"/>
        </w:rPr>
      </w:pPr>
    </w:p>
    <w:p w14:paraId="502904D2" w14:textId="2601BCFF" w:rsidR="00D14BDB" w:rsidRPr="00586842" w:rsidRDefault="00D14BDB" w:rsidP="00D14BDB">
      <w:pPr>
        <w:pStyle w:val="NoSpacing"/>
        <w:rPr>
          <w:sz w:val="22"/>
          <w:lang w:eastAsia="zh-TW"/>
        </w:rPr>
      </w:pPr>
      <w:r w:rsidRPr="00586842">
        <w:rPr>
          <w:sz w:val="22"/>
          <w:lang w:eastAsia="zh-TW"/>
        </w:rPr>
        <w:t>Instructor:</w:t>
      </w:r>
      <w:r w:rsidRPr="00586842">
        <w:rPr>
          <w:sz w:val="22"/>
          <w:lang w:eastAsia="zh-TW"/>
        </w:rPr>
        <w:tab/>
        <w:t xml:space="preserve">Nathaniel N. Ivers, Ph.D., </w:t>
      </w:r>
      <w:r w:rsidR="002B1816" w:rsidRPr="00586842">
        <w:rPr>
          <w:sz w:val="22"/>
          <w:lang w:eastAsia="zh-TW"/>
        </w:rPr>
        <w:t xml:space="preserve">LCMHC (NC), </w:t>
      </w:r>
      <w:r w:rsidRPr="00586842">
        <w:rPr>
          <w:sz w:val="22"/>
          <w:lang w:eastAsia="zh-TW"/>
        </w:rPr>
        <w:t>LPC</w:t>
      </w:r>
      <w:r w:rsidR="002B1816" w:rsidRPr="00586842">
        <w:rPr>
          <w:sz w:val="22"/>
          <w:lang w:eastAsia="zh-TW"/>
        </w:rPr>
        <w:t xml:space="preserve"> (TX)</w:t>
      </w:r>
      <w:r w:rsidRPr="00586842">
        <w:rPr>
          <w:sz w:val="22"/>
          <w:lang w:eastAsia="zh-TW"/>
        </w:rPr>
        <w:t>, NCC</w:t>
      </w:r>
    </w:p>
    <w:p w14:paraId="50AABD96" w14:textId="2CE3899D" w:rsidR="00D14BDB" w:rsidRPr="00586842" w:rsidRDefault="00D14BDB" w:rsidP="00D14BDB">
      <w:pPr>
        <w:pStyle w:val="NoSpacing"/>
        <w:rPr>
          <w:sz w:val="22"/>
          <w:lang w:eastAsia="zh-TW"/>
        </w:rPr>
      </w:pPr>
      <w:r w:rsidRPr="00586842">
        <w:rPr>
          <w:sz w:val="22"/>
          <w:lang w:eastAsia="zh-TW"/>
        </w:rPr>
        <w:t>Office:        </w:t>
      </w:r>
      <w:r w:rsidRPr="00586842">
        <w:rPr>
          <w:sz w:val="22"/>
          <w:lang w:eastAsia="zh-TW"/>
        </w:rPr>
        <w:tab/>
        <w:t>23</w:t>
      </w:r>
      <w:r w:rsidR="002B1816" w:rsidRPr="00586842">
        <w:rPr>
          <w:sz w:val="22"/>
          <w:lang w:eastAsia="zh-TW"/>
        </w:rPr>
        <w:t>2</w:t>
      </w:r>
      <w:r w:rsidRPr="00586842">
        <w:rPr>
          <w:sz w:val="22"/>
          <w:lang w:eastAsia="zh-TW"/>
        </w:rPr>
        <w:t xml:space="preserve"> Carswell Hall</w:t>
      </w:r>
    </w:p>
    <w:p w14:paraId="41380067" w14:textId="58C24D6E" w:rsidR="00D14BDB" w:rsidRPr="00586842" w:rsidRDefault="00D14BDB" w:rsidP="00D14BDB">
      <w:pPr>
        <w:pStyle w:val="NoSpacing"/>
        <w:rPr>
          <w:sz w:val="22"/>
          <w:lang w:eastAsia="zh-TW"/>
        </w:rPr>
      </w:pPr>
      <w:r w:rsidRPr="00586842">
        <w:rPr>
          <w:sz w:val="22"/>
          <w:lang w:eastAsia="zh-TW"/>
        </w:rPr>
        <w:t>Office Hours:</w:t>
      </w:r>
      <w:r w:rsidRPr="00586842">
        <w:rPr>
          <w:sz w:val="22"/>
          <w:lang w:eastAsia="zh-TW"/>
        </w:rPr>
        <w:tab/>
      </w:r>
      <w:r w:rsidR="00EA0011" w:rsidRPr="00586842">
        <w:rPr>
          <w:sz w:val="22"/>
          <w:lang w:eastAsia="zh-TW"/>
        </w:rPr>
        <w:t>Mondays and Wednes</w:t>
      </w:r>
      <w:r w:rsidR="00943FCA" w:rsidRPr="00586842">
        <w:rPr>
          <w:sz w:val="22"/>
          <w:lang w:eastAsia="zh-TW"/>
        </w:rPr>
        <w:t>d</w:t>
      </w:r>
      <w:r w:rsidR="00EA0011" w:rsidRPr="00586842">
        <w:rPr>
          <w:sz w:val="22"/>
          <w:lang w:eastAsia="zh-TW"/>
        </w:rPr>
        <w:t>ays</w:t>
      </w:r>
      <w:r w:rsidRPr="00586842">
        <w:rPr>
          <w:sz w:val="22"/>
          <w:lang w:eastAsia="zh-TW"/>
        </w:rPr>
        <w:t xml:space="preserve">: </w:t>
      </w:r>
      <w:r w:rsidR="002B1816" w:rsidRPr="00586842">
        <w:rPr>
          <w:sz w:val="22"/>
          <w:lang w:eastAsia="zh-TW"/>
        </w:rPr>
        <w:t>12</w:t>
      </w:r>
      <w:r w:rsidRPr="00586842">
        <w:rPr>
          <w:sz w:val="22"/>
          <w:lang w:eastAsia="zh-TW"/>
        </w:rPr>
        <w:t>-</w:t>
      </w:r>
      <w:r w:rsidR="002B1816" w:rsidRPr="00586842">
        <w:rPr>
          <w:sz w:val="22"/>
          <w:lang w:eastAsia="zh-TW"/>
        </w:rPr>
        <w:t>1</w:t>
      </w:r>
      <w:r w:rsidR="005C5883" w:rsidRPr="00586842">
        <w:rPr>
          <w:sz w:val="22"/>
          <w:lang w:eastAsia="zh-TW"/>
        </w:rPr>
        <w:t>,</w:t>
      </w:r>
      <w:r w:rsidRPr="00586842">
        <w:rPr>
          <w:sz w:val="22"/>
          <w:lang w:eastAsia="zh-TW"/>
        </w:rPr>
        <w:t xml:space="preserve"> or by appointment</w:t>
      </w:r>
    </w:p>
    <w:p w14:paraId="1C745240" w14:textId="77777777" w:rsidR="00D14BDB" w:rsidRPr="00586842" w:rsidRDefault="00D14BDB" w:rsidP="00D14BDB">
      <w:pPr>
        <w:pStyle w:val="NoSpacing"/>
        <w:rPr>
          <w:sz w:val="22"/>
          <w:lang w:eastAsia="zh-TW"/>
        </w:rPr>
      </w:pPr>
      <w:r w:rsidRPr="00586842">
        <w:rPr>
          <w:sz w:val="22"/>
          <w:lang w:eastAsia="zh-TW"/>
        </w:rPr>
        <w:t>Phone:       </w:t>
      </w:r>
      <w:r w:rsidRPr="00586842">
        <w:rPr>
          <w:sz w:val="22"/>
          <w:lang w:eastAsia="zh-TW"/>
        </w:rPr>
        <w:tab/>
        <w:t>(336) 758-3319</w:t>
      </w:r>
    </w:p>
    <w:p w14:paraId="35842B21" w14:textId="77777777" w:rsidR="00D14BDB" w:rsidRPr="00586842" w:rsidRDefault="00D14BDB" w:rsidP="00D14BDB">
      <w:pPr>
        <w:pStyle w:val="NoSpacing"/>
        <w:rPr>
          <w:sz w:val="22"/>
          <w:lang w:eastAsia="zh-TW"/>
        </w:rPr>
      </w:pPr>
      <w:r w:rsidRPr="00586842">
        <w:rPr>
          <w:sz w:val="22"/>
          <w:lang w:eastAsia="zh-TW"/>
        </w:rPr>
        <w:t>E-mail:</w:t>
      </w:r>
      <w:r w:rsidRPr="00586842">
        <w:rPr>
          <w:sz w:val="22"/>
          <w:lang w:eastAsia="zh-TW"/>
        </w:rPr>
        <w:tab/>
      </w:r>
      <w:r w:rsidRPr="00586842">
        <w:rPr>
          <w:sz w:val="22"/>
          <w:lang w:eastAsia="zh-TW"/>
        </w:rPr>
        <w:tab/>
      </w:r>
      <w:hyperlink r:id="rId7" w:history="1">
        <w:r w:rsidRPr="00586842">
          <w:rPr>
            <w:rStyle w:val="Hyperlink"/>
            <w:sz w:val="22"/>
            <w:lang w:eastAsia="zh-TW"/>
          </w:rPr>
          <w:t>iversnn@wfu.edu</w:t>
        </w:r>
      </w:hyperlink>
    </w:p>
    <w:p w14:paraId="2A776E93" w14:textId="77777777" w:rsidR="00FC2C3C" w:rsidRPr="00586842" w:rsidRDefault="00FC2C3C">
      <w:pPr>
        <w:rPr>
          <w:sz w:val="22"/>
          <w:szCs w:val="22"/>
        </w:rPr>
      </w:pPr>
    </w:p>
    <w:p w14:paraId="567FB963" w14:textId="77777777" w:rsidR="007E1B7B" w:rsidRPr="00586842" w:rsidRDefault="00F92D47" w:rsidP="00F7285F">
      <w:pPr>
        <w:rPr>
          <w:b/>
          <w:sz w:val="22"/>
          <w:szCs w:val="22"/>
        </w:rPr>
      </w:pPr>
      <w:r w:rsidRPr="00586842">
        <w:rPr>
          <w:b/>
          <w:sz w:val="22"/>
          <w:szCs w:val="22"/>
        </w:rPr>
        <w:t xml:space="preserve">Course </w:t>
      </w:r>
      <w:r w:rsidR="00D82DCF" w:rsidRPr="00586842">
        <w:rPr>
          <w:b/>
          <w:sz w:val="22"/>
          <w:szCs w:val="22"/>
        </w:rPr>
        <w:t>Content</w:t>
      </w:r>
    </w:p>
    <w:p w14:paraId="42D9D239" w14:textId="7CF7FD9A" w:rsidR="00F7285F" w:rsidRPr="00586842" w:rsidRDefault="00F7285F" w:rsidP="00F7285F">
      <w:pPr>
        <w:rPr>
          <w:spacing w:val="0"/>
          <w:sz w:val="22"/>
          <w:szCs w:val="22"/>
        </w:rPr>
      </w:pPr>
      <w:r w:rsidRPr="00586842">
        <w:rPr>
          <w:spacing w:val="0"/>
          <w:sz w:val="22"/>
          <w:szCs w:val="22"/>
        </w:rPr>
        <w:t>This course focuses on expanding the development of your counseling</w:t>
      </w:r>
      <w:r w:rsidR="0062047D" w:rsidRPr="00586842">
        <w:rPr>
          <w:spacing w:val="0"/>
          <w:sz w:val="22"/>
          <w:szCs w:val="22"/>
        </w:rPr>
        <w:t xml:space="preserve"> </w:t>
      </w:r>
      <w:r w:rsidR="00AA4682" w:rsidRPr="00586842">
        <w:rPr>
          <w:spacing w:val="0"/>
          <w:sz w:val="22"/>
          <w:szCs w:val="22"/>
        </w:rPr>
        <w:t>s</w:t>
      </w:r>
      <w:r w:rsidRPr="00586842">
        <w:rPr>
          <w:spacing w:val="0"/>
          <w:sz w:val="22"/>
          <w:szCs w:val="22"/>
        </w:rPr>
        <w:t>kills (as begun in CNS 737), with a particular emphasis on the knowledge, skills, and awareness needed to work effectively with clients who may be in crisis. To better assist your clients in the future, this course will also place a high priority on each student’s ability to develop a greater sense of self</w:t>
      </w:r>
      <w:r w:rsidR="00D14BDB" w:rsidRPr="00586842">
        <w:rPr>
          <w:spacing w:val="0"/>
          <w:sz w:val="22"/>
          <w:szCs w:val="22"/>
        </w:rPr>
        <w:t>-awareness and introspection. A</w:t>
      </w:r>
      <w:r w:rsidRPr="00586842">
        <w:rPr>
          <w:spacing w:val="0"/>
          <w:sz w:val="22"/>
          <w:szCs w:val="22"/>
        </w:rPr>
        <w:t xml:space="preserve"> central element of counseling</w:t>
      </w:r>
      <w:r w:rsidR="002B1816" w:rsidRPr="00586842">
        <w:rPr>
          <w:spacing w:val="0"/>
          <w:sz w:val="22"/>
          <w:szCs w:val="22"/>
        </w:rPr>
        <w:t>,</w:t>
      </w:r>
      <w:r w:rsidRPr="00586842">
        <w:rPr>
          <w:spacing w:val="0"/>
          <w:sz w:val="22"/>
          <w:szCs w:val="22"/>
        </w:rPr>
        <w:t xml:space="preserve"> and specifically crisis intervention</w:t>
      </w:r>
      <w:r w:rsidR="00D14BDB" w:rsidRPr="00586842">
        <w:rPr>
          <w:spacing w:val="0"/>
          <w:sz w:val="22"/>
          <w:szCs w:val="22"/>
        </w:rPr>
        <w:t>,</w:t>
      </w:r>
      <w:r w:rsidRPr="00586842">
        <w:rPr>
          <w:spacing w:val="0"/>
          <w:sz w:val="22"/>
          <w:szCs w:val="22"/>
        </w:rPr>
        <w:t xml:space="preserve"> is sitting with, holding, and tolerating intense emotional experiences</w:t>
      </w:r>
      <w:r w:rsidR="00D14BDB" w:rsidRPr="00586842">
        <w:rPr>
          <w:spacing w:val="0"/>
          <w:sz w:val="22"/>
          <w:szCs w:val="22"/>
        </w:rPr>
        <w:t>. Therefore,</w:t>
      </w:r>
      <w:r w:rsidRPr="00586842">
        <w:rPr>
          <w:spacing w:val="0"/>
          <w:sz w:val="22"/>
          <w:szCs w:val="22"/>
        </w:rPr>
        <w:t xml:space="preserve"> this course will enhance your own ability to experience, and assist others in experiencing, a full range of human emotions.</w:t>
      </w:r>
    </w:p>
    <w:p w14:paraId="48602084" w14:textId="2ACC3A60" w:rsidR="007E1B7B" w:rsidRPr="00586842" w:rsidRDefault="007E1B7B" w:rsidP="00F7285F">
      <w:pPr>
        <w:rPr>
          <w:spacing w:val="0"/>
          <w:sz w:val="22"/>
          <w:szCs w:val="22"/>
        </w:rPr>
      </w:pPr>
    </w:p>
    <w:p w14:paraId="733E369B" w14:textId="77777777" w:rsidR="007E1B7B" w:rsidRPr="00586842" w:rsidRDefault="007E1B7B" w:rsidP="007E1B7B">
      <w:pPr>
        <w:rPr>
          <w:b/>
          <w:bCs/>
          <w:sz w:val="22"/>
          <w:szCs w:val="22"/>
        </w:rPr>
      </w:pPr>
      <w:r w:rsidRPr="00586842">
        <w:rPr>
          <w:b/>
          <w:bCs/>
          <w:sz w:val="22"/>
          <w:szCs w:val="22"/>
        </w:rPr>
        <w:t>Methods of instruction</w:t>
      </w:r>
    </w:p>
    <w:p w14:paraId="25012116" w14:textId="0C6AE207" w:rsidR="007E1B7B" w:rsidRPr="00586842" w:rsidRDefault="007E1B7B" w:rsidP="007E1B7B">
      <w:pPr>
        <w:rPr>
          <w:b/>
          <w:bCs/>
          <w:sz w:val="22"/>
          <w:szCs w:val="22"/>
        </w:rPr>
      </w:pPr>
      <w:r w:rsidRPr="00586842">
        <w:rPr>
          <w:sz w:val="22"/>
          <w:szCs w:val="22"/>
        </w:rPr>
        <w:t xml:space="preserve">Instructional methods in this course include lectures, discussions, case studies, experiential activities related to course content, and other interactive activities. </w:t>
      </w:r>
    </w:p>
    <w:p w14:paraId="375F18A4" w14:textId="77777777" w:rsidR="007E1B7B" w:rsidRPr="00586842" w:rsidRDefault="007E1B7B" w:rsidP="007E1B7B">
      <w:pPr>
        <w:rPr>
          <w:b/>
          <w:sz w:val="22"/>
          <w:szCs w:val="22"/>
        </w:rPr>
      </w:pPr>
    </w:p>
    <w:p w14:paraId="564128A3" w14:textId="3E40C74D" w:rsidR="007E1B7B" w:rsidRPr="00586842" w:rsidRDefault="007E1B7B" w:rsidP="007E1B7B">
      <w:pPr>
        <w:rPr>
          <w:sz w:val="22"/>
          <w:szCs w:val="22"/>
        </w:rPr>
      </w:pPr>
      <w:r w:rsidRPr="00586842">
        <w:rPr>
          <w:b/>
          <w:sz w:val="22"/>
          <w:szCs w:val="22"/>
        </w:rPr>
        <w:t>Required Texts</w:t>
      </w:r>
    </w:p>
    <w:p w14:paraId="3CC0C769" w14:textId="77777777" w:rsidR="007E1B7B" w:rsidRPr="00586842" w:rsidRDefault="007E1B7B" w:rsidP="007E1B7B">
      <w:pPr>
        <w:rPr>
          <w:sz w:val="22"/>
          <w:szCs w:val="22"/>
        </w:rPr>
      </w:pPr>
      <w:r w:rsidRPr="00586842">
        <w:rPr>
          <w:sz w:val="22"/>
          <w:szCs w:val="22"/>
        </w:rPr>
        <w:t xml:space="preserve">Young, M. E. (2021). </w:t>
      </w:r>
      <w:r w:rsidRPr="00586842">
        <w:rPr>
          <w:i/>
          <w:sz w:val="22"/>
          <w:szCs w:val="22"/>
        </w:rPr>
        <w:t>Learning the art of helping: Building blocks and techniques.</w:t>
      </w:r>
      <w:r w:rsidRPr="00586842">
        <w:rPr>
          <w:sz w:val="22"/>
          <w:szCs w:val="22"/>
        </w:rPr>
        <w:t xml:space="preserve"> (7th ed.) </w:t>
      </w:r>
    </w:p>
    <w:p w14:paraId="1CC0E5FC" w14:textId="562AA31F" w:rsidR="007E1B7B" w:rsidRPr="00586842" w:rsidRDefault="007E1B7B" w:rsidP="007E1B7B">
      <w:pPr>
        <w:ind w:firstLine="360"/>
        <w:rPr>
          <w:spacing w:val="0"/>
          <w:sz w:val="22"/>
          <w:szCs w:val="22"/>
        </w:rPr>
      </w:pPr>
      <w:r w:rsidRPr="00586842">
        <w:rPr>
          <w:sz w:val="22"/>
          <w:szCs w:val="22"/>
        </w:rPr>
        <w:t>Pearson.</w:t>
      </w:r>
    </w:p>
    <w:p w14:paraId="77E84738" w14:textId="26E31C9A" w:rsidR="007E1B7B" w:rsidRPr="00586842" w:rsidRDefault="007E1B7B" w:rsidP="007E1B7B">
      <w:pPr>
        <w:rPr>
          <w:sz w:val="22"/>
          <w:szCs w:val="22"/>
        </w:rPr>
      </w:pPr>
      <w:r w:rsidRPr="00586842">
        <w:rPr>
          <w:sz w:val="22"/>
          <w:szCs w:val="22"/>
        </w:rPr>
        <w:t xml:space="preserve">James, R. K., &amp; Gilliland, B. E. (2017). </w:t>
      </w:r>
      <w:r w:rsidRPr="00586842">
        <w:rPr>
          <w:i/>
          <w:sz w:val="22"/>
          <w:szCs w:val="22"/>
        </w:rPr>
        <w:t>Crisis intervention strategies</w:t>
      </w:r>
      <w:r w:rsidRPr="00586842">
        <w:rPr>
          <w:sz w:val="22"/>
          <w:szCs w:val="22"/>
        </w:rPr>
        <w:t xml:space="preserve"> (8th ed.). Brooks/Cole.</w:t>
      </w:r>
    </w:p>
    <w:p w14:paraId="71CD010E" w14:textId="60AE705E" w:rsidR="003756DD" w:rsidRPr="00586842" w:rsidRDefault="003756DD" w:rsidP="007E1B7B">
      <w:pPr>
        <w:rPr>
          <w:sz w:val="22"/>
          <w:szCs w:val="22"/>
        </w:rPr>
      </w:pPr>
    </w:p>
    <w:p w14:paraId="1F19B0C6" w14:textId="5172B5AF" w:rsidR="003756DD" w:rsidRPr="00586842" w:rsidRDefault="003756DD" w:rsidP="007E1B7B">
      <w:pPr>
        <w:rPr>
          <w:b/>
          <w:bCs/>
          <w:sz w:val="22"/>
          <w:szCs w:val="22"/>
        </w:rPr>
      </w:pPr>
      <w:r w:rsidRPr="00586842">
        <w:rPr>
          <w:b/>
          <w:bCs/>
          <w:sz w:val="22"/>
          <w:szCs w:val="22"/>
        </w:rPr>
        <w:t>Required Articles and Chapters</w:t>
      </w:r>
    </w:p>
    <w:p w14:paraId="0DE4076A" w14:textId="77777777" w:rsidR="005C4629" w:rsidRPr="00586842" w:rsidRDefault="00933148" w:rsidP="007E1B7B">
      <w:pPr>
        <w:rPr>
          <w:spacing w:val="0"/>
          <w:sz w:val="22"/>
          <w:szCs w:val="22"/>
        </w:rPr>
      </w:pPr>
      <w:r w:rsidRPr="00586842">
        <w:rPr>
          <w:spacing w:val="0"/>
          <w:sz w:val="22"/>
          <w:szCs w:val="22"/>
        </w:rPr>
        <w:t xml:space="preserve">Granello, D. H. (2011). The process of suicide risk assessment: Twelve core principles. </w:t>
      </w:r>
    </w:p>
    <w:p w14:paraId="557E0385" w14:textId="106A09A8" w:rsidR="00933148" w:rsidRPr="00586842" w:rsidRDefault="00933148" w:rsidP="005C4629">
      <w:pPr>
        <w:ind w:left="720"/>
        <w:rPr>
          <w:spacing w:val="0"/>
          <w:sz w:val="22"/>
          <w:szCs w:val="22"/>
        </w:rPr>
      </w:pPr>
      <w:r w:rsidRPr="00586842">
        <w:rPr>
          <w:i/>
          <w:iCs/>
          <w:spacing w:val="0"/>
          <w:sz w:val="22"/>
          <w:szCs w:val="22"/>
        </w:rPr>
        <w:t>Journal of Counseling &amp; Development, 88</w:t>
      </w:r>
      <w:r w:rsidRPr="00586842">
        <w:rPr>
          <w:spacing w:val="0"/>
          <w:sz w:val="22"/>
          <w:szCs w:val="22"/>
        </w:rPr>
        <w:t>(3), 363-370</w:t>
      </w:r>
      <w:r w:rsidR="005C4629" w:rsidRPr="00586842">
        <w:rPr>
          <w:spacing w:val="0"/>
          <w:sz w:val="22"/>
          <w:szCs w:val="22"/>
        </w:rPr>
        <w:t>. https://doi.org/10.1002/j.1556-6678.2010.tb00034.x</w:t>
      </w:r>
    </w:p>
    <w:p w14:paraId="2137085F" w14:textId="3BC025FC" w:rsidR="003756DD" w:rsidRPr="00586842" w:rsidRDefault="003756DD" w:rsidP="007E1B7B">
      <w:pPr>
        <w:rPr>
          <w:i/>
          <w:iCs/>
          <w:spacing w:val="0"/>
          <w:sz w:val="22"/>
          <w:szCs w:val="22"/>
        </w:rPr>
      </w:pPr>
      <w:r w:rsidRPr="00586842">
        <w:rPr>
          <w:spacing w:val="0"/>
          <w:sz w:val="22"/>
          <w:szCs w:val="22"/>
        </w:rPr>
        <w:t xml:space="preserve">Hutchinson, D. R. (2012). Giving and receiving feedback. </w:t>
      </w:r>
      <w:r w:rsidRPr="00586842">
        <w:rPr>
          <w:i/>
          <w:iCs/>
          <w:spacing w:val="0"/>
          <w:sz w:val="22"/>
          <w:szCs w:val="22"/>
        </w:rPr>
        <w:t xml:space="preserve">The counseling skills practice </w:t>
      </w:r>
    </w:p>
    <w:p w14:paraId="5A16CBDD" w14:textId="41AA17B9" w:rsidR="003756DD" w:rsidRPr="00586842" w:rsidRDefault="003756DD" w:rsidP="003756DD">
      <w:pPr>
        <w:ind w:firstLine="720"/>
        <w:rPr>
          <w:spacing w:val="0"/>
          <w:sz w:val="22"/>
          <w:szCs w:val="22"/>
        </w:rPr>
      </w:pPr>
      <w:r w:rsidRPr="00586842">
        <w:rPr>
          <w:i/>
          <w:iCs/>
          <w:spacing w:val="0"/>
          <w:sz w:val="22"/>
          <w:szCs w:val="22"/>
        </w:rPr>
        <w:t>manual.</w:t>
      </w:r>
      <w:r w:rsidRPr="00586842">
        <w:rPr>
          <w:spacing w:val="0"/>
          <w:sz w:val="22"/>
          <w:szCs w:val="22"/>
        </w:rPr>
        <w:t xml:space="preserve"> Sage.</w:t>
      </w:r>
    </w:p>
    <w:p w14:paraId="6F9F64E9" w14:textId="77777777" w:rsidR="00B25418" w:rsidRPr="00586842" w:rsidRDefault="00E174FD" w:rsidP="00E174FD">
      <w:pPr>
        <w:rPr>
          <w:spacing w:val="0"/>
          <w:sz w:val="22"/>
          <w:szCs w:val="22"/>
        </w:rPr>
      </w:pPr>
      <w:r w:rsidRPr="00586842">
        <w:rPr>
          <w:spacing w:val="0"/>
          <w:sz w:val="22"/>
          <w:szCs w:val="22"/>
        </w:rPr>
        <w:t xml:space="preserve">Ivers, N. N., &amp; Perry, R. L. (2014). A time to tell? Legal issues regarding the duty to </w:t>
      </w:r>
    </w:p>
    <w:p w14:paraId="355CE428" w14:textId="4EC8277A" w:rsidR="00E174FD" w:rsidRPr="00586842" w:rsidRDefault="00E174FD" w:rsidP="00B25418">
      <w:pPr>
        <w:ind w:firstLine="720"/>
        <w:rPr>
          <w:spacing w:val="0"/>
          <w:sz w:val="22"/>
          <w:szCs w:val="22"/>
        </w:rPr>
      </w:pPr>
      <w:r w:rsidRPr="00586842">
        <w:rPr>
          <w:spacing w:val="0"/>
          <w:sz w:val="22"/>
          <w:szCs w:val="22"/>
        </w:rPr>
        <w:t xml:space="preserve">warn and protect. </w:t>
      </w:r>
      <w:r w:rsidR="00B25418" w:rsidRPr="00586842">
        <w:rPr>
          <w:i/>
          <w:iCs/>
          <w:spacing w:val="0"/>
          <w:sz w:val="22"/>
          <w:szCs w:val="22"/>
        </w:rPr>
        <w:t>Journal of Human Services, 34</w:t>
      </w:r>
      <w:r w:rsidR="00B25418" w:rsidRPr="00586842">
        <w:rPr>
          <w:spacing w:val="0"/>
          <w:sz w:val="22"/>
          <w:szCs w:val="22"/>
        </w:rPr>
        <w:t>(1), 70-81.</w:t>
      </w:r>
    </w:p>
    <w:p w14:paraId="4769D4E2" w14:textId="77777777" w:rsidR="005C4629" w:rsidRPr="00586842" w:rsidRDefault="005C4629" w:rsidP="005C4629">
      <w:pPr>
        <w:rPr>
          <w:spacing w:val="0"/>
          <w:sz w:val="22"/>
          <w:szCs w:val="22"/>
        </w:rPr>
      </w:pPr>
      <w:r w:rsidRPr="00586842">
        <w:rPr>
          <w:spacing w:val="0"/>
          <w:sz w:val="22"/>
          <w:szCs w:val="22"/>
        </w:rPr>
        <w:t xml:space="preserve">McGlothlin, J., Page, B., &amp; Jager, K. (2016). Validation of the SIMPLE STEPS model of </w:t>
      </w:r>
    </w:p>
    <w:p w14:paraId="7B984BEB" w14:textId="59F281C9" w:rsidR="005C4629" w:rsidRPr="00586842" w:rsidRDefault="005C4629" w:rsidP="005C4629">
      <w:pPr>
        <w:ind w:firstLine="720"/>
        <w:rPr>
          <w:spacing w:val="0"/>
          <w:sz w:val="22"/>
          <w:szCs w:val="22"/>
        </w:rPr>
      </w:pPr>
      <w:r w:rsidRPr="00586842">
        <w:rPr>
          <w:spacing w:val="0"/>
          <w:sz w:val="22"/>
          <w:szCs w:val="22"/>
        </w:rPr>
        <w:t xml:space="preserve">suicide assessment. </w:t>
      </w:r>
      <w:r w:rsidRPr="00586842">
        <w:rPr>
          <w:i/>
          <w:iCs/>
          <w:spacing w:val="0"/>
          <w:sz w:val="22"/>
          <w:szCs w:val="22"/>
        </w:rPr>
        <w:t>Journal of Mental Health Counseling, 38</w:t>
      </w:r>
      <w:r w:rsidRPr="00586842">
        <w:rPr>
          <w:spacing w:val="0"/>
          <w:sz w:val="22"/>
          <w:szCs w:val="22"/>
        </w:rPr>
        <w:t>(4), 298-307.</w:t>
      </w:r>
    </w:p>
    <w:p w14:paraId="2C0758FE" w14:textId="4218CC46" w:rsidR="00933148" w:rsidRPr="00586842" w:rsidRDefault="00933148" w:rsidP="00933148">
      <w:pPr>
        <w:rPr>
          <w:spacing w:val="0"/>
          <w:sz w:val="22"/>
          <w:szCs w:val="22"/>
        </w:rPr>
      </w:pPr>
      <w:r w:rsidRPr="00586842">
        <w:rPr>
          <w:spacing w:val="0"/>
          <w:sz w:val="22"/>
          <w:szCs w:val="22"/>
        </w:rPr>
        <w:t xml:space="preserve">Miller, W. R., &amp; Rollnick, S. (2013). </w:t>
      </w:r>
      <w:r w:rsidRPr="00586842">
        <w:rPr>
          <w:i/>
          <w:iCs/>
          <w:spacing w:val="0"/>
          <w:sz w:val="22"/>
          <w:szCs w:val="22"/>
        </w:rPr>
        <w:t>Motivational interviewing</w:t>
      </w:r>
      <w:r w:rsidRPr="00586842">
        <w:rPr>
          <w:spacing w:val="0"/>
          <w:sz w:val="22"/>
          <w:szCs w:val="22"/>
        </w:rPr>
        <w:t xml:space="preserve"> (3</w:t>
      </w:r>
      <w:r w:rsidRPr="00586842">
        <w:rPr>
          <w:spacing w:val="0"/>
          <w:sz w:val="22"/>
          <w:szCs w:val="22"/>
          <w:vertAlign w:val="superscript"/>
        </w:rPr>
        <w:t>rd</w:t>
      </w:r>
      <w:r w:rsidRPr="00586842">
        <w:rPr>
          <w:spacing w:val="0"/>
          <w:sz w:val="22"/>
          <w:szCs w:val="22"/>
        </w:rPr>
        <w:t xml:space="preserve"> ed.). Guilford Press.</w:t>
      </w:r>
    </w:p>
    <w:p w14:paraId="5BA7E8FC" w14:textId="77777777" w:rsidR="00933148" w:rsidRPr="00586842" w:rsidRDefault="00933148" w:rsidP="00933148">
      <w:pPr>
        <w:rPr>
          <w:spacing w:val="0"/>
          <w:sz w:val="22"/>
          <w:szCs w:val="22"/>
        </w:rPr>
      </w:pPr>
      <w:r w:rsidRPr="00586842">
        <w:rPr>
          <w:spacing w:val="0"/>
          <w:sz w:val="22"/>
          <w:szCs w:val="22"/>
        </w:rPr>
        <w:t xml:space="preserve">Norcross, J. C., Zimmerman, B. E., Greenberg, R. B., &amp; Swift, J. K. (2017). Do </w:t>
      </w:r>
      <w:proofErr w:type="gramStart"/>
      <w:r w:rsidRPr="00586842">
        <w:rPr>
          <w:spacing w:val="0"/>
          <w:sz w:val="22"/>
          <w:szCs w:val="22"/>
        </w:rPr>
        <w:t>all</w:t>
      </w:r>
      <w:proofErr w:type="gramEnd"/>
      <w:r w:rsidRPr="00586842">
        <w:rPr>
          <w:spacing w:val="0"/>
          <w:sz w:val="22"/>
          <w:szCs w:val="22"/>
        </w:rPr>
        <w:t xml:space="preserve"> </w:t>
      </w:r>
    </w:p>
    <w:p w14:paraId="3030ADE8" w14:textId="4C618207" w:rsidR="00933148" w:rsidRPr="00586842" w:rsidRDefault="00933148" w:rsidP="00933148">
      <w:pPr>
        <w:ind w:left="720"/>
        <w:rPr>
          <w:spacing w:val="0"/>
          <w:sz w:val="22"/>
          <w:szCs w:val="22"/>
        </w:rPr>
      </w:pPr>
      <w:r w:rsidRPr="00586842">
        <w:rPr>
          <w:spacing w:val="0"/>
          <w:sz w:val="22"/>
          <w:szCs w:val="22"/>
        </w:rPr>
        <w:t xml:space="preserve">therapists do that when saying goodbye? A study of commonalities in termination behaviors. </w:t>
      </w:r>
      <w:r w:rsidRPr="00586842">
        <w:rPr>
          <w:i/>
          <w:iCs/>
          <w:spacing w:val="0"/>
          <w:sz w:val="22"/>
          <w:szCs w:val="22"/>
        </w:rPr>
        <w:t>Psychotherapy, 54</w:t>
      </w:r>
      <w:r w:rsidRPr="00586842">
        <w:rPr>
          <w:spacing w:val="0"/>
          <w:sz w:val="22"/>
          <w:szCs w:val="22"/>
        </w:rPr>
        <w:t xml:space="preserve">(1), 66-75. </w:t>
      </w:r>
      <w:hyperlink r:id="rId8" w:history="1">
        <w:r w:rsidRPr="00586842">
          <w:rPr>
            <w:rStyle w:val="Hyperlink"/>
            <w:spacing w:val="0"/>
            <w:sz w:val="22"/>
            <w:szCs w:val="22"/>
          </w:rPr>
          <w:t>http://dx.doi.org/10.1037/pst0000097</w:t>
        </w:r>
      </w:hyperlink>
    </w:p>
    <w:p w14:paraId="53C63643" w14:textId="0EE06FE6" w:rsidR="005C4629" w:rsidRPr="00586842" w:rsidRDefault="005C4629" w:rsidP="00E174FD">
      <w:pPr>
        <w:tabs>
          <w:tab w:val="left" w:pos="180"/>
        </w:tabs>
        <w:rPr>
          <w:spacing w:val="0"/>
          <w:sz w:val="22"/>
          <w:szCs w:val="22"/>
        </w:rPr>
      </w:pPr>
      <w:r w:rsidRPr="00586842">
        <w:rPr>
          <w:spacing w:val="0"/>
          <w:sz w:val="22"/>
          <w:szCs w:val="22"/>
        </w:rPr>
        <w:t xml:space="preserve">Sommers-Flanagan, J., &amp; Sommers-Flanagan, R. (2021, July 7). </w:t>
      </w:r>
      <w:hyperlink r:id="rId9" w:history="1">
        <w:r w:rsidRPr="00586842">
          <w:rPr>
            <w:rStyle w:val="Hyperlink"/>
            <w:spacing w:val="0"/>
            <w:sz w:val="22"/>
            <w:szCs w:val="22"/>
          </w:rPr>
          <w:t>Taking a strengths-based approach to suicide assessment and treatment.</w:t>
        </w:r>
      </w:hyperlink>
      <w:r w:rsidR="00E174FD" w:rsidRPr="00586842">
        <w:rPr>
          <w:spacing w:val="0"/>
          <w:sz w:val="22"/>
          <w:szCs w:val="22"/>
        </w:rPr>
        <w:t xml:space="preserve"> </w:t>
      </w:r>
      <w:r w:rsidR="00E174FD" w:rsidRPr="00586842">
        <w:rPr>
          <w:i/>
          <w:iCs/>
          <w:spacing w:val="0"/>
          <w:sz w:val="22"/>
          <w:szCs w:val="22"/>
        </w:rPr>
        <w:t>Counseling Today</w:t>
      </w:r>
      <w:r w:rsidR="00E174FD" w:rsidRPr="00586842">
        <w:rPr>
          <w:spacing w:val="0"/>
          <w:sz w:val="22"/>
          <w:szCs w:val="22"/>
        </w:rPr>
        <w:t>.</w:t>
      </w:r>
    </w:p>
    <w:p w14:paraId="65F9229B" w14:textId="77777777" w:rsidR="00933148" w:rsidRPr="00586842" w:rsidRDefault="00933148" w:rsidP="00933148">
      <w:pPr>
        <w:rPr>
          <w:spacing w:val="0"/>
          <w:sz w:val="22"/>
          <w:szCs w:val="22"/>
        </w:rPr>
      </w:pPr>
    </w:p>
    <w:p w14:paraId="179B9BE2" w14:textId="55720276" w:rsidR="00185DBF" w:rsidRPr="00586842" w:rsidRDefault="003150B6">
      <w:pPr>
        <w:rPr>
          <w:b/>
          <w:sz w:val="22"/>
          <w:szCs w:val="22"/>
        </w:rPr>
      </w:pPr>
      <w:r w:rsidRPr="00586842">
        <w:rPr>
          <w:b/>
          <w:sz w:val="22"/>
          <w:szCs w:val="22"/>
        </w:rPr>
        <w:t>Learning Outcome Objectives</w:t>
      </w:r>
    </w:p>
    <w:p w14:paraId="5CF57CAA" w14:textId="77777777" w:rsidR="0013207E" w:rsidRPr="00586842" w:rsidRDefault="00F7285F" w:rsidP="00F7285F">
      <w:pPr>
        <w:rPr>
          <w:rFonts w:eastAsia="PMingLiU"/>
          <w:spacing w:val="0"/>
          <w:sz w:val="22"/>
          <w:szCs w:val="22"/>
        </w:rPr>
      </w:pPr>
      <w:r w:rsidRPr="00586842">
        <w:rPr>
          <w:rFonts w:eastAsia="PMingLiU"/>
          <w:spacing w:val="0"/>
          <w:sz w:val="22"/>
          <w:szCs w:val="22"/>
        </w:rPr>
        <w:t>This cour</w:t>
      </w:r>
      <w:r w:rsidR="00D14BDB" w:rsidRPr="00586842">
        <w:rPr>
          <w:rFonts w:eastAsia="PMingLiU"/>
          <w:spacing w:val="0"/>
          <w:sz w:val="22"/>
          <w:szCs w:val="22"/>
        </w:rPr>
        <w:t>se has two primary and related emphases</w:t>
      </w:r>
      <w:r w:rsidRPr="00586842">
        <w:rPr>
          <w:rFonts w:eastAsia="PMingLiU"/>
          <w:spacing w:val="0"/>
          <w:sz w:val="22"/>
          <w:szCs w:val="22"/>
        </w:rPr>
        <w:t xml:space="preserve">: </w:t>
      </w:r>
    </w:p>
    <w:p w14:paraId="21E0DBD6" w14:textId="77777777" w:rsidR="0013207E" w:rsidRPr="00586842" w:rsidRDefault="0013207E" w:rsidP="0013207E">
      <w:pPr>
        <w:numPr>
          <w:ilvl w:val="0"/>
          <w:numId w:val="8"/>
        </w:numPr>
        <w:rPr>
          <w:rFonts w:eastAsia="PMingLiU"/>
          <w:spacing w:val="0"/>
          <w:sz w:val="22"/>
          <w:szCs w:val="22"/>
        </w:rPr>
      </w:pPr>
      <w:r w:rsidRPr="00586842">
        <w:rPr>
          <w:rFonts w:eastAsia="PMingLiU"/>
          <w:spacing w:val="0"/>
          <w:sz w:val="22"/>
          <w:szCs w:val="22"/>
        </w:rPr>
        <w:t>T</w:t>
      </w:r>
      <w:r w:rsidR="00D14BDB" w:rsidRPr="00586842">
        <w:rPr>
          <w:rFonts w:eastAsia="PMingLiU"/>
          <w:spacing w:val="0"/>
          <w:sz w:val="22"/>
          <w:szCs w:val="22"/>
        </w:rPr>
        <w:t xml:space="preserve">o further develop students’ </w:t>
      </w:r>
      <w:r w:rsidR="00F7285F" w:rsidRPr="00586842">
        <w:rPr>
          <w:rFonts w:eastAsia="PMingLiU"/>
          <w:spacing w:val="0"/>
          <w:sz w:val="22"/>
          <w:szCs w:val="22"/>
        </w:rPr>
        <w:t>e</w:t>
      </w:r>
      <w:r w:rsidR="00D14BDB" w:rsidRPr="00586842">
        <w:rPr>
          <w:rFonts w:eastAsia="PMingLiU"/>
          <w:spacing w:val="0"/>
          <w:sz w:val="22"/>
          <w:szCs w:val="22"/>
        </w:rPr>
        <w:t>xisting counseling skills.</w:t>
      </w:r>
    </w:p>
    <w:p w14:paraId="47B7E23A" w14:textId="787E571D" w:rsidR="00F7285F" w:rsidRPr="00586842" w:rsidRDefault="00F7285F" w:rsidP="0013207E">
      <w:pPr>
        <w:numPr>
          <w:ilvl w:val="0"/>
          <w:numId w:val="8"/>
        </w:numPr>
        <w:rPr>
          <w:rFonts w:eastAsia="PMingLiU"/>
          <w:spacing w:val="0"/>
          <w:sz w:val="22"/>
          <w:szCs w:val="22"/>
        </w:rPr>
      </w:pPr>
      <w:r w:rsidRPr="00586842">
        <w:rPr>
          <w:rFonts w:eastAsia="PMingLiU"/>
          <w:spacing w:val="0"/>
          <w:sz w:val="22"/>
          <w:szCs w:val="22"/>
        </w:rPr>
        <w:t xml:space="preserve">To provide </w:t>
      </w:r>
      <w:r w:rsidR="00D14BDB" w:rsidRPr="00586842">
        <w:rPr>
          <w:rFonts w:eastAsia="PMingLiU"/>
          <w:spacing w:val="0"/>
          <w:sz w:val="22"/>
          <w:szCs w:val="22"/>
        </w:rPr>
        <w:t xml:space="preserve">students with </w:t>
      </w:r>
      <w:r w:rsidRPr="00586842">
        <w:rPr>
          <w:rFonts w:eastAsia="PMingLiU"/>
          <w:spacing w:val="0"/>
          <w:sz w:val="22"/>
          <w:szCs w:val="22"/>
        </w:rPr>
        <w:t>specific training in managing crisis situations within a counseling setting.</w:t>
      </w:r>
    </w:p>
    <w:p w14:paraId="746E9C97" w14:textId="77777777" w:rsidR="00F7285F" w:rsidRPr="00586842" w:rsidRDefault="00F7285F" w:rsidP="00F7285F">
      <w:pPr>
        <w:rPr>
          <w:rFonts w:eastAsia="PMingLiU"/>
          <w:spacing w:val="0"/>
          <w:sz w:val="22"/>
          <w:szCs w:val="22"/>
        </w:rPr>
      </w:pPr>
    </w:p>
    <w:p w14:paraId="527A3EAC" w14:textId="77777777" w:rsidR="00F7285F" w:rsidRPr="00586842" w:rsidRDefault="00F7285F" w:rsidP="00F7285F">
      <w:pPr>
        <w:rPr>
          <w:rFonts w:eastAsia="PMingLiU"/>
          <w:b/>
          <w:spacing w:val="0"/>
          <w:sz w:val="22"/>
          <w:szCs w:val="22"/>
        </w:rPr>
      </w:pPr>
      <w:r w:rsidRPr="00586842">
        <w:rPr>
          <w:rFonts w:eastAsia="PMingLiU"/>
          <w:b/>
          <w:spacing w:val="0"/>
          <w:sz w:val="22"/>
          <w:szCs w:val="22"/>
        </w:rPr>
        <w:t>I. Advanced Counseling Skills</w:t>
      </w:r>
    </w:p>
    <w:p w14:paraId="36C32307" w14:textId="77777777" w:rsidR="00F7285F" w:rsidRPr="00586842" w:rsidRDefault="00F7285F" w:rsidP="00F7285F">
      <w:pPr>
        <w:rPr>
          <w:rFonts w:eastAsia="PMingLiU"/>
          <w:b/>
          <w:spacing w:val="0"/>
          <w:sz w:val="22"/>
          <w:szCs w:val="22"/>
        </w:rPr>
      </w:pPr>
    </w:p>
    <w:p w14:paraId="77239583" w14:textId="3F8CD259" w:rsidR="00F7285F" w:rsidRPr="00586842" w:rsidRDefault="00F7285F" w:rsidP="0013207E">
      <w:pPr>
        <w:numPr>
          <w:ilvl w:val="1"/>
          <w:numId w:val="9"/>
        </w:numPr>
        <w:ind w:left="360"/>
        <w:rPr>
          <w:rFonts w:eastAsia="PMingLiU"/>
          <w:spacing w:val="0"/>
          <w:sz w:val="22"/>
          <w:szCs w:val="22"/>
        </w:rPr>
      </w:pPr>
      <w:r w:rsidRPr="00586842">
        <w:rPr>
          <w:rFonts w:eastAsia="PMingLiU"/>
          <w:spacing w:val="0"/>
          <w:sz w:val="22"/>
          <w:szCs w:val="22"/>
        </w:rPr>
        <w:t xml:space="preserve">Students will </w:t>
      </w:r>
      <w:r w:rsidR="00D14BDB" w:rsidRPr="00586842">
        <w:rPr>
          <w:rFonts w:eastAsia="PMingLiU"/>
          <w:spacing w:val="0"/>
          <w:sz w:val="22"/>
          <w:szCs w:val="22"/>
        </w:rPr>
        <w:t>demonstrate effective use of the following evidence-based counseling skills:</w:t>
      </w:r>
    </w:p>
    <w:p w14:paraId="2B2BB7DB" w14:textId="77777777" w:rsidR="00F7285F" w:rsidRPr="00586842" w:rsidRDefault="00F7285F" w:rsidP="00F7285F">
      <w:pPr>
        <w:rPr>
          <w:rFonts w:eastAsia="PMingLiU"/>
          <w:spacing w:val="0"/>
          <w:sz w:val="22"/>
          <w:szCs w:val="22"/>
        </w:rPr>
      </w:pPr>
    </w:p>
    <w:p w14:paraId="12196414" w14:textId="468ACB11" w:rsidR="0013207E" w:rsidRPr="00586842" w:rsidRDefault="0013207E" w:rsidP="00F7285F">
      <w:pPr>
        <w:rPr>
          <w:rFonts w:eastAsia="PMingLiU"/>
          <w:spacing w:val="0"/>
          <w:sz w:val="22"/>
          <w:szCs w:val="22"/>
        </w:rPr>
      </w:pPr>
      <w:r w:rsidRPr="00586842">
        <w:rPr>
          <w:rFonts w:eastAsia="PMingLiU"/>
          <w:spacing w:val="0"/>
          <w:sz w:val="22"/>
          <w:szCs w:val="22"/>
        </w:rPr>
        <w:t xml:space="preserve">Active Listening </w:t>
      </w:r>
      <w:r w:rsidRPr="00586842">
        <w:rPr>
          <w:rFonts w:eastAsia="PMingLiU"/>
          <w:spacing w:val="0"/>
          <w:sz w:val="22"/>
          <w:szCs w:val="22"/>
        </w:rPr>
        <w:tab/>
      </w:r>
      <w:r w:rsidRPr="00586842">
        <w:rPr>
          <w:rFonts w:eastAsia="PMingLiU"/>
          <w:spacing w:val="0"/>
          <w:sz w:val="22"/>
          <w:szCs w:val="22"/>
        </w:rPr>
        <w:tab/>
      </w:r>
      <w:r w:rsidR="00D14BDB" w:rsidRPr="00586842">
        <w:rPr>
          <w:rFonts w:eastAsia="PMingLiU"/>
          <w:spacing w:val="0"/>
          <w:sz w:val="22"/>
          <w:szCs w:val="22"/>
        </w:rPr>
        <w:t>M</w:t>
      </w:r>
      <w:r w:rsidR="00F7285F" w:rsidRPr="00586842">
        <w:rPr>
          <w:rFonts w:eastAsia="PMingLiU"/>
          <w:spacing w:val="0"/>
          <w:sz w:val="22"/>
          <w:szCs w:val="22"/>
        </w:rPr>
        <w:t>inimal Encouragers</w:t>
      </w:r>
      <w:r w:rsidR="00D14BDB" w:rsidRPr="00586842">
        <w:rPr>
          <w:rFonts w:eastAsia="PMingLiU"/>
          <w:spacing w:val="0"/>
          <w:sz w:val="22"/>
          <w:szCs w:val="22"/>
        </w:rPr>
        <w:tab/>
      </w:r>
      <w:r w:rsidR="00D14BDB" w:rsidRPr="00586842">
        <w:rPr>
          <w:rFonts w:eastAsia="PMingLiU"/>
          <w:spacing w:val="0"/>
          <w:sz w:val="22"/>
          <w:szCs w:val="22"/>
        </w:rPr>
        <w:tab/>
      </w:r>
      <w:r w:rsidRPr="00586842">
        <w:rPr>
          <w:rFonts w:eastAsia="PMingLiU"/>
          <w:spacing w:val="0"/>
          <w:sz w:val="22"/>
          <w:szCs w:val="22"/>
        </w:rPr>
        <w:tab/>
        <w:t>Summaries</w:t>
      </w:r>
    </w:p>
    <w:p w14:paraId="724FD917" w14:textId="69F8DA3F" w:rsidR="00F7285F" w:rsidRPr="00586842" w:rsidRDefault="0013207E" w:rsidP="00F7285F">
      <w:pPr>
        <w:rPr>
          <w:rFonts w:eastAsia="PMingLiU"/>
          <w:spacing w:val="0"/>
          <w:sz w:val="22"/>
          <w:szCs w:val="22"/>
        </w:rPr>
      </w:pPr>
      <w:r w:rsidRPr="00586842">
        <w:rPr>
          <w:rFonts w:eastAsia="PMingLiU"/>
          <w:spacing w:val="0"/>
          <w:sz w:val="22"/>
          <w:szCs w:val="22"/>
        </w:rPr>
        <w:t>Attending</w:t>
      </w:r>
      <w:r w:rsidR="00197D45" w:rsidRPr="00586842">
        <w:rPr>
          <w:rFonts w:eastAsia="PMingLiU"/>
          <w:spacing w:val="0"/>
          <w:sz w:val="22"/>
          <w:szCs w:val="22"/>
        </w:rPr>
        <w:tab/>
      </w:r>
      <w:r w:rsidR="00197D45" w:rsidRPr="00586842">
        <w:rPr>
          <w:rFonts w:eastAsia="PMingLiU"/>
          <w:spacing w:val="0"/>
          <w:sz w:val="22"/>
          <w:szCs w:val="22"/>
        </w:rPr>
        <w:tab/>
      </w:r>
      <w:r w:rsidRPr="00586842">
        <w:rPr>
          <w:rFonts w:eastAsia="PMingLiU"/>
          <w:spacing w:val="0"/>
          <w:sz w:val="22"/>
          <w:szCs w:val="22"/>
        </w:rPr>
        <w:tab/>
        <w:t>Opening and Closing</w:t>
      </w:r>
      <w:r w:rsidRPr="00586842">
        <w:rPr>
          <w:rFonts w:eastAsia="PMingLiU"/>
          <w:spacing w:val="0"/>
          <w:sz w:val="22"/>
          <w:szCs w:val="22"/>
        </w:rPr>
        <w:tab/>
      </w:r>
      <w:r w:rsidRPr="00586842">
        <w:rPr>
          <w:rFonts w:eastAsia="PMingLiU"/>
          <w:spacing w:val="0"/>
          <w:sz w:val="22"/>
          <w:szCs w:val="22"/>
        </w:rPr>
        <w:tab/>
      </w:r>
      <w:r w:rsidRPr="00586842">
        <w:rPr>
          <w:rFonts w:eastAsia="PMingLiU"/>
          <w:spacing w:val="0"/>
          <w:sz w:val="22"/>
          <w:szCs w:val="22"/>
        </w:rPr>
        <w:tab/>
        <w:t>Termination (</w:t>
      </w:r>
      <w:r w:rsidR="00AD3765" w:rsidRPr="00586842">
        <w:rPr>
          <w:rFonts w:eastAsia="PMingLiU"/>
          <w:spacing w:val="0"/>
          <w:sz w:val="22"/>
          <w:szCs w:val="22"/>
        </w:rPr>
        <w:t>3.</w:t>
      </w:r>
      <w:r w:rsidR="0092034A" w:rsidRPr="00586842">
        <w:rPr>
          <w:rFonts w:eastAsia="PMingLiU"/>
          <w:spacing w:val="0"/>
          <w:sz w:val="22"/>
          <w:szCs w:val="22"/>
        </w:rPr>
        <w:t>E.</w:t>
      </w:r>
      <w:r w:rsidR="00AD3765" w:rsidRPr="00586842">
        <w:rPr>
          <w:rFonts w:eastAsia="PMingLiU"/>
          <w:spacing w:val="0"/>
          <w:sz w:val="22"/>
          <w:szCs w:val="22"/>
        </w:rPr>
        <w:t>9</w:t>
      </w:r>
      <w:r w:rsidR="0092034A" w:rsidRPr="00586842">
        <w:rPr>
          <w:rFonts w:eastAsia="PMingLiU"/>
          <w:spacing w:val="0"/>
          <w:sz w:val="22"/>
          <w:szCs w:val="22"/>
        </w:rPr>
        <w:t>.</w:t>
      </w:r>
      <w:r w:rsidRPr="00586842">
        <w:rPr>
          <w:rFonts w:eastAsia="PMingLiU"/>
          <w:spacing w:val="0"/>
          <w:sz w:val="22"/>
          <w:szCs w:val="22"/>
        </w:rPr>
        <w:t>)</w:t>
      </w:r>
    </w:p>
    <w:p w14:paraId="7C484DD9" w14:textId="33786420" w:rsidR="00F7285F" w:rsidRPr="00586842" w:rsidRDefault="0013207E" w:rsidP="00F7285F">
      <w:pPr>
        <w:rPr>
          <w:rFonts w:eastAsia="PMingLiU"/>
          <w:spacing w:val="0"/>
          <w:sz w:val="22"/>
          <w:szCs w:val="22"/>
        </w:rPr>
      </w:pPr>
      <w:r w:rsidRPr="00586842">
        <w:rPr>
          <w:rFonts w:eastAsia="PMingLiU"/>
          <w:spacing w:val="0"/>
          <w:sz w:val="22"/>
          <w:szCs w:val="22"/>
        </w:rPr>
        <w:t>Challenging</w:t>
      </w:r>
      <w:r w:rsidR="00F7285F" w:rsidRPr="00586842">
        <w:rPr>
          <w:rFonts w:eastAsia="PMingLiU"/>
          <w:spacing w:val="0"/>
          <w:sz w:val="22"/>
          <w:szCs w:val="22"/>
        </w:rPr>
        <w:t xml:space="preserve"> </w:t>
      </w:r>
      <w:r w:rsidR="00F7285F" w:rsidRPr="00586842">
        <w:rPr>
          <w:rFonts w:eastAsia="PMingLiU"/>
          <w:spacing w:val="0"/>
          <w:sz w:val="22"/>
          <w:szCs w:val="22"/>
        </w:rPr>
        <w:tab/>
      </w:r>
      <w:r w:rsidR="00F7285F" w:rsidRPr="00586842">
        <w:rPr>
          <w:rFonts w:eastAsia="PMingLiU"/>
          <w:spacing w:val="0"/>
          <w:sz w:val="22"/>
          <w:szCs w:val="22"/>
        </w:rPr>
        <w:tab/>
      </w:r>
      <w:r w:rsidRPr="00586842">
        <w:rPr>
          <w:rFonts w:eastAsia="PMingLiU"/>
          <w:spacing w:val="0"/>
          <w:sz w:val="22"/>
          <w:szCs w:val="22"/>
        </w:rPr>
        <w:tab/>
        <w:t>Reflections of Content</w:t>
      </w:r>
    </w:p>
    <w:p w14:paraId="7CDF7FD4" w14:textId="2CA5E3BC" w:rsidR="00F7285F" w:rsidRPr="00586842" w:rsidRDefault="0013207E" w:rsidP="00F7285F">
      <w:pPr>
        <w:rPr>
          <w:rFonts w:eastAsia="PMingLiU"/>
          <w:spacing w:val="0"/>
          <w:sz w:val="22"/>
          <w:szCs w:val="22"/>
        </w:rPr>
      </w:pPr>
      <w:r w:rsidRPr="00586842">
        <w:rPr>
          <w:rFonts w:eastAsia="PMingLiU"/>
          <w:spacing w:val="0"/>
          <w:sz w:val="22"/>
          <w:szCs w:val="22"/>
        </w:rPr>
        <w:t>Focusing</w:t>
      </w:r>
      <w:r w:rsidR="00F7285F" w:rsidRPr="00586842">
        <w:rPr>
          <w:rFonts w:eastAsia="PMingLiU"/>
          <w:spacing w:val="0"/>
          <w:sz w:val="22"/>
          <w:szCs w:val="22"/>
        </w:rPr>
        <w:t xml:space="preserve"> </w:t>
      </w:r>
      <w:r w:rsidR="00F7285F" w:rsidRPr="00586842">
        <w:rPr>
          <w:rFonts w:eastAsia="PMingLiU"/>
          <w:spacing w:val="0"/>
          <w:sz w:val="22"/>
          <w:szCs w:val="22"/>
        </w:rPr>
        <w:tab/>
      </w:r>
      <w:r w:rsidR="00F7285F" w:rsidRPr="00586842">
        <w:rPr>
          <w:rFonts w:eastAsia="PMingLiU"/>
          <w:spacing w:val="0"/>
          <w:sz w:val="22"/>
          <w:szCs w:val="22"/>
        </w:rPr>
        <w:tab/>
      </w:r>
      <w:r w:rsidRPr="00586842">
        <w:rPr>
          <w:rFonts w:eastAsia="PMingLiU"/>
          <w:spacing w:val="0"/>
          <w:sz w:val="22"/>
          <w:szCs w:val="22"/>
        </w:rPr>
        <w:tab/>
        <w:t>Reflections of Feeling</w:t>
      </w:r>
    </w:p>
    <w:p w14:paraId="2537EDEA" w14:textId="731E8167" w:rsidR="00F7285F" w:rsidRPr="00586842" w:rsidRDefault="0013207E" w:rsidP="00F7285F">
      <w:pPr>
        <w:rPr>
          <w:rFonts w:eastAsia="PMingLiU"/>
          <w:spacing w:val="0"/>
          <w:sz w:val="22"/>
          <w:szCs w:val="22"/>
        </w:rPr>
      </w:pPr>
      <w:r w:rsidRPr="00586842">
        <w:rPr>
          <w:rFonts w:eastAsia="PMingLiU"/>
          <w:spacing w:val="0"/>
          <w:sz w:val="22"/>
          <w:szCs w:val="22"/>
        </w:rPr>
        <w:t>Feedback</w:t>
      </w:r>
      <w:r w:rsidR="00197D45" w:rsidRPr="00586842">
        <w:rPr>
          <w:rFonts w:eastAsia="PMingLiU"/>
          <w:spacing w:val="0"/>
          <w:sz w:val="22"/>
          <w:szCs w:val="22"/>
        </w:rPr>
        <w:tab/>
      </w:r>
      <w:r w:rsidR="00197D45" w:rsidRPr="00586842">
        <w:rPr>
          <w:rFonts w:eastAsia="PMingLiU"/>
          <w:spacing w:val="0"/>
          <w:sz w:val="22"/>
          <w:szCs w:val="22"/>
        </w:rPr>
        <w:tab/>
      </w:r>
      <w:r w:rsidRPr="00586842">
        <w:rPr>
          <w:rFonts w:eastAsia="PMingLiU"/>
          <w:spacing w:val="0"/>
          <w:sz w:val="22"/>
          <w:szCs w:val="22"/>
        </w:rPr>
        <w:tab/>
        <w:t>Reflections of Meaning</w:t>
      </w:r>
    </w:p>
    <w:p w14:paraId="6DAEF442" w14:textId="74575203" w:rsidR="00F7285F" w:rsidRPr="00586842" w:rsidRDefault="0013207E" w:rsidP="00F7285F">
      <w:pPr>
        <w:rPr>
          <w:rFonts w:eastAsia="PMingLiU"/>
          <w:spacing w:val="0"/>
          <w:sz w:val="22"/>
          <w:szCs w:val="22"/>
        </w:rPr>
      </w:pPr>
      <w:r w:rsidRPr="00586842">
        <w:rPr>
          <w:rFonts w:eastAsia="PMingLiU"/>
          <w:spacing w:val="0"/>
          <w:sz w:val="22"/>
          <w:szCs w:val="22"/>
        </w:rPr>
        <w:t>Goal Setting</w:t>
      </w:r>
      <w:r w:rsidR="00197D45" w:rsidRPr="00586842">
        <w:rPr>
          <w:rFonts w:eastAsia="PMingLiU"/>
          <w:spacing w:val="0"/>
          <w:sz w:val="22"/>
          <w:szCs w:val="22"/>
        </w:rPr>
        <w:tab/>
      </w:r>
      <w:r w:rsidR="00F7285F" w:rsidRPr="00586842">
        <w:rPr>
          <w:rFonts w:eastAsia="PMingLiU"/>
          <w:spacing w:val="0"/>
          <w:sz w:val="22"/>
          <w:szCs w:val="22"/>
        </w:rPr>
        <w:tab/>
      </w:r>
      <w:r w:rsidRPr="00586842">
        <w:rPr>
          <w:rFonts w:eastAsia="PMingLiU"/>
          <w:spacing w:val="0"/>
          <w:sz w:val="22"/>
          <w:szCs w:val="22"/>
        </w:rPr>
        <w:tab/>
        <w:t>Self-Disclosure</w:t>
      </w:r>
      <w:r w:rsidR="00F7285F" w:rsidRPr="00586842">
        <w:rPr>
          <w:rFonts w:eastAsia="PMingLiU"/>
          <w:spacing w:val="0"/>
          <w:sz w:val="22"/>
          <w:szCs w:val="22"/>
        </w:rPr>
        <w:tab/>
      </w:r>
    </w:p>
    <w:p w14:paraId="6BDD8867" w14:textId="54F23832" w:rsidR="00F7285F" w:rsidRPr="00586842" w:rsidRDefault="0013207E" w:rsidP="00F7285F">
      <w:pPr>
        <w:rPr>
          <w:rFonts w:eastAsia="PMingLiU"/>
          <w:spacing w:val="0"/>
          <w:sz w:val="22"/>
          <w:szCs w:val="22"/>
        </w:rPr>
      </w:pPr>
      <w:r w:rsidRPr="00586842">
        <w:rPr>
          <w:rFonts w:eastAsia="PMingLiU"/>
          <w:spacing w:val="0"/>
          <w:sz w:val="22"/>
          <w:szCs w:val="22"/>
        </w:rPr>
        <w:t>Invitations</w:t>
      </w:r>
      <w:r w:rsidR="00F7285F" w:rsidRPr="00586842">
        <w:rPr>
          <w:rFonts w:eastAsia="PMingLiU"/>
          <w:spacing w:val="0"/>
          <w:sz w:val="22"/>
          <w:szCs w:val="22"/>
        </w:rPr>
        <w:tab/>
      </w:r>
      <w:r w:rsidR="00F7285F" w:rsidRPr="00586842">
        <w:rPr>
          <w:rFonts w:eastAsia="PMingLiU"/>
          <w:spacing w:val="0"/>
          <w:sz w:val="22"/>
          <w:szCs w:val="22"/>
        </w:rPr>
        <w:tab/>
      </w:r>
      <w:r w:rsidRPr="00586842">
        <w:rPr>
          <w:rFonts w:eastAsia="PMingLiU"/>
          <w:spacing w:val="0"/>
          <w:sz w:val="22"/>
          <w:szCs w:val="22"/>
        </w:rPr>
        <w:tab/>
        <w:t>Silence</w:t>
      </w:r>
      <w:r w:rsidR="00D14BDB" w:rsidRPr="00586842">
        <w:rPr>
          <w:rFonts w:eastAsia="PMingLiU"/>
          <w:spacing w:val="0"/>
          <w:sz w:val="22"/>
          <w:szCs w:val="22"/>
        </w:rPr>
        <w:t xml:space="preserve">             </w:t>
      </w:r>
      <w:r w:rsidR="00F7285F" w:rsidRPr="00586842">
        <w:rPr>
          <w:rFonts w:eastAsia="PMingLiU"/>
          <w:spacing w:val="0"/>
          <w:sz w:val="22"/>
          <w:szCs w:val="22"/>
        </w:rPr>
        <w:tab/>
      </w:r>
      <w:r w:rsidR="00F7285F" w:rsidRPr="00586842">
        <w:rPr>
          <w:rFonts w:eastAsia="PMingLiU"/>
          <w:spacing w:val="0"/>
          <w:sz w:val="22"/>
          <w:szCs w:val="22"/>
        </w:rPr>
        <w:tab/>
      </w:r>
      <w:r w:rsidR="00F7285F" w:rsidRPr="00586842">
        <w:rPr>
          <w:rFonts w:eastAsia="PMingLiU"/>
          <w:spacing w:val="0"/>
          <w:sz w:val="22"/>
          <w:szCs w:val="22"/>
        </w:rPr>
        <w:tab/>
      </w:r>
      <w:r w:rsidR="00F7285F" w:rsidRPr="00586842">
        <w:rPr>
          <w:rFonts w:eastAsia="PMingLiU"/>
          <w:spacing w:val="0"/>
          <w:sz w:val="22"/>
          <w:szCs w:val="22"/>
        </w:rPr>
        <w:tab/>
      </w:r>
    </w:p>
    <w:p w14:paraId="2CC6BE25" w14:textId="77777777" w:rsidR="00F7285F" w:rsidRPr="00586842" w:rsidRDefault="00F7285F">
      <w:pPr>
        <w:rPr>
          <w:sz w:val="22"/>
          <w:szCs w:val="22"/>
        </w:rPr>
      </w:pPr>
    </w:p>
    <w:p w14:paraId="5F796C7A" w14:textId="0D33C2A6" w:rsidR="00F9151D" w:rsidRPr="00586842" w:rsidRDefault="00F9151D" w:rsidP="0013207E">
      <w:pPr>
        <w:numPr>
          <w:ilvl w:val="1"/>
          <w:numId w:val="9"/>
        </w:numPr>
        <w:ind w:left="360"/>
        <w:rPr>
          <w:rFonts w:eastAsia="PMingLiU"/>
          <w:spacing w:val="0"/>
          <w:sz w:val="22"/>
          <w:szCs w:val="22"/>
        </w:rPr>
      </w:pPr>
      <w:r w:rsidRPr="00586842">
        <w:rPr>
          <w:rFonts w:eastAsia="PMingLiU"/>
          <w:spacing w:val="0"/>
          <w:sz w:val="22"/>
          <w:szCs w:val="22"/>
        </w:rPr>
        <w:t>Students will develop an awareness of the implications of counselor and client characteristics and their effect on the helping process (</w:t>
      </w:r>
      <w:r w:rsidR="0013207E" w:rsidRPr="00586842">
        <w:rPr>
          <w:rFonts w:eastAsia="PMingLiU"/>
          <w:spacing w:val="0"/>
          <w:sz w:val="22"/>
          <w:szCs w:val="22"/>
        </w:rPr>
        <w:t>e.g.</w:t>
      </w:r>
      <w:r w:rsidRPr="00586842">
        <w:rPr>
          <w:rFonts w:eastAsia="PMingLiU"/>
          <w:spacing w:val="0"/>
          <w:sz w:val="22"/>
          <w:szCs w:val="22"/>
        </w:rPr>
        <w:t>, age, gender, culture, verbal and nonverbal behaviors, ethical and legal issues, capabilities, d</w:t>
      </w:r>
      <w:r w:rsidR="0071620D" w:rsidRPr="00586842">
        <w:rPr>
          <w:rFonts w:eastAsia="PMingLiU"/>
          <w:spacing w:val="0"/>
          <w:sz w:val="22"/>
          <w:szCs w:val="22"/>
        </w:rPr>
        <w:t xml:space="preserve">evelopmental level). </w:t>
      </w:r>
      <w:r w:rsidR="0092034A" w:rsidRPr="00586842">
        <w:rPr>
          <w:rFonts w:eastAsia="PMingLiU"/>
          <w:spacing w:val="0"/>
          <w:sz w:val="22"/>
          <w:szCs w:val="22"/>
        </w:rPr>
        <w:t>3.E.7., 3.E.8.</w:t>
      </w:r>
    </w:p>
    <w:p w14:paraId="504378C2" w14:textId="77777777" w:rsidR="00F9151D" w:rsidRPr="00586842" w:rsidRDefault="00F9151D" w:rsidP="00F9151D">
      <w:pPr>
        <w:rPr>
          <w:rFonts w:eastAsia="PMingLiU"/>
          <w:spacing w:val="0"/>
          <w:sz w:val="22"/>
          <w:szCs w:val="22"/>
        </w:rPr>
      </w:pPr>
    </w:p>
    <w:p w14:paraId="477C8EA8" w14:textId="5C724F7C" w:rsidR="00F9151D" w:rsidRPr="00586842" w:rsidRDefault="00F9151D" w:rsidP="0013207E">
      <w:pPr>
        <w:numPr>
          <w:ilvl w:val="1"/>
          <w:numId w:val="9"/>
        </w:numPr>
        <w:ind w:left="360"/>
        <w:rPr>
          <w:rFonts w:eastAsia="PMingLiU"/>
          <w:spacing w:val="0"/>
          <w:sz w:val="22"/>
          <w:szCs w:val="22"/>
        </w:rPr>
      </w:pPr>
      <w:r w:rsidRPr="00586842">
        <w:rPr>
          <w:rFonts w:eastAsia="PMingLiU"/>
          <w:spacing w:val="0"/>
          <w:sz w:val="22"/>
          <w:szCs w:val="22"/>
        </w:rPr>
        <w:t>Students will learn to deepen their awareness of themselves and the influence of their own thoughts, feelings, and behaviors on the counseling</w:t>
      </w:r>
      <w:r w:rsidR="0071620D" w:rsidRPr="00586842">
        <w:rPr>
          <w:rFonts w:eastAsia="PMingLiU"/>
          <w:spacing w:val="0"/>
          <w:sz w:val="22"/>
          <w:szCs w:val="22"/>
        </w:rPr>
        <w:t xml:space="preserve"> process and relationship. </w:t>
      </w:r>
      <w:r w:rsidR="0092034A" w:rsidRPr="00586842">
        <w:rPr>
          <w:rFonts w:eastAsia="PMingLiU"/>
          <w:spacing w:val="0"/>
          <w:sz w:val="22"/>
          <w:szCs w:val="22"/>
        </w:rPr>
        <w:t>3.E.8.</w:t>
      </w:r>
    </w:p>
    <w:p w14:paraId="10799741" w14:textId="77777777" w:rsidR="00F9151D" w:rsidRPr="00586842" w:rsidRDefault="00F9151D" w:rsidP="00F9151D">
      <w:pPr>
        <w:rPr>
          <w:rFonts w:eastAsia="PMingLiU"/>
          <w:spacing w:val="0"/>
          <w:sz w:val="22"/>
          <w:szCs w:val="22"/>
        </w:rPr>
      </w:pPr>
    </w:p>
    <w:p w14:paraId="23AC5263" w14:textId="745133A3" w:rsidR="00F9151D" w:rsidRPr="00586842" w:rsidRDefault="00F9151D" w:rsidP="0013207E">
      <w:pPr>
        <w:numPr>
          <w:ilvl w:val="1"/>
          <w:numId w:val="9"/>
        </w:numPr>
        <w:ind w:left="360"/>
        <w:rPr>
          <w:rFonts w:eastAsia="PMingLiU"/>
          <w:spacing w:val="0"/>
          <w:sz w:val="22"/>
          <w:szCs w:val="22"/>
        </w:rPr>
      </w:pPr>
      <w:r w:rsidRPr="00586842">
        <w:rPr>
          <w:rFonts w:eastAsia="PMingLiU"/>
          <w:spacing w:val="0"/>
          <w:sz w:val="22"/>
          <w:szCs w:val="22"/>
        </w:rPr>
        <w:t xml:space="preserve">Students will learn the conditions under which </w:t>
      </w:r>
      <w:proofErr w:type="gramStart"/>
      <w:r w:rsidRPr="00586842">
        <w:rPr>
          <w:rFonts w:eastAsia="PMingLiU"/>
          <w:spacing w:val="0"/>
          <w:sz w:val="22"/>
          <w:szCs w:val="22"/>
        </w:rPr>
        <w:t>particular theoretical</w:t>
      </w:r>
      <w:proofErr w:type="gramEnd"/>
      <w:r w:rsidRPr="00586842">
        <w:rPr>
          <w:rFonts w:eastAsia="PMingLiU"/>
          <w:spacing w:val="0"/>
          <w:sz w:val="22"/>
          <w:szCs w:val="22"/>
        </w:rPr>
        <w:t xml:space="preserve"> models and techniques can be </w:t>
      </w:r>
      <w:r w:rsidR="0071620D" w:rsidRPr="00586842">
        <w:rPr>
          <w:rFonts w:eastAsia="PMingLiU"/>
          <w:spacing w:val="0"/>
          <w:sz w:val="22"/>
          <w:szCs w:val="22"/>
        </w:rPr>
        <w:t xml:space="preserve">utilized most effectively. </w:t>
      </w:r>
      <w:r w:rsidR="0092034A" w:rsidRPr="00586842">
        <w:rPr>
          <w:rFonts w:eastAsia="PMingLiU"/>
          <w:spacing w:val="0"/>
          <w:sz w:val="22"/>
          <w:szCs w:val="22"/>
        </w:rPr>
        <w:t>3.E.1., 3.E.3., 3.E.13., 3.E.15.</w:t>
      </w:r>
    </w:p>
    <w:p w14:paraId="24E1552A" w14:textId="77777777" w:rsidR="00F9151D" w:rsidRPr="00586842" w:rsidRDefault="00F9151D" w:rsidP="00F9151D">
      <w:pPr>
        <w:rPr>
          <w:rFonts w:eastAsia="PMingLiU"/>
          <w:spacing w:val="0"/>
          <w:sz w:val="22"/>
          <w:szCs w:val="22"/>
        </w:rPr>
      </w:pPr>
    </w:p>
    <w:p w14:paraId="738D04BF" w14:textId="5554CC58" w:rsidR="00F9151D" w:rsidRPr="00586842" w:rsidRDefault="00F9151D" w:rsidP="0013207E">
      <w:pPr>
        <w:numPr>
          <w:ilvl w:val="1"/>
          <w:numId w:val="9"/>
        </w:numPr>
        <w:ind w:left="360"/>
        <w:rPr>
          <w:rFonts w:eastAsia="PMingLiU"/>
          <w:spacing w:val="0"/>
          <w:sz w:val="22"/>
          <w:szCs w:val="22"/>
        </w:rPr>
      </w:pPr>
      <w:r w:rsidRPr="00586842">
        <w:rPr>
          <w:rFonts w:eastAsia="PMingLiU"/>
          <w:spacing w:val="0"/>
          <w:sz w:val="22"/>
          <w:szCs w:val="22"/>
        </w:rPr>
        <w:t>Students will demonstrate the ability to conduct an effec</w:t>
      </w:r>
      <w:r w:rsidR="0071620D" w:rsidRPr="00586842">
        <w:rPr>
          <w:rFonts w:eastAsia="PMingLiU"/>
          <w:spacing w:val="0"/>
          <w:sz w:val="22"/>
          <w:szCs w:val="22"/>
        </w:rPr>
        <w:t xml:space="preserve">tive counseling interview. </w:t>
      </w:r>
      <w:r w:rsidR="0092034A" w:rsidRPr="00586842">
        <w:rPr>
          <w:rFonts w:eastAsia="PMingLiU"/>
          <w:spacing w:val="0"/>
          <w:sz w:val="22"/>
          <w:szCs w:val="22"/>
        </w:rPr>
        <w:t>3.E.9.</w:t>
      </w:r>
    </w:p>
    <w:p w14:paraId="03FC0116" w14:textId="77777777" w:rsidR="00F9151D" w:rsidRPr="00586842" w:rsidRDefault="00F9151D" w:rsidP="00F9151D">
      <w:pPr>
        <w:rPr>
          <w:rFonts w:eastAsia="PMingLiU"/>
          <w:spacing w:val="0"/>
          <w:sz w:val="22"/>
          <w:szCs w:val="22"/>
        </w:rPr>
      </w:pPr>
    </w:p>
    <w:p w14:paraId="643B339D" w14:textId="77777777" w:rsidR="00F9151D" w:rsidRPr="00586842" w:rsidRDefault="00F9151D" w:rsidP="00F9151D">
      <w:pPr>
        <w:rPr>
          <w:rFonts w:eastAsia="PMingLiU"/>
          <w:b/>
          <w:spacing w:val="0"/>
          <w:sz w:val="22"/>
          <w:szCs w:val="22"/>
        </w:rPr>
      </w:pPr>
      <w:r w:rsidRPr="00586842">
        <w:rPr>
          <w:rFonts w:eastAsia="PMingLiU"/>
          <w:b/>
          <w:spacing w:val="0"/>
          <w:sz w:val="22"/>
          <w:szCs w:val="22"/>
        </w:rPr>
        <w:t>II. Crisis Management</w:t>
      </w:r>
    </w:p>
    <w:p w14:paraId="4E380193" w14:textId="77777777" w:rsidR="00F9151D" w:rsidRPr="00586842" w:rsidRDefault="00F9151D" w:rsidP="00F9151D">
      <w:pPr>
        <w:rPr>
          <w:rFonts w:eastAsia="PMingLiU"/>
          <w:spacing w:val="0"/>
          <w:sz w:val="22"/>
          <w:szCs w:val="22"/>
        </w:rPr>
      </w:pPr>
    </w:p>
    <w:p w14:paraId="55A141B0" w14:textId="78B59C58" w:rsidR="00F9151D" w:rsidRPr="00586842" w:rsidRDefault="00F9151D" w:rsidP="001C7963">
      <w:pPr>
        <w:numPr>
          <w:ilvl w:val="1"/>
          <w:numId w:val="11"/>
        </w:numPr>
        <w:ind w:left="360"/>
        <w:rPr>
          <w:rFonts w:eastAsia="PMingLiU"/>
          <w:spacing w:val="0"/>
          <w:sz w:val="22"/>
          <w:szCs w:val="22"/>
        </w:rPr>
      </w:pPr>
      <w:r w:rsidRPr="00586842">
        <w:rPr>
          <w:rFonts w:eastAsia="PMingLiU"/>
          <w:spacing w:val="0"/>
          <w:sz w:val="22"/>
          <w:szCs w:val="22"/>
        </w:rPr>
        <w:t xml:space="preserve">Students will </w:t>
      </w:r>
      <w:r w:rsidR="001C7963" w:rsidRPr="00586842">
        <w:rPr>
          <w:rFonts w:eastAsia="PMingLiU"/>
          <w:spacing w:val="0"/>
          <w:sz w:val="22"/>
          <w:szCs w:val="22"/>
        </w:rPr>
        <w:t>develop awareness of crisis intervention, trauma-informed care, and community-based strategies, such as Psychological First Aid.</w:t>
      </w:r>
      <w:r w:rsidR="0071620D" w:rsidRPr="00586842">
        <w:rPr>
          <w:rFonts w:eastAsia="PMingLiU"/>
          <w:spacing w:val="0"/>
          <w:sz w:val="22"/>
          <w:szCs w:val="22"/>
        </w:rPr>
        <w:t xml:space="preserve"> </w:t>
      </w:r>
      <w:r w:rsidR="0092034A" w:rsidRPr="00586842">
        <w:rPr>
          <w:rFonts w:eastAsia="PMingLiU"/>
          <w:spacing w:val="0"/>
          <w:sz w:val="22"/>
          <w:szCs w:val="22"/>
        </w:rPr>
        <w:t>3.E.19., 3.E.20.</w:t>
      </w:r>
    </w:p>
    <w:p w14:paraId="2661DC40" w14:textId="77777777" w:rsidR="00F9151D" w:rsidRPr="00586842" w:rsidRDefault="00F9151D" w:rsidP="00F9151D">
      <w:pPr>
        <w:rPr>
          <w:rFonts w:eastAsia="PMingLiU"/>
          <w:spacing w:val="0"/>
          <w:sz w:val="22"/>
          <w:szCs w:val="22"/>
        </w:rPr>
      </w:pPr>
    </w:p>
    <w:p w14:paraId="134B3887" w14:textId="2F2DA908" w:rsidR="00197D45" w:rsidRPr="00586842" w:rsidRDefault="00197D45" w:rsidP="001C7963">
      <w:pPr>
        <w:numPr>
          <w:ilvl w:val="1"/>
          <w:numId w:val="11"/>
        </w:numPr>
        <w:ind w:left="360"/>
        <w:rPr>
          <w:rFonts w:eastAsia="PMingLiU"/>
          <w:spacing w:val="0"/>
          <w:sz w:val="22"/>
          <w:szCs w:val="22"/>
        </w:rPr>
      </w:pPr>
      <w:r w:rsidRPr="00586842">
        <w:rPr>
          <w:rFonts w:eastAsia="PMingLiU"/>
          <w:spacing w:val="0"/>
          <w:sz w:val="22"/>
          <w:szCs w:val="22"/>
        </w:rPr>
        <w:t>Students will conduct</w:t>
      </w:r>
      <w:r w:rsidR="00F9151D" w:rsidRPr="00586842">
        <w:rPr>
          <w:rFonts w:eastAsia="PMingLiU"/>
          <w:spacing w:val="0"/>
          <w:sz w:val="22"/>
          <w:szCs w:val="22"/>
        </w:rPr>
        <w:t xml:space="preserve"> appropriate a</w:t>
      </w:r>
      <w:r w:rsidRPr="00586842">
        <w:rPr>
          <w:rFonts w:eastAsia="PMingLiU"/>
          <w:spacing w:val="0"/>
          <w:sz w:val="22"/>
          <w:szCs w:val="22"/>
        </w:rPr>
        <w:t>ssessments in crisis situations</w:t>
      </w:r>
      <w:r w:rsidR="00F873DE" w:rsidRPr="00586842">
        <w:rPr>
          <w:rFonts w:eastAsia="PMingLiU"/>
          <w:spacing w:val="0"/>
          <w:sz w:val="22"/>
          <w:szCs w:val="22"/>
        </w:rPr>
        <w:t>. 3.E.19., 3.E.20., 3.G.13-15.</w:t>
      </w:r>
    </w:p>
    <w:p w14:paraId="47C44C23" w14:textId="77777777" w:rsidR="00197D45" w:rsidRPr="00586842" w:rsidRDefault="00197D45" w:rsidP="00F9151D">
      <w:pPr>
        <w:rPr>
          <w:rFonts w:eastAsia="PMingLiU"/>
          <w:spacing w:val="0"/>
          <w:sz w:val="22"/>
          <w:szCs w:val="22"/>
        </w:rPr>
      </w:pPr>
    </w:p>
    <w:p w14:paraId="50A9C44A" w14:textId="591E90AB" w:rsidR="00197D45" w:rsidRPr="00586842" w:rsidRDefault="00197D45" w:rsidP="001C7963">
      <w:pPr>
        <w:numPr>
          <w:ilvl w:val="1"/>
          <w:numId w:val="11"/>
        </w:numPr>
        <w:ind w:left="360"/>
        <w:rPr>
          <w:rFonts w:eastAsia="PMingLiU"/>
          <w:spacing w:val="0"/>
          <w:sz w:val="22"/>
          <w:szCs w:val="22"/>
        </w:rPr>
      </w:pPr>
      <w:r w:rsidRPr="00586842">
        <w:rPr>
          <w:rFonts w:eastAsia="PMingLiU"/>
          <w:spacing w:val="0"/>
          <w:sz w:val="22"/>
          <w:szCs w:val="22"/>
        </w:rPr>
        <w:t>Students will describe</w:t>
      </w:r>
      <w:r w:rsidR="00F9151D" w:rsidRPr="00586842">
        <w:rPr>
          <w:rFonts w:eastAsia="PMingLiU"/>
          <w:spacing w:val="0"/>
          <w:sz w:val="22"/>
          <w:szCs w:val="22"/>
        </w:rPr>
        <w:t xml:space="preserve"> the effects of crisis on persons of all ages/developmen</w:t>
      </w:r>
      <w:r w:rsidRPr="00586842">
        <w:rPr>
          <w:rFonts w:eastAsia="PMingLiU"/>
          <w:spacing w:val="0"/>
          <w:sz w:val="22"/>
          <w:szCs w:val="22"/>
        </w:rPr>
        <w:t xml:space="preserve">tal levels </w:t>
      </w:r>
      <w:r w:rsidR="00F873DE" w:rsidRPr="00586842">
        <w:rPr>
          <w:rFonts w:eastAsia="PMingLiU"/>
          <w:spacing w:val="0"/>
          <w:sz w:val="22"/>
          <w:szCs w:val="22"/>
        </w:rPr>
        <w:t>3.E.20.</w:t>
      </w:r>
    </w:p>
    <w:p w14:paraId="729AA6C6" w14:textId="77777777" w:rsidR="001C7963" w:rsidRPr="00586842" w:rsidRDefault="001C7963" w:rsidP="001C7963">
      <w:pPr>
        <w:rPr>
          <w:rFonts w:eastAsia="PMingLiU"/>
          <w:spacing w:val="0"/>
          <w:sz w:val="22"/>
          <w:szCs w:val="22"/>
        </w:rPr>
      </w:pPr>
    </w:p>
    <w:p w14:paraId="1BDC221A" w14:textId="251D8B5E" w:rsidR="00F9151D" w:rsidRPr="00586842" w:rsidRDefault="00197D45" w:rsidP="001C7963">
      <w:pPr>
        <w:numPr>
          <w:ilvl w:val="1"/>
          <w:numId w:val="11"/>
        </w:numPr>
        <w:ind w:left="360"/>
        <w:rPr>
          <w:rFonts w:eastAsia="PMingLiU"/>
          <w:spacing w:val="0"/>
          <w:sz w:val="22"/>
          <w:szCs w:val="22"/>
        </w:rPr>
      </w:pPr>
      <w:r w:rsidRPr="00586842">
        <w:rPr>
          <w:rFonts w:eastAsia="PMingLiU"/>
          <w:spacing w:val="0"/>
          <w:sz w:val="22"/>
          <w:szCs w:val="22"/>
        </w:rPr>
        <w:t>Students will</w:t>
      </w:r>
      <w:r w:rsidR="00F9151D" w:rsidRPr="00586842">
        <w:rPr>
          <w:rFonts w:eastAsia="PMingLiU"/>
          <w:spacing w:val="0"/>
          <w:sz w:val="22"/>
          <w:szCs w:val="22"/>
        </w:rPr>
        <w:t xml:space="preserve"> demonstrate effective intervention skills and will learn strategies for assessing the effectiveness of their interve</w:t>
      </w:r>
      <w:r w:rsidR="009A0C61" w:rsidRPr="00586842">
        <w:rPr>
          <w:rFonts w:eastAsia="PMingLiU"/>
          <w:spacing w:val="0"/>
          <w:sz w:val="22"/>
          <w:szCs w:val="22"/>
        </w:rPr>
        <w:t xml:space="preserve">ntions. </w:t>
      </w:r>
      <w:r w:rsidR="00F873DE" w:rsidRPr="00586842">
        <w:rPr>
          <w:rFonts w:eastAsia="PMingLiU"/>
          <w:spacing w:val="0"/>
          <w:sz w:val="22"/>
          <w:szCs w:val="22"/>
        </w:rPr>
        <w:t>3.E.15.</w:t>
      </w:r>
    </w:p>
    <w:p w14:paraId="0697A8EB" w14:textId="77777777" w:rsidR="001C7963" w:rsidRPr="00586842" w:rsidRDefault="001C7963" w:rsidP="001C7963">
      <w:pPr>
        <w:rPr>
          <w:rFonts w:eastAsia="PMingLiU"/>
          <w:spacing w:val="0"/>
          <w:sz w:val="22"/>
          <w:szCs w:val="22"/>
        </w:rPr>
      </w:pPr>
    </w:p>
    <w:p w14:paraId="557746D1" w14:textId="12CB7996" w:rsidR="005A5AA2" w:rsidRPr="00586842" w:rsidRDefault="00F9151D" w:rsidP="008C5243">
      <w:pPr>
        <w:numPr>
          <w:ilvl w:val="1"/>
          <w:numId w:val="11"/>
        </w:numPr>
        <w:ind w:left="360"/>
        <w:rPr>
          <w:rFonts w:eastAsia="PMingLiU"/>
          <w:spacing w:val="0"/>
          <w:sz w:val="22"/>
          <w:szCs w:val="22"/>
        </w:rPr>
      </w:pPr>
      <w:r w:rsidRPr="00586842">
        <w:rPr>
          <w:rFonts w:eastAsia="PMingLiU"/>
          <w:spacing w:val="0"/>
          <w:sz w:val="22"/>
          <w:szCs w:val="22"/>
        </w:rPr>
        <w:t xml:space="preserve">Students </w:t>
      </w:r>
      <w:r w:rsidR="0084392E" w:rsidRPr="00586842">
        <w:rPr>
          <w:rFonts w:eastAsia="PMingLiU"/>
          <w:spacing w:val="0"/>
          <w:sz w:val="22"/>
          <w:szCs w:val="22"/>
        </w:rPr>
        <w:t>will demonstrate effectiveness in conducting suicide risk assessments,</w:t>
      </w:r>
      <w:r w:rsidRPr="00586842">
        <w:rPr>
          <w:rFonts w:eastAsia="PMingLiU"/>
          <w:spacing w:val="0"/>
          <w:sz w:val="22"/>
          <w:szCs w:val="22"/>
        </w:rPr>
        <w:t xml:space="preserve"> developing specific interventions related to suicide, and consider the effects of completed suicide on others.</w:t>
      </w:r>
      <w:r w:rsidR="0084392E" w:rsidRPr="00586842">
        <w:rPr>
          <w:rFonts w:eastAsia="PMingLiU"/>
          <w:spacing w:val="0"/>
          <w:sz w:val="22"/>
          <w:szCs w:val="22"/>
        </w:rPr>
        <w:t xml:space="preserve"> </w:t>
      </w:r>
      <w:r w:rsidR="00F873DE" w:rsidRPr="00586842">
        <w:rPr>
          <w:rFonts w:eastAsia="PMingLiU"/>
          <w:spacing w:val="0"/>
          <w:sz w:val="22"/>
          <w:szCs w:val="22"/>
        </w:rPr>
        <w:t>3.E.19, 3.G.13.</w:t>
      </w:r>
    </w:p>
    <w:p w14:paraId="5BE4AA8C" w14:textId="77777777" w:rsidR="005A5AA2" w:rsidRPr="00586842" w:rsidRDefault="005A5AA2" w:rsidP="005A5AA2">
      <w:pPr>
        <w:rPr>
          <w:rFonts w:eastAsia="PMingLiU"/>
          <w:b/>
          <w:spacing w:val="0"/>
          <w:sz w:val="22"/>
          <w:szCs w:val="22"/>
        </w:rPr>
      </w:pPr>
      <w:r w:rsidRPr="00586842">
        <w:rPr>
          <w:rFonts w:eastAsia="PMingLiU"/>
          <w:b/>
          <w:spacing w:val="0"/>
          <w:sz w:val="22"/>
          <w:szCs w:val="22"/>
        </w:rPr>
        <w:t>Course Requirements</w:t>
      </w:r>
    </w:p>
    <w:p w14:paraId="6E6FA8E7" w14:textId="77777777" w:rsidR="005A5AA2" w:rsidRPr="00586842" w:rsidRDefault="005A5AA2" w:rsidP="005A5AA2">
      <w:pPr>
        <w:rPr>
          <w:rFonts w:eastAsia="PMingLiU"/>
          <w:spacing w:val="0"/>
          <w:sz w:val="22"/>
          <w:szCs w:val="22"/>
        </w:rPr>
      </w:pPr>
      <w:r w:rsidRPr="00586842">
        <w:rPr>
          <w:rFonts w:eastAsia="PMingLiU"/>
          <w:spacing w:val="0"/>
          <w:sz w:val="22"/>
          <w:szCs w:val="22"/>
        </w:rPr>
        <w:t>Professionalism requires accepting personal</w:t>
      </w:r>
      <w:r w:rsidR="005C5883" w:rsidRPr="00586842">
        <w:rPr>
          <w:rFonts w:eastAsia="PMingLiU"/>
          <w:spacing w:val="0"/>
          <w:sz w:val="22"/>
          <w:szCs w:val="22"/>
        </w:rPr>
        <w:t xml:space="preserve"> responsibility for your growth</w:t>
      </w:r>
      <w:r w:rsidRPr="00586842">
        <w:rPr>
          <w:rFonts w:eastAsia="PMingLiU"/>
          <w:spacing w:val="0"/>
          <w:sz w:val="22"/>
          <w:szCs w:val="22"/>
        </w:rPr>
        <w:t xml:space="preserve"> and respecting others’ rights to do the same.  Courtesy, collegiality, and respect for conflicting opinions are expected.  In addition, it is expected that all work submitted will be original, complete, and neatly presented.  </w:t>
      </w:r>
    </w:p>
    <w:p w14:paraId="4CAFA346" w14:textId="77777777" w:rsidR="005A5AA2" w:rsidRPr="00586842" w:rsidRDefault="005A5AA2" w:rsidP="005A5AA2">
      <w:pPr>
        <w:rPr>
          <w:rFonts w:eastAsia="PMingLiU"/>
          <w:spacing w:val="0"/>
          <w:sz w:val="22"/>
          <w:szCs w:val="22"/>
        </w:rPr>
      </w:pPr>
    </w:p>
    <w:p w14:paraId="091789ED" w14:textId="77777777" w:rsidR="005A5AA2" w:rsidRPr="00586842" w:rsidRDefault="005A5AA2" w:rsidP="000427A3">
      <w:pPr>
        <w:numPr>
          <w:ilvl w:val="0"/>
          <w:numId w:val="3"/>
        </w:numPr>
        <w:rPr>
          <w:rFonts w:eastAsia="PMingLiU"/>
          <w:spacing w:val="0"/>
          <w:sz w:val="22"/>
          <w:szCs w:val="22"/>
        </w:rPr>
      </w:pPr>
      <w:r w:rsidRPr="00586842">
        <w:rPr>
          <w:rFonts w:eastAsia="PMingLiU"/>
          <w:b/>
          <w:spacing w:val="0"/>
          <w:sz w:val="22"/>
          <w:szCs w:val="22"/>
        </w:rPr>
        <w:t>Attendance and Participation</w:t>
      </w:r>
    </w:p>
    <w:p w14:paraId="6713063D" w14:textId="1128B4E5" w:rsidR="005A5AA2" w:rsidRPr="00586842" w:rsidRDefault="005A5AA2" w:rsidP="005A5AA2">
      <w:pPr>
        <w:rPr>
          <w:rFonts w:eastAsia="PMingLiU"/>
          <w:spacing w:val="0"/>
          <w:sz w:val="22"/>
          <w:szCs w:val="22"/>
        </w:rPr>
      </w:pPr>
      <w:r w:rsidRPr="00586842">
        <w:rPr>
          <w:rFonts w:eastAsia="PMingLiU"/>
          <w:spacing w:val="0"/>
          <w:sz w:val="22"/>
          <w:szCs w:val="22"/>
        </w:rPr>
        <w:t>Experiential class and dyadic/triadic processing activities that provide opportunities to interact with and learn from peers are significant factors in your educational growth and development.  You are expected to attend class regularly and participate in class discussions, class/dyad/triad experiences, and presentations. You cannot pass this course without active participation in all components</w:t>
      </w:r>
      <w:r w:rsidR="003855C3" w:rsidRPr="00586842">
        <w:rPr>
          <w:rFonts w:eastAsia="PMingLiU"/>
          <w:spacing w:val="0"/>
          <w:sz w:val="22"/>
          <w:szCs w:val="22"/>
        </w:rPr>
        <w:t xml:space="preserve"> of the course</w:t>
      </w:r>
      <w:r w:rsidRPr="00586842">
        <w:rPr>
          <w:rFonts w:eastAsia="PMingLiU"/>
          <w:spacing w:val="0"/>
          <w:sz w:val="22"/>
          <w:szCs w:val="22"/>
        </w:rPr>
        <w:t xml:space="preserve">. Practice outside of class is not graded, but </w:t>
      </w:r>
      <w:r w:rsidR="0084392E" w:rsidRPr="00586842">
        <w:rPr>
          <w:rFonts w:eastAsia="PMingLiU"/>
          <w:spacing w:val="0"/>
          <w:sz w:val="22"/>
          <w:szCs w:val="22"/>
        </w:rPr>
        <w:t xml:space="preserve">it </w:t>
      </w:r>
      <w:r w:rsidRPr="00586842">
        <w:rPr>
          <w:rFonts w:eastAsia="PMingLiU"/>
          <w:spacing w:val="0"/>
          <w:sz w:val="22"/>
          <w:szCs w:val="22"/>
        </w:rPr>
        <w:t xml:space="preserve">is strongly </w:t>
      </w:r>
      <w:r w:rsidR="004A5EDF" w:rsidRPr="00586842">
        <w:rPr>
          <w:rFonts w:eastAsia="PMingLiU"/>
          <w:spacing w:val="0"/>
          <w:sz w:val="22"/>
          <w:szCs w:val="22"/>
        </w:rPr>
        <w:t>encouraged</w:t>
      </w:r>
      <w:r w:rsidRPr="00586842">
        <w:rPr>
          <w:rFonts w:eastAsia="PMingLiU"/>
          <w:spacing w:val="0"/>
          <w:sz w:val="22"/>
          <w:szCs w:val="22"/>
        </w:rPr>
        <w:t xml:space="preserve">. If you cannot attend a class session because of </w:t>
      </w:r>
      <w:r w:rsidR="00BC1CCA" w:rsidRPr="00586842">
        <w:rPr>
          <w:rFonts w:eastAsia="PMingLiU"/>
          <w:spacing w:val="0"/>
          <w:sz w:val="22"/>
          <w:szCs w:val="22"/>
        </w:rPr>
        <w:t xml:space="preserve">sickness or </w:t>
      </w:r>
      <w:r w:rsidRPr="00586842">
        <w:rPr>
          <w:rFonts w:eastAsia="PMingLiU"/>
          <w:spacing w:val="0"/>
          <w:sz w:val="22"/>
          <w:szCs w:val="22"/>
        </w:rPr>
        <w:t>an emergency, please contact me.</w:t>
      </w:r>
      <w:r w:rsidR="005A7A8C" w:rsidRPr="00586842">
        <w:rPr>
          <w:rFonts w:eastAsia="PMingLiU"/>
          <w:spacing w:val="0"/>
          <w:sz w:val="22"/>
          <w:szCs w:val="22"/>
        </w:rPr>
        <w:t xml:space="preserve"> It is your responsibility to obtain missed notes and assignments. </w:t>
      </w:r>
      <w:r w:rsidR="003855C3" w:rsidRPr="00586842">
        <w:rPr>
          <w:rFonts w:eastAsia="PMingLiU"/>
          <w:spacing w:val="0"/>
          <w:sz w:val="22"/>
          <w:szCs w:val="22"/>
        </w:rPr>
        <w:t>Due to the experiential and cooperative learning elements of this course, m</w:t>
      </w:r>
      <w:r w:rsidR="005A7A8C" w:rsidRPr="00586842">
        <w:rPr>
          <w:rFonts w:eastAsia="PMingLiU"/>
          <w:spacing w:val="0"/>
          <w:sz w:val="22"/>
          <w:szCs w:val="22"/>
        </w:rPr>
        <w:t xml:space="preserve">issing </w:t>
      </w:r>
      <w:r w:rsidR="003855C3" w:rsidRPr="00586842">
        <w:rPr>
          <w:rFonts w:eastAsia="PMingLiU"/>
          <w:spacing w:val="0"/>
          <w:sz w:val="22"/>
          <w:szCs w:val="22"/>
        </w:rPr>
        <w:t>more than one class period will affect your grade. Specifically, each missed class after the first missed class will result in</w:t>
      </w:r>
      <w:r w:rsidR="005A7A8C" w:rsidRPr="00586842">
        <w:rPr>
          <w:rFonts w:eastAsia="PMingLiU"/>
          <w:spacing w:val="0"/>
          <w:sz w:val="22"/>
          <w:szCs w:val="22"/>
        </w:rPr>
        <w:t xml:space="preserve"> a </w:t>
      </w:r>
      <w:r w:rsidR="00720909" w:rsidRPr="00586842">
        <w:rPr>
          <w:rFonts w:eastAsia="PMingLiU"/>
          <w:spacing w:val="0"/>
          <w:sz w:val="22"/>
          <w:szCs w:val="22"/>
        </w:rPr>
        <w:t xml:space="preserve">10% </w:t>
      </w:r>
      <w:r w:rsidR="005A7A8C" w:rsidRPr="00586842">
        <w:rPr>
          <w:rFonts w:eastAsia="PMingLiU"/>
          <w:spacing w:val="0"/>
          <w:sz w:val="22"/>
          <w:szCs w:val="22"/>
        </w:rPr>
        <w:t xml:space="preserve">grade </w:t>
      </w:r>
      <w:r w:rsidR="00720909" w:rsidRPr="00586842">
        <w:rPr>
          <w:rFonts w:eastAsia="PMingLiU"/>
          <w:spacing w:val="0"/>
          <w:sz w:val="22"/>
          <w:szCs w:val="22"/>
        </w:rPr>
        <w:t>d</w:t>
      </w:r>
      <w:r w:rsidR="005A7A8C" w:rsidRPr="00586842">
        <w:rPr>
          <w:rFonts w:eastAsia="PMingLiU"/>
          <w:spacing w:val="0"/>
          <w:sz w:val="22"/>
          <w:szCs w:val="22"/>
        </w:rPr>
        <w:t>eduction</w:t>
      </w:r>
      <w:r w:rsidR="00A058E8" w:rsidRPr="00586842">
        <w:rPr>
          <w:rFonts w:eastAsia="PMingLiU"/>
          <w:spacing w:val="0"/>
          <w:sz w:val="22"/>
          <w:szCs w:val="22"/>
        </w:rPr>
        <w:t xml:space="preserve">. </w:t>
      </w:r>
      <w:r w:rsidR="003855C3" w:rsidRPr="00586842">
        <w:rPr>
          <w:rFonts w:eastAsia="PMingLiU"/>
          <w:spacing w:val="0"/>
          <w:sz w:val="22"/>
          <w:szCs w:val="22"/>
        </w:rPr>
        <w:t>In a professional training program, punctuality is also important. Please be on time for class. If you are tardy for class, just as you would do with an employer, please let me know. Two tardies will count as an absence.</w:t>
      </w:r>
    </w:p>
    <w:p w14:paraId="5FE33464" w14:textId="77777777" w:rsidR="005A5AA2" w:rsidRPr="00586842" w:rsidRDefault="005A5AA2" w:rsidP="005A5AA2">
      <w:pPr>
        <w:rPr>
          <w:rFonts w:eastAsia="PMingLiU"/>
          <w:spacing w:val="0"/>
          <w:sz w:val="22"/>
          <w:szCs w:val="22"/>
        </w:rPr>
      </w:pPr>
    </w:p>
    <w:p w14:paraId="2A5DBF30" w14:textId="314557D2" w:rsidR="005A5AA2" w:rsidRPr="00586842" w:rsidRDefault="005A5AA2" w:rsidP="000427A3">
      <w:pPr>
        <w:numPr>
          <w:ilvl w:val="0"/>
          <w:numId w:val="3"/>
        </w:numPr>
        <w:rPr>
          <w:rFonts w:eastAsia="PMingLiU"/>
          <w:spacing w:val="0"/>
          <w:sz w:val="22"/>
          <w:szCs w:val="22"/>
        </w:rPr>
      </w:pPr>
      <w:r w:rsidRPr="00586842">
        <w:rPr>
          <w:rFonts w:eastAsia="PMingLiU"/>
          <w:b/>
          <w:spacing w:val="0"/>
          <w:sz w:val="22"/>
          <w:szCs w:val="22"/>
        </w:rPr>
        <w:t>Skill</w:t>
      </w:r>
      <w:r w:rsidR="00BC1CCA" w:rsidRPr="00586842">
        <w:rPr>
          <w:rFonts w:eastAsia="PMingLiU"/>
          <w:b/>
          <w:spacing w:val="0"/>
          <w:sz w:val="22"/>
          <w:szCs w:val="22"/>
        </w:rPr>
        <w:t>s</w:t>
      </w:r>
      <w:r w:rsidRPr="00586842">
        <w:rPr>
          <w:rFonts w:eastAsia="PMingLiU"/>
          <w:b/>
          <w:spacing w:val="0"/>
          <w:sz w:val="22"/>
          <w:szCs w:val="22"/>
        </w:rPr>
        <w:t xml:space="preserve"> Competence</w:t>
      </w:r>
    </w:p>
    <w:p w14:paraId="697C6CA0" w14:textId="61B07BB2" w:rsidR="005A5AA2" w:rsidRPr="00586842" w:rsidRDefault="005A5AA2" w:rsidP="005A5AA2">
      <w:pPr>
        <w:rPr>
          <w:rFonts w:eastAsia="PMingLiU"/>
          <w:spacing w:val="0"/>
          <w:sz w:val="22"/>
          <w:szCs w:val="22"/>
        </w:rPr>
      </w:pPr>
      <w:r w:rsidRPr="00586842">
        <w:rPr>
          <w:rFonts w:eastAsia="PMingLiU"/>
          <w:spacing w:val="0"/>
          <w:sz w:val="22"/>
          <w:szCs w:val="22"/>
        </w:rPr>
        <w:t>You must demonstrate competence in the various skills and stages of counseling. Skill</w:t>
      </w:r>
      <w:r w:rsidR="00BC1CCA" w:rsidRPr="00586842">
        <w:rPr>
          <w:rFonts w:eastAsia="PMingLiU"/>
          <w:spacing w:val="0"/>
          <w:sz w:val="22"/>
          <w:szCs w:val="22"/>
        </w:rPr>
        <w:t>s</w:t>
      </w:r>
      <w:r w:rsidRPr="00586842">
        <w:rPr>
          <w:rFonts w:eastAsia="PMingLiU"/>
          <w:spacing w:val="0"/>
          <w:sz w:val="22"/>
          <w:szCs w:val="22"/>
        </w:rPr>
        <w:t xml:space="preserve"> competency assessment will be based on video recorded interviews and written </w:t>
      </w:r>
      <w:r w:rsidR="001C7963" w:rsidRPr="00586842">
        <w:rPr>
          <w:rFonts w:eastAsia="PMingLiU"/>
          <w:spacing w:val="0"/>
          <w:sz w:val="22"/>
          <w:szCs w:val="22"/>
        </w:rPr>
        <w:t>assessment papers</w:t>
      </w:r>
      <w:r w:rsidRPr="00586842">
        <w:rPr>
          <w:rFonts w:eastAsia="PMingLiU"/>
          <w:spacing w:val="0"/>
          <w:sz w:val="22"/>
          <w:szCs w:val="22"/>
        </w:rPr>
        <w:t xml:space="preserve">. Activities will include in class and ongoing counseling dyads/triads. You will be assessed on your ability to incorporate skills and techniques discussed in class into your own helping style, your ability to assess the appropriateness and inappropriateness of skills in your own helping style, and on your awareness of ethical and diversity issues which impact the helping relationship.  </w:t>
      </w:r>
      <w:r w:rsidRPr="00586842">
        <w:rPr>
          <w:rFonts w:eastAsia="PMingLiU"/>
          <w:b/>
          <w:spacing w:val="0"/>
          <w:sz w:val="22"/>
          <w:szCs w:val="22"/>
        </w:rPr>
        <w:t>Fail</w:t>
      </w:r>
      <w:r w:rsidR="001C7963" w:rsidRPr="00586842">
        <w:rPr>
          <w:rFonts w:eastAsia="PMingLiU"/>
          <w:b/>
          <w:spacing w:val="0"/>
          <w:sz w:val="22"/>
          <w:szCs w:val="22"/>
        </w:rPr>
        <w:t>ure</w:t>
      </w:r>
      <w:r w:rsidRPr="00586842">
        <w:rPr>
          <w:rFonts w:eastAsia="PMingLiU"/>
          <w:b/>
          <w:spacing w:val="0"/>
          <w:sz w:val="22"/>
          <w:szCs w:val="22"/>
        </w:rPr>
        <w:t xml:space="preserve"> to meet these criteria will result in a non-passing grade, regardless of the point total.</w:t>
      </w:r>
      <w:r w:rsidRPr="00586842">
        <w:rPr>
          <w:rFonts w:eastAsia="PMingLiU"/>
          <w:spacing w:val="0"/>
          <w:sz w:val="22"/>
          <w:szCs w:val="22"/>
        </w:rPr>
        <w:t xml:space="preserve"> </w:t>
      </w:r>
    </w:p>
    <w:p w14:paraId="65602E4F" w14:textId="77777777" w:rsidR="005A5AA2" w:rsidRPr="00586842" w:rsidRDefault="005A5AA2" w:rsidP="005A5AA2">
      <w:pPr>
        <w:rPr>
          <w:rFonts w:eastAsia="PMingLiU"/>
          <w:spacing w:val="0"/>
          <w:sz w:val="22"/>
          <w:szCs w:val="22"/>
        </w:rPr>
      </w:pPr>
    </w:p>
    <w:p w14:paraId="35DD7407" w14:textId="77777777" w:rsidR="005A5AA2" w:rsidRPr="00586842" w:rsidRDefault="005A5AA2" w:rsidP="000427A3">
      <w:pPr>
        <w:numPr>
          <w:ilvl w:val="0"/>
          <w:numId w:val="3"/>
        </w:numPr>
        <w:rPr>
          <w:rFonts w:eastAsia="PMingLiU"/>
          <w:spacing w:val="0"/>
          <w:sz w:val="22"/>
          <w:szCs w:val="22"/>
        </w:rPr>
      </w:pPr>
      <w:r w:rsidRPr="00586842">
        <w:rPr>
          <w:rFonts w:eastAsia="PMingLiU"/>
          <w:b/>
          <w:spacing w:val="0"/>
          <w:sz w:val="22"/>
          <w:szCs w:val="22"/>
        </w:rPr>
        <w:t>Informed Consent</w:t>
      </w:r>
    </w:p>
    <w:p w14:paraId="0BB8F688" w14:textId="498EEEFC" w:rsidR="005A5AA2" w:rsidRPr="00586842" w:rsidRDefault="005A5AA2" w:rsidP="005A5AA2">
      <w:pPr>
        <w:rPr>
          <w:rFonts w:eastAsia="PMingLiU"/>
          <w:spacing w:val="0"/>
          <w:sz w:val="22"/>
          <w:szCs w:val="22"/>
        </w:rPr>
      </w:pPr>
      <w:r w:rsidRPr="00586842">
        <w:rPr>
          <w:rFonts w:eastAsia="PMingLiU"/>
          <w:spacing w:val="0"/>
          <w:sz w:val="22"/>
          <w:szCs w:val="22"/>
        </w:rPr>
        <w:t xml:space="preserve">To participate in class, you must sign and return the Informed Consent </w:t>
      </w:r>
      <w:r w:rsidR="001C7963" w:rsidRPr="00586842">
        <w:rPr>
          <w:rFonts w:eastAsia="PMingLiU"/>
          <w:spacing w:val="0"/>
          <w:sz w:val="22"/>
          <w:szCs w:val="22"/>
        </w:rPr>
        <w:t>F</w:t>
      </w:r>
      <w:r w:rsidRPr="00586842">
        <w:rPr>
          <w:rFonts w:eastAsia="PMingLiU"/>
          <w:spacing w:val="0"/>
          <w:sz w:val="22"/>
          <w:szCs w:val="22"/>
        </w:rPr>
        <w:t>orm</w:t>
      </w:r>
      <w:r w:rsidR="001C7963" w:rsidRPr="00586842">
        <w:rPr>
          <w:rFonts w:eastAsia="PMingLiU"/>
          <w:spacing w:val="0"/>
          <w:sz w:val="22"/>
          <w:szCs w:val="22"/>
        </w:rPr>
        <w:t xml:space="preserve"> to your instructor</w:t>
      </w:r>
      <w:r w:rsidRPr="00586842">
        <w:rPr>
          <w:rFonts w:eastAsia="PMingLiU"/>
          <w:spacing w:val="0"/>
          <w:sz w:val="22"/>
          <w:szCs w:val="22"/>
        </w:rPr>
        <w:t>.</w:t>
      </w:r>
    </w:p>
    <w:p w14:paraId="51D6658B" w14:textId="77777777" w:rsidR="005A5AA2" w:rsidRPr="00586842" w:rsidRDefault="005A5AA2" w:rsidP="005A5AA2">
      <w:pPr>
        <w:rPr>
          <w:rFonts w:eastAsia="PMingLiU"/>
          <w:spacing w:val="0"/>
          <w:sz w:val="22"/>
          <w:szCs w:val="22"/>
        </w:rPr>
      </w:pPr>
    </w:p>
    <w:p w14:paraId="290270CC" w14:textId="77777777" w:rsidR="005A5AA2" w:rsidRPr="00586842" w:rsidRDefault="005A5AA2" w:rsidP="000427A3">
      <w:pPr>
        <w:numPr>
          <w:ilvl w:val="0"/>
          <w:numId w:val="3"/>
        </w:numPr>
        <w:rPr>
          <w:rFonts w:eastAsia="PMingLiU"/>
          <w:b/>
          <w:spacing w:val="0"/>
          <w:sz w:val="22"/>
          <w:szCs w:val="22"/>
        </w:rPr>
      </w:pPr>
      <w:r w:rsidRPr="00586842">
        <w:rPr>
          <w:rFonts w:eastAsia="PMingLiU"/>
          <w:b/>
          <w:spacing w:val="0"/>
          <w:sz w:val="22"/>
          <w:szCs w:val="22"/>
        </w:rPr>
        <w:t>Confidentiality and Classroom Behavior</w:t>
      </w:r>
    </w:p>
    <w:p w14:paraId="5DADF9C8" w14:textId="739DAFCA" w:rsidR="005A5AA2" w:rsidRPr="00586842" w:rsidRDefault="005A5AA2">
      <w:pPr>
        <w:rPr>
          <w:rFonts w:eastAsia="PMingLiU"/>
          <w:spacing w:val="0"/>
          <w:sz w:val="22"/>
          <w:szCs w:val="22"/>
        </w:rPr>
      </w:pPr>
      <w:r w:rsidRPr="00586842">
        <w:rPr>
          <w:rFonts w:eastAsia="PMingLiU"/>
          <w:spacing w:val="0"/>
          <w:sz w:val="22"/>
          <w:szCs w:val="22"/>
        </w:rPr>
        <w:t xml:space="preserve">Due to the nature of this course, it is imperative that the classroom </w:t>
      </w:r>
      <w:r w:rsidR="001C7963" w:rsidRPr="00586842">
        <w:rPr>
          <w:rFonts w:eastAsia="PMingLiU"/>
          <w:spacing w:val="0"/>
          <w:sz w:val="22"/>
          <w:szCs w:val="22"/>
        </w:rPr>
        <w:t>be</w:t>
      </w:r>
      <w:r w:rsidRPr="00586842">
        <w:rPr>
          <w:rFonts w:eastAsia="PMingLiU"/>
          <w:spacing w:val="0"/>
          <w:sz w:val="22"/>
          <w:szCs w:val="22"/>
        </w:rPr>
        <w:t xml:space="preserve"> a safe </w:t>
      </w:r>
      <w:r w:rsidR="00BC1CCA" w:rsidRPr="00586842">
        <w:rPr>
          <w:rFonts w:eastAsia="PMingLiU"/>
          <w:spacing w:val="0"/>
          <w:sz w:val="22"/>
          <w:szCs w:val="22"/>
        </w:rPr>
        <w:t>place</w:t>
      </w:r>
      <w:r w:rsidRPr="00586842">
        <w:rPr>
          <w:rFonts w:eastAsia="PMingLiU"/>
          <w:spacing w:val="0"/>
          <w:sz w:val="22"/>
          <w:szCs w:val="22"/>
        </w:rPr>
        <w:t xml:space="preserve"> for personal exploration and growth. Students are expected to practice confidentiality</w:t>
      </w:r>
      <w:r w:rsidR="00BC1CCA" w:rsidRPr="00586842">
        <w:rPr>
          <w:rFonts w:eastAsia="PMingLiU"/>
          <w:spacing w:val="0"/>
          <w:sz w:val="22"/>
          <w:szCs w:val="22"/>
        </w:rPr>
        <w:t xml:space="preserve"> in their practice </w:t>
      </w:r>
      <w:proofErr w:type="gramStart"/>
      <w:r w:rsidR="00BC1CCA" w:rsidRPr="00586842">
        <w:rPr>
          <w:rFonts w:eastAsia="PMingLiU"/>
          <w:spacing w:val="0"/>
          <w:sz w:val="22"/>
          <w:szCs w:val="22"/>
        </w:rPr>
        <w:t>dyad</w:t>
      </w:r>
      <w:proofErr w:type="gramEnd"/>
      <w:r w:rsidR="00BC1CCA" w:rsidRPr="00586842">
        <w:rPr>
          <w:rFonts w:eastAsia="PMingLiU"/>
          <w:spacing w:val="0"/>
          <w:sz w:val="22"/>
          <w:szCs w:val="22"/>
        </w:rPr>
        <w:t xml:space="preserve"> and triad groups</w:t>
      </w:r>
      <w:r w:rsidRPr="00586842">
        <w:rPr>
          <w:rFonts w:eastAsia="PMingLiU"/>
          <w:spacing w:val="0"/>
          <w:sz w:val="22"/>
          <w:szCs w:val="22"/>
        </w:rPr>
        <w:t xml:space="preserve">. </w:t>
      </w:r>
      <w:r w:rsidR="00BC1CCA" w:rsidRPr="00586842">
        <w:rPr>
          <w:rFonts w:eastAsia="PMingLiU"/>
          <w:spacing w:val="0"/>
          <w:sz w:val="22"/>
          <w:szCs w:val="22"/>
        </w:rPr>
        <w:t>Moreover, s</w:t>
      </w:r>
      <w:r w:rsidRPr="00586842">
        <w:rPr>
          <w:rFonts w:eastAsia="PMingLiU"/>
          <w:spacing w:val="0"/>
          <w:sz w:val="22"/>
          <w:szCs w:val="22"/>
        </w:rPr>
        <w:t xml:space="preserve">tudents are expected to remain respectful </w:t>
      </w:r>
      <w:r w:rsidR="005C5883" w:rsidRPr="00586842">
        <w:rPr>
          <w:rFonts w:eastAsia="PMingLiU"/>
          <w:spacing w:val="0"/>
          <w:sz w:val="22"/>
          <w:szCs w:val="22"/>
        </w:rPr>
        <w:t xml:space="preserve">during class time discussions. </w:t>
      </w:r>
      <w:r w:rsidRPr="00586842">
        <w:rPr>
          <w:rFonts w:eastAsia="PMingLiU"/>
          <w:spacing w:val="0"/>
          <w:sz w:val="22"/>
          <w:szCs w:val="22"/>
        </w:rPr>
        <w:t>Additionally, diversity and cultural awareness are core components of this course, and it is expected that the classroom will be a safe and respectful environment for everyone. When value differences arise, respectful communication is expected.  Professional, ethical conduct is mandatory.</w:t>
      </w:r>
    </w:p>
    <w:p w14:paraId="765445EB" w14:textId="7B54BD74" w:rsidR="003150B6" w:rsidRPr="00586842" w:rsidRDefault="003150B6" w:rsidP="00181664">
      <w:pPr>
        <w:rPr>
          <w:sz w:val="22"/>
          <w:szCs w:val="22"/>
        </w:rPr>
      </w:pPr>
    </w:p>
    <w:p w14:paraId="5604F30C" w14:textId="77777777" w:rsidR="007E1B7B" w:rsidRPr="00586842" w:rsidRDefault="007E1B7B" w:rsidP="007E1B7B">
      <w:pPr>
        <w:rPr>
          <w:b/>
          <w:sz w:val="22"/>
          <w:szCs w:val="22"/>
          <w:u w:val="single"/>
        </w:rPr>
      </w:pPr>
      <w:r w:rsidRPr="00586842">
        <w:rPr>
          <w:b/>
          <w:sz w:val="22"/>
          <w:szCs w:val="22"/>
          <w:u w:val="single"/>
        </w:rPr>
        <w:t>Course Policies</w:t>
      </w:r>
    </w:p>
    <w:p w14:paraId="16ECEF4D" w14:textId="77777777" w:rsidR="007E1B7B" w:rsidRPr="00586842" w:rsidRDefault="007E1B7B" w:rsidP="007E1B7B">
      <w:pPr>
        <w:rPr>
          <w:b/>
          <w:sz w:val="22"/>
          <w:szCs w:val="22"/>
          <w:u w:val="single"/>
        </w:rPr>
      </w:pPr>
    </w:p>
    <w:p w14:paraId="1AA50B95" w14:textId="6AD4B43F" w:rsidR="007E1B7B" w:rsidRPr="00586842" w:rsidRDefault="007E1B7B" w:rsidP="007E1B7B">
      <w:pPr>
        <w:rPr>
          <w:sz w:val="22"/>
          <w:szCs w:val="22"/>
        </w:rPr>
      </w:pPr>
      <w:r w:rsidRPr="00586842">
        <w:rPr>
          <w:sz w:val="22"/>
          <w:szCs w:val="22"/>
        </w:rPr>
        <w:t>The prerequisite for this course is CNS 737: Basic Counseling Skills and Techniques. Please refrain from texting, emailing, using your cellphone or any social networking media during this class. Your course grade will be reduced for each violation of this policy. During class, you will be expected to grapple with questions related to the readings, discuss matters in a thoughtful and civil way, and participate actively in small group and large group discussions and activities.  Please submit all assignments through Canvas, unless otherwise directed.</w:t>
      </w:r>
    </w:p>
    <w:p w14:paraId="48BA05DB" w14:textId="77777777" w:rsidR="007E1B7B" w:rsidRPr="00586842" w:rsidRDefault="007E1B7B" w:rsidP="007E1B7B">
      <w:pPr>
        <w:rPr>
          <w:b/>
          <w:sz w:val="22"/>
          <w:szCs w:val="22"/>
          <w:u w:val="single"/>
        </w:rPr>
      </w:pPr>
    </w:p>
    <w:p w14:paraId="6CA908AA" w14:textId="78EED29F" w:rsidR="007E1B7B" w:rsidRPr="00586842" w:rsidRDefault="007E1B7B" w:rsidP="007E1B7B">
      <w:pPr>
        <w:rPr>
          <w:b/>
          <w:sz w:val="22"/>
          <w:szCs w:val="22"/>
          <w:u w:val="single"/>
        </w:rPr>
      </w:pPr>
      <w:r w:rsidRPr="00586842">
        <w:rPr>
          <w:b/>
          <w:sz w:val="22"/>
          <w:szCs w:val="22"/>
          <w:u w:val="single"/>
        </w:rPr>
        <w:t>Email</w:t>
      </w:r>
    </w:p>
    <w:p w14:paraId="2BBE529A" w14:textId="77777777" w:rsidR="007E1B7B" w:rsidRPr="00586842" w:rsidRDefault="007E1B7B" w:rsidP="007E1B7B">
      <w:pPr>
        <w:rPr>
          <w:sz w:val="22"/>
          <w:szCs w:val="22"/>
        </w:rPr>
      </w:pPr>
      <w:r w:rsidRPr="00586842">
        <w:rPr>
          <w:sz w:val="22"/>
          <w:szCs w:val="22"/>
        </w:rPr>
        <w:t>Correspondence and notices related to this course will be sent to your WFU email account or Canvas. To ensure you are aware of the happenings in and between classes, be sure to check these accounts on a regular basis (daily preferred).</w:t>
      </w:r>
    </w:p>
    <w:p w14:paraId="3F73A6B3" w14:textId="77777777" w:rsidR="007E1B7B" w:rsidRPr="00586842" w:rsidRDefault="007E1B7B" w:rsidP="007E1B7B">
      <w:pPr>
        <w:rPr>
          <w:sz w:val="22"/>
          <w:szCs w:val="22"/>
        </w:rPr>
      </w:pPr>
    </w:p>
    <w:p w14:paraId="6B9FEF9E" w14:textId="7D131D5C" w:rsidR="007E1B7B" w:rsidRPr="00586842" w:rsidRDefault="007E1B7B" w:rsidP="007E1B7B">
      <w:pPr>
        <w:rPr>
          <w:b/>
          <w:sz w:val="22"/>
          <w:szCs w:val="22"/>
          <w:u w:val="single"/>
        </w:rPr>
      </w:pPr>
      <w:r w:rsidRPr="00586842">
        <w:rPr>
          <w:b/>
          <w:sz w:val="22"/>
          <w:szCs w:val="22"/>
          <w:u w:val="single"/>
        </w:rPr>
        <w:t>Canvas:</w:t>
      </w:r>
    </w:p>
    <w:p w14:paraId="71B86C4B" w14:textId="77777777" w:rsidR="007E1B7B" w:rsidRPr="00586842" w:rsidRDefault="007E1B7B" w:rsidP="007E1B7B">
      <w:pPr>
        <w:rPr>
          <w:sz w:val="22"/>
          <w:szCs w:val="22"/>
        </w:rPr>
      </w:pPr>
      <w:r w:rsidRPr="00586842">
        <w:rPr>
          <w:sz w:val="22"/>
          <w:szCs w:val="22"/>
        </w:rPr>
        <w:t>The syllabus, updates, announcements, reading materials, course modules, and other materials related to the course will be made available through Canvas. If you have any problems, contact WFU 24/7 Canvas Support Line at 833-383-5792.</w:t>
      </w:r>
    </w:p>
    <w:p w14:paraId="4B1F68AA" w14:textId="77777777" w:rsidR="007E1B7B" w:rsidRPr="00586842" w:rsidRDefault="007E1B7B" w:rsidP="007E1B7B">
      <w:pPr>
        <w:rPr>
          <w:sz w:val="22"/>
          <w:szCs w:val="22"/>
        </w:rPr>
      </w:pPr>
    </w:p>
    <w:p w14:paraId="78853229" w14:textId="615A5F83" w:rsidR="007E1B7B" w:rsidRPr="00586842" w:rsidRDefault="007E1B7B" w:rsidP="007E1B7B">
      <w:pPr>
        <w:rPr>
          <w:b/>
          <w:sz w:val="22"/>
          <w:szCs w:val="22"/>
          <w:u w:val="single"/>
        </w:rPr>
      </w:pPr>
      <w:r w:rsidRPr="00586842">
        <w:rPr>
          <w:b/>
          <w:sz w:val="22"/>
          <w:szCs w:val="22"/>
          <w:u w:val="single"/>
        </w:rPr>
        <w:t>Accommodations/Disability Statement</w:t>
      </w:r>
    </w:p>
    <w:p w14:paraId="28E258FD" w14:textId="77777777" w:rsidR="007E1B7B" w:rsidRPr="00586842" w:rsidRDefault="007E1B7B" w:rsidP="007E1B7B">
      <w:pPr>
        <w:pStyle w:val="NormalWeb"/>
        <w:spacing w:before="0" w:beforeAutospacing="0" w:after="0" w:afterAutospacing="0"/>
        <w:rPr>
          <w:sz w:val="22"/>
          <w:szCs w:val="22"/>
        </w:rPr>
      </w:pPr>
      <w:r w:rsidRPr="00586842">
        <w:rPr>
          <w:sz w:val="22"/>
          <w:szCs w:val="22"/>
        </w:rPr>
        <w:t>Wake Forest University recognizes its responsibility for creating an institutional climate in which students with differing needs and abilities can thrive. If you have a disability that may require an accommodation for taking this course, please contact the Learning Assistance Center and Disability Services.</w:t>
      </w:r>
    </w:p>
    <w:p w14:paraId="0E7CB2C3" w14:textId="77777777" w:rsidR="007E1B7B" w:rsidRPr="00586842" w:rsidRDefault="007E1B7B" w:rsidP="007E1B7B">
      <w:pPr>
        <w:pStyle w:val="NormalWeb"/>
        <w:jc w:val="left"/>
        <w:rPr>
          <w:sz w:val="22"/>
          <w:szCs w:val="22"/>
        </w:rPr>
      </w:pPr>
      <w:r w:rsidRPr="00586842">
        <w:rPr>
          <w:sz w:val="22"/>
          <w:szCs w:val="22"/>
        </w:rPr>
        <w:t xml:space="preserve">Contact Information: </w:t>
      </w:r>
      <w:r w:rsidRPr="00586842">
        <w:rPr>
          <w:sz w:val="22"/>
          <w:szCs w:val="22"/>
        </w:rPr>
        <w:br/>
        <w:t xml:space="preserve">118 Reynolda Hall, WFU </w:t>
      </w:r>
      <w:r w:rsidRPr="00586842">
        <w:rPr>
          <w:sz w:val="22"/>
          <w:szCs w:val="22"/>
        </w:rPr>
        <w:br/>
        <w:t xml:space="preserve">Winston- Salem, NC, 27109 </w:t>
      </w:r>
      <w:r w:rsidRPr="00586842">
        <w:rPr>
          <w:sz w:val="22"/>
          <w:szCs w:val="22"/>
        </w:rPr>
        <w:br/>
        <w:t xml:space="preserve">Phone: 336-758-5929 </w:t>
      </w:r>
      <w:r w:rsidRPr="00586842">
        <w:rPr>
          <w:sz w:val="22"/>
          <w:szCs w:val="22"/>
        </w:rPr>
        <w:br/>
        <w:t xml:space="preserve">Email: </w:t>
      </w:r>
      <w:hyperlink r:id="rId10" w:tgtFrame="_blank" w:history="1">
        <w:r w:rsidRPr="00586842">
          <w:rPr>
            <w:rStyle w:val="Hyperlink"/>
            <w:sz w:val="22"/>
            <w:szCs w:val="22"/>
          </w:rPr>
          <w:t>lacds@wfu.edu</w:t>
        </w:r>
      </w:hyperlink>
    </w:p>
    <w:p w14:paraId="60E295F0" w14:textId="77777777" w:rsidR="007E1B7B" w:rsidRPr="00586842" w:rsidRDefault="00000000" w:rsidP="007E1B7B">
      <w:pPr>
        <w:pStyle w:val="NormalWeb"/>
        <w:rPr>
          <w:sz w:val="22"/>
          <w:szCs w:val="22"/>
        </w:rPr>
      </w:pPr>
      <w:hyperlink r:id="rId11" w:tgtFrame="_blank" w:tooltip=" https://olympic.accessiblelearning.com/WFU/" w:history="1">
        <w:r w:rsidR="007E1B7B" w:rsidRPr="00586842">
          <w:rPr>
            <w:rStyle w:val="Hyperlink"/>
            <w:sz w:val="22"/>
            <w:szCs w:val="22"/>
          </w:rPr>
          <w:t>Student Portal</w:t>
        </w:r>
        <w:r w:rsidR="007E1B7B" w:rsidRPr="00586842">
          <w:rPr>
            <w:rStyle w:val="screenreader-only"/>
            <w:color w:val="0000FF"/>
            <w:sz w:val="22"/>
            <w:szCs w:val="22"/>
            <w:u w:val="single"/>
          </w:rPr>
          <w:t> (Links to an external site.)</w:t>
        </w:r>
      </w:hyperlink>
      <w:r w:rsidR="007E1B7B" w:rsidRPr="00586842">
        <w:rPr>
          <w:sz w:val="22"/>
          <w:szCs w:val="22"/>
        </w:rPr>
        <w:t> </w:t>
      </w:r>
    </w:p>
    <w:p w14:paraId="6F9F13BE" w14:textId="77777777" w:rsidR="007E1B7B" w:rsidRPr="00586842" w:rsidRDefault="00000000" w:rsidP="007E1B7B">
      <w:pPr>
        <w:pStyle w:val="leftnoboldorderedlist"/>
        <w:numPr>
          <w:ilvl w:val="0"/>
          <w:numId w:val="0"/>
        </w:numPr>
        <w:jc w:val="left"/>
        <w:rPr>
          <w:sz w:val="22"/>
          <w:szCs w:val="22"/>
        </w:rPr>
      </w:pPr>
      <w:hyperlink r:id="rId12" w:history="1">
        <w:r w:rsidR="007E1B7B" w:rsidRPr="00586842">
          <w:rPr>
            <w:rStyle w:val="Hyperlink"/>
            <w:sz w:val="22"/>
            <w:szCs w:val="22"/>
          </w:rPr>
          <w:t>Center for Learning Access, and Student Success Website</w:t>
        </w:r>
      </w:hyperlink>
      <w:r w:rsidR="007E1B7B" w:rsidRPr="00586842">
        <w:rPr>
          <w:sz w:val="22"/>
          <w:szCs w:val="22"/>
        </w:rPr>
        <w:t xml:space="preserve"> </w:t>
      </w:r>
    </w:p>
    <w:p w14:paraId="44C54E05" w14:textId="77777777" w:rsidR="007E1B7B" w:rsidRPr="00586842" w:rsidRDefault="007E1B7B" w:rsidP="007E1B7B">
      <w:pPr>
        <w:rPr>
          <w:sz w:val="22"/>
          <w:szCs w:val="22"/>
        </w:rPr>
      </w:pPr>
    </w:p>
    <w:p w14:paraId="4D4768FB" w14:textId="07B93DDB" w:rsidR="007E1B7B" w:rsidRPr="00586842" w:rsidRDefault="007E1B7B" w:rsidP="007E1B7B">
      <w:pPr>
        <w:rPr>
          <w:b/>
          <w:sz w:val="22"/>
          <w:szCs w:val="22"/>
          <w:u w:val="single"/>
        </w:rPr>
      </w:pPr>
      <w:r w:rsidRPr="00586842">
        <w:rPr>
          <w:b/>
          <w:i/>
          <w:iCs/>
          <w:sz w:val="22"/>
          <w:szCs w:val="22"/>
          <w:u w:val="single"/>
        </w:rPr>
        <w:t xml:space="preserve">Pro </w:t>
      </w:r>
      <w:proofErr w:type="spellStart"/>
      <w:r w:rsidRPr="00586842">
        <w:rPr>
          <w:b/>
          <w:i/>
          <w:iCs/>
          <w:sz w:val="22"/>
          <w:szCs w:val="22"/>
          <w:u w:val="single"/>
        </w:rPr>
        <w:t>Humanitate</w:t>
      </w:r>
      <w:proofErr w:type="spellEnd"/>
    </w:p>
    <w:p w14:paraId="47934B76" w14:textId="77777777" w:rsidR="007E1B7B" w:rsidRPr="00586842" w:rsidRDefault="007E1B7B" w:rsidP="007E1B7B">
      <w:pPr>
        <w:pStyle w:val="NormalWeb"/>
        <w:spacing w:before="0" w:beforeAutospacing="0" w:after="160" w:afterAutospacing="0"/>
        <w:jc w:val="left"/>
        <w:textAlignment w:val="baseline"/>
        <w:rPr>
          <w:sz w:val="22"/>
          <w:szCs w:val="22"/>
        </w:rPr>
      </w:pPr>
      <w:r w:rsidRPr="00586842">
        <w:rPr>
          <w:sz w:val="22"/>
          <w:szCs w:val="22"/>
        </w:rPr>
        <w:t xml:space="preserve">As a part of the Wake Forest community, the faculty and staff of the Department of Counseling fully embrace the concept of </w:t>
      </w:r>
      <w:r w:rsidRPr="00586842">
        <w:rPr>
          <w:i/>
          <w:iCs/>
          <w:sz w:val="22"/>
          <w:szCs w:val="22"/>
        </w:rPr>
        <w:t xml:space="preserve">Pro </w:t>
      </w:r>
      <w:proofErr w:type="spellStart"/>
      <w:r w:rsidRPr="00586842">
        <w:rPr>
          <w:i/>
          <w:iCs/>
          <w:sz w:val="22"/>
          <w:szCs w:val="22"/>
        </w:rPr>
        <w:t>Humanitate</w:t>
      </w:r>
      <w:proofErr w:type="spellEnd"/>
      <w:r w:rsidRPr="00586842">
        <w:rPr>
          <w:sz w:val="22"/>
          <w:szCs w:val="22"/>
        </w:rPr>
        <w:t xml:space="preserve">. In each of our classes (graduate, undergraduate, </w:t>
      </w:r>
      <w:proofErr w:type="gramStart"/>
      <w:r w:rsidRPr="00586842">
        <w:rPr>
          <w:sz w:val="22"/>
          <w:szCs w:val="22"/>
        </w:rPr>
        <w:t>face-to-face</w:t>
      </w:r>
      <w:proofErr w:type="gramEnd"/>
      <w:r w:rsidRPr="00586842">
        <w:rPr>
          <w:sz w:val="22"/>
          <w:szCs w:val="22"/>
        </w:rPr>
        <w:t xml:space="preserve"> and virtual), we strive to affirm every person and every identity including but not limited to gender identity, affectional orientation, language, national origin, color, race, disability, sex, religion, creed, and ancestry. We embrace the development of critical thinkers that consistently aspire to become culturally responsive and encourage you to challenge your own biases while developing the necessary skills to enter your chosen profession. Further, the faculty and staff will promote the </w:t>
      </w:r>
      <w:hyperlink r:id="rId13" w:history="1">
        <w:r w:rsidRPr="00586842">
          <w:rPr>
            <w:rStyle w:val="Hyperlink"/>
            <w:sz w:val="22"/>
            <w:szCs w:val="22"/>
          </w:rPr>
          <w:t>Realizing Inclusion, Diversity, and Equity</w:t>
        </w:r>
      </w:hyperlink>
      <w:r w:rsidRPr="00586842">
        <w:rPr>
          <w:sz w:val="22"/>
          <w:szCs w:val="22"/>
        </w:rPr>
        <w:t xml:space="preserve"> (R.I.D.E.) framework in our teaching, research, supervision and advising. We hope that you will join us along this journey, with a commitment to advocacy and social justice in both your personal and professional lives. </w:t>
      </w:r>
      <w:r w:rsidRPr="00586842">
        <w:rPr>
          <w:i/>
          <w:iCs/>
          <w:sz w:val="22"/>
          <w:szCs w:val="22"/>
        </w:rPr>
        <w:t xml:space="preserve">Pro </w:t>
      </w:r>
      <w:proofErr w:type="spellStart"/>
      <w:r w:rsidRPr="00586842">
        <w:rPr>
          <w:i/>
          <w:iCs/>
          <w:sz w:val="22"/>
          <w:szCs w:val="22"/>
        </w:rPr>
        <w:t>Humanitate</w:t>
      </w:r>
      <w:proofErr w:type="spellEnd"/>
      <w:r w:rsidRPr="00586842">
        <w:rPr>
          <w:sz w:val="22"/>
          <w:szCs w:val="22"/>
        </w:rPr>
        <w:t>, to better the lives of all humans!</w:t>
      </w:r>
    </w:p>
    <w:p w14:paraId="22B82874" w14:textId="0FF7F627" w:rsidR="007E1B7B" w:rsidRPr="00586842" w:rsidRDefault="007E1B7B" w:rsidP="007E1B7B">
      <w:pPr>
        <w:rPr>
          <w:b/>
          <w:sz w:val="22"/>
          <w:szCs w:val="22"/>
          <w:u w:val="single"/>
        </w:rPr>
      </w:pPr>
      <w:r w:rsidRPr="00586842">
        <w:rPr>
          <w:b/>
          <w:sz w:val="22"/>
          <w:szCs w:val="22"/>
          <w:u w:val="single"/>
        </w:rPr>
        <w:t>Academic Integrity</w:t>
      </w:r>
    </w:p>
    <w:p w14:paraId="0DF4B3B9" w14:textId="77777777" w:rsidR="007E1B7B" w:rsidRPr="00586842" w:rsidRDefault="007E1B7B" w:rsidP="007E1B7B">
      <w:pPr>
        <w:rPr>
          <w:sz w:val="22"/>
          <w:szCs w:val="22"/>
        </w:rPr>
      </w:pPr>
      <w:r w:rsidRPr="00586842">
        <w:rPr>
          <w:sz w:val="22"/>
          <w:szCs w:val="22"/>
        </w:rPr>
        <w:t xml:space="preserve">Students are expected to complete all work for this course in compliance with the WFU honor code. If you are unfamiliar with this policy, you should consult the </w:t>
      </w:r>
      <w:hyperlink r:id="rId14" w:history="1">
        <w:r w:rsidRPr="00586842">
          <w:rPr>
            <w:rStyle w:val="Hyperlink"/>
            <w:sz w:val="22"/>
            <w:szCs w:val="22"/>
          </w:rPr>
          <w:t>Judicial Affairs website</w:t>
        </w:r>
      </w:hyperlink>
      <w:r w:rsidRPr="00586842">
        <w:rPr>
          <w:sz w:val="22"/>
          <w:szCs w:val="22"/>
        </w:rPr>
        <w:t xml:space="preserve"> in addition to the </w:t>
      </w:r>
      <w:hyperlink r:id="rId15" w:history="1">
        <w:r w:rsidRPr="00586842">
          <w:rPr>
            <w:rStyle w:val="Hyperlink"/>
            <w:sz w:val="22"/>
            <w:szCs w:val="22"/>
          </w:rPr>
          <w:t>WFU Graduate School Honor Code</w:t>
        </w:r>
      </w:hyperlink>
      <w:r w:rsidRPr="00586842">
        <w:rPr>
          <w:sz w:val="22"/>
          <w:szCs w:val="22"/>
        </w:rPr>
        <w:t xml:space="preserve">. All work handed in for this course must be the student’s own work. When writing or </w:t>
      </w:r>
      <w:proofErr w:type="gramStart"/>
      <w:r w:rsidRPr="00586842">
        <w:rPr>
          <w:sz w:val="22"/>
          <w:szCs w:val="22"/>
        </w:rPr>
        <w:t>presenting about</w:t>
      </w:r>
      <w:proofErr w:type="gramEnd"/>
      <w:r w:rsidRPr="00586842">
        <w:rPr>
          <w:sz w:val="22"/>
          <w:szCs w:val="22"/>
        </w:rPr>
        <w:t xml:space="preserve"> ideas that are not your own, you must properly cite the author(s). Note: Failure to give credit to other people for their ideas and work is plagiarism and is a violation of the WFU honor code and will result in a grade of 0 for that assignment along with other potential penalties.</w:t>
      </w:r>
    </w:p>
    <w:p w14:paraId="7CF504C9" w14:textId="5EC57BFE" w:rsidR="007E1B7B" w:rsidRPr="00586842" w:rsidRDefault="007E1B7B" w:rsidP="00181664">
      <w:pPr>
        <w:rPr>
          <w:sz w:val="22"/>
          <w:szCs w:val="22"/>
        </w:rPr>
      </w:pPr>
    </w:p>
    <w:p w14:paraId="03D92544" w14:textId="77777777" w:rsidR="007E1B7B" w:rsidRPr="00586842" w:rsidRDefault="007E1B7B" w:rsidP="007E1B7B">
      <w:pPr>
        <w:rPr>
          <w:sz w:val="22"/>
          <w:szCs w:val="22"/>
        </w:rPr>
      </w:pPr>
      <w:r w:rsidRPr="00586842">
        <w:rPr>
          <w:sz w:val="22"/>
          <w:szCs w:val="22"/>
        </w:rPr>
        <w:t xml:space="preserve">Academic dishonesty may be an academic issue or a disciplinary issue, or both, depending on its pervasiveness and/or severity. Any student engaged in academic dishonesty may face reprimand, disciplinary warning, a lowered or failing grade(s), and/or probation or suspension from the course, academic program, or </w:t>
      </w:r>
      <w:proofErr w:type="gramStart"/>
      <w:r w:rsidRPr="00586842">
        <w:rPr>
          <w:sz w:val="22"/>
          <w:szCs w:val="22"/>
        </w:rPr>
        <w:t>University;</w:t>
      </w:r>
      <w:proofErr w:type="gramEnd"/>
      <w:r w:rsidRPr="00586842">
        <w:rPr>
          <w:sz w:val="22"/>
          <w:szCs w:val="22"/>
        </w:rPr>
        <w:t xml:space="preserve"> or expulsion from the University. </w:t>
      </w:r>
    </w:p>
    <w:p w14:paraId="3C775973" w14:textId="77777777" w:rsidR="007E1B7B" w:rsidRPr="00586842" w:rsidRDefault="007E1B7B" w:rsidP="007E1B7B">
      <w:pPr>
        <w:rPr>
          <w:sz w:val="22"/>
          <w:szCs w:val="22"/>
        </w:rPr>
      </w:pPr>
    </w:p>
    <w:p w14:paraId="49AF7003" w14:textId="77777777" w:rsidR="007E1B7B" w:rsidRPr="00586842" w:rsidRDefault="007E1B7B" w:rsidP="007E1B7B">
      <w:pPr>
        <w:rPr>
          <w:i/>
          <w:sz w:val="22"/>
          <w:szCs w:val="22"/>
        </w:rPr>
      </w:pPr>
      <w:r w:rsidRPr="00586842">
        <w:rPr>
          <w:i/>
          <w:sz w:val="22"/>
          <w:szCs w:val="22"/>
        </w:rPr>
        <w:t>The list that follows includes examples, although not all-inclusive, of academic dishonesty:</w:t>
      </w:r>
    </w:p>
    <w:p w14:paraId="6A68F7C2" w14:textId="77777777" w:rsidR="007E1B7B" w:rsidRPr="00586842" w:rsidRDefault="007E1B7B" w:rsidP="007E1B7B">
      <w:pPr>
        <w:rPr>
          <w:i/>
          <w:sz w:val="22"/>
          <w:szCs w:val="22"/>
        </w:rPr>
      </w:pPr>
    </w:p>
    <w:p w14:paraId="57F5B10E" w14:textId="77777777" w:rsidR="007E1B7B" w:rsidRPr="00586842" w:rsidRDefault="007E1B7B" w:rsidP="007E1B7B">
      <w:pPr>
        <w:numPr>
          <w:ilvl w:val="0"/>
          <w:numId w:val="1"/>
        </w:numPr>
        <w:rPr>
          <w:sz w:val="22"/>
          <w:szCs w:val="22"/>
        </w:rPr>
      </w:pPr>
      <w:r w:rsidRPr="00586842">
        <w:rPr>
          <w:sz w:val="22"/>
          <w:szCs w:val="22"/>
        </w:rPr>
        <w:t>Purchase of term papers turned in as one’s own or writing the term paper(s) for another student.</w:t>
      </w:r>
    </w:p>
    <w:p w14:paraId="07964F4A" w14:textId="77777777" w:rsidR="007E1B7B" w:rsidRPr="00586842" w:rsidRDefault="007E1B7B" w:rsidP="007E1B7B">
      <w:pPr>
        <w:numPr>
          <w:ilvl w:val="0"/>
          <w:numId w:val="1"/>
        </w:numPr>
        <w:rPr>
          <w:sz w:val="22"/>
          <w:szCs w:val="22"/>
        </w:rPr>
      </w:pPr>
      <w:r w:rsidRPr="00586842">
        <w:rPr>
          <w:sz w:val="22"/>
          <w:szCs w:val="22"/>
        </w:rPr>
        <w:t>Submission of same term paper to another class without permission.</w:t>
      </w:r>
    </w:p>
    <w:p w14:paraId="2C6C7E42" w14:textId="77777777" w:rsidR="007E1B7B" w:rsidRPr="00586842" w:rsidRDefault="007E1B7B" w:rsidP="007E1B7B">
      <w:pPr>
        <w:numPr>
          <w:ilvl w:val="0"/>
          <w:numId w:val="1"/>
        </w:numPr>
        <w:rPr>
          <w:sz w:val="22"/>
          <w:szCs w:val="22"/>
        </w:rPr>
      </w:pPr>
      <w:r w:rsidRPr="00586842">
        <w:rPr>
          <w:sz w:val="22"/>
          <w:szCs w:val="22"/>
        </w:rPr>
        <w:t xml:space="preserve">Providing another </w:t>
      </w:r>
      <w:proofErr w:type="gramStart"/>
      <w:r w:rsidRPr="00586842">
        <w:rPr>
          <w:sz w:val="22"/>
          <w:szCs w:val="22"/>
        </w:rPr>
        <w:t>student</w:t>
      </w:r>
      <w:proofErr w:type="gramEnd"/>
      <w:r w:rsidRPr="00586842">
        <w:rPr>
          <w:sz w:val="22"/>
          <w:szCs w:val="22"/>
        </w:rPr>
        <w:t xml:space="preserve"> answers during an exam.</w:t>
      </w:r>
    </w:p>
    <w:p w14:paraId="5934828A" w14:textId="77777777" w:rsidR="007E1B7B" w:rsidRPr="00586842" w:rsidRDefault="007E1B7B" w:rsidP="007E1B7B">
      <w:pPr>
        <w:numPr>
          <w:ilvl w:val="0"/>
          <w:numId w:val="1"/>
        </w:numPr>
        <w:rPr>
          <w:sz w:val="22"/>
          <w:szCs w:val="22"/>
        </w:rPr>
      </w:pPr>
      <w:r w:rsidRPr="00586842">
        <w:rPr>
          <w:sz w:val="22"/>
          <w:szCs w:val="22"/>
        </w:rPr>
        <w:t xml:space="preserve">Use of notes or </w:t>
      </w:r>
      <w:proofErr w:type="gramStart"/>
      <w:r w:rsidRPr="00586842">
        <w:rPr>
          <w:sz w:val="22"/>
          <w:szCs w:val="22"/>
        </w:rPr>
        <w:t>book</w:t>
      </w:r>
      <w:proofErr w:type="gramEnd"/>
      <w:r w:rsidRPr="00586842">
        <w:rPr>
          <w:sz w:val="22"/>
          <w:szCs w:val="22"/>
        </w:rPr>
        <w:t xml:space="preserve"> during exam when prohibited.</w:t>
      </w:r>
    </w:p>
    <w:p w14:paraId="4E80DCCC" w14:textId="77777777" w:rsidR="007E1B7B" w:rsidRPr="00586842" w:rsidRDefault="007E1B7B" w:rsidP="007E1B7B">
      <w:pPr>
        <w:numPr>
          <w:ilvl w:val="0"/>
          <w:numId w:val="1"/>
        </w:numPr>
        <w:rPr>
          <w:sz w:val="22"/>
          <w:szCs w:val="22"/>
        </w:rPr>
      </w:pPr>
      <w:r w:rsidRPr="00586842">
        <w:rPr>
          <w:sz w:val="22"/>
          <w:szCs w:val="22"/>
        </w:rPr>
        <w:t>Collaboration on homework or take-home exams when instruction called for independent work.</w:t>
      </w:r>
    </w:p>
    <w:p w14:paraId="40A350D5" w14:textId="77777777" w:rsidR="007E1B7B" w:rsidRPr="00586842" w:rsidRDefault="007E1B7B" w:rsidP="007E1B7B">
      <w:pPr>
        <w:numPr>
          <w:ilvl w:val="0"/>
          <w:numId w:val="1"/>
        </w:numPr>
        <w:rPr>
          <w:sz w:val="22"/>
          <w:szCs w:val="22"/>
        </w:rPr>
      </w:pPr>
      <w:r w:rsidRPr="00586842">
        <w:rPr>
          <w:sz w:val="22"/>
          <w:szCs w:val="22"/>
        </w:rPr>
        <w:t>Providing test question(s) to student(s) in another section of the class.</w:t>
      </w:r>
    </w:p>
    <w:p w14:paraId="5460C33C" w14:textId="77777777" w:rsidR="007E1B7B" w:rsidRPr="00586842" w:rsidRDefault="007E1B7B" w:rsidP="007E1B7B">
      <w:pPr>
        <w:numPr>
          <w:ilvl w:val="0"/>
          <w:numId w:val="1"/>
        </w:numPr>
        <w:rPr>
          <w:sz w:val="22"/>
          <w:szCs w:val="22"/>
        </w:rPr>
      </w:pPr>
      <w:r w:rsidRPr="00586842">
        <w:rPr>
          <w:sz w:val="22"/>
          <w:szCs w:val="22"/>
        </w:rPr>
        <w:t>Falsifying records or the fabrication of information and/or citation in an academic exercise.</w:t>
      </w:r>
    </w:p>
    <w:p w14:paraId="1F2EB60E" w14:textId="77777777" w:rsidR="007E1B7B" w:rsidRPr="00586842" w:rsidRDefault="007E1B7B" w:rsidP="007E1B7B">
      <w:pPr>
        <w:numPr>
          <w:ilvl w:val="0"/>
          <w:numId w:val="1"/>
        </w:numPr>
        <w:rPr>
          <w:sz w:val="22"/>
          <w:szCs w:val="22"/>
        </w:rPr>
      </w:pPr>
      <w:r w:rsidRPr="00586842">
        <w:rPr>
          <w:sz w:val="22"/>
          <w:szCs w:val="22"/>
        </w:rPr>
        <w:t>Violation of computer policies.</w:t>
      </w:r>
    </w:p>
    <w:p w14:paraId="5E0B0815" w14:textId="77777777" w:rsidR="007E1B7B" w:rsidRPr="00586842" w:rsidRDefault="007E1B7B" w:rsidP="007E1B7B">
      <w:pPr>
        <w:numPr>
          <w:ilvl w:val="0"/>
          <w:numId w:val="1"/>
        </w:numPr>
        <w:rPr>
          <w:b/>
          <w:sz w:val="22"/>
          <w:szCs w:val="22"/>
        </w:rPr>
      </w:pPr>
      <w:r w:rsidRPr="00586842">
        <w:rPr>
          <w:b/>
          <w:sz w:val="22"/>
          <w:szCs w:val="22"/>
        </w:rPr>
        <w:t xml:space="preserve">Plagiarism: </w:t>
      </w:r>
      <w:r w:rsidRPr="00586842">
        <w:rPr>
          <w:sz w:val="22"/>
          <w:szCs w:val="22"/>
        </w:rPr>
        <w:t xml:space="preserve">appropriating or passing off as one’s </w:t>
      </w:r>
      <w:proofErr w:type="gramStart"/>
      <w:r w:rsidRPr="00586842">
        <w:rPr>
          <w:sz w:val="22"/>
          <w:szCs w:val="22"/>
        </w:rPr>
        <w:t>work</w:t>
      </w:r>
      <w:proofErr w:type="gramEnd"/>
      <w:r w:rsidRPr="00586842">
        <w:rPr>
          <w:sz w:val="22"/>
          <w:szCs w:val="22"/>
        </w:rPr>
        <w:t xml:space="preserve"> the writings, ideas, etc. of another, i.e.: copying without giving credit due, forgery, literary theft, and expropriation of some other’s work. Plagiarism also includes electronic information of all types.</w:t>
      </w:r>
    </w:p>
    <w:p w14:paraId="6841F507" w14:textId="77777777" w:rsidR="007E1B7B" w:rsidRPr="00586842" w:rsidRDefault="007E1B7B" w:rsidP="007E1B7B">
      <w:pPr>
        <w:numPr>
          <w:ilvl w:val="0"/>
          <w:numId w:val="1"/>
        </w:numPr>
        <w:rPr>
          <w:b/>
          <w:sz w:val="22"/>
          <w:szCs w:val="22"/>
        </w:rPr>
      </w:pPr>
      <w:r w:rsidRPr="00586842">
        <w:rPr>
          <w:sz w:val="22"/>
          <w:szCs w:val="22"/>
        </w:rPr>
        <w:t>Assisting someone in doing any of the above.</w:t>
      </w:r>
    </w:p>
    <w:p w14:paraId="456200DC" w14:textId="77777777" w:rsidR="007E1B7B" w:rsidRPr="00586842" w:rsidRDefault="007E1B7B" w:rsidP="007E1B7B">
      <w:pPr>
        <w:ind w:left="720"/>
        <w:rPr>
          <w:b/>
          <w:sz w:val="22"/>
          <w:szCs w:val="22"/>
        </w:rPr>
      </w:pPr>
    </w:p>
    <w:p w14:paraId="5BC7C04D" w14:textId="77777777" w:rsidR="007E1B7B" w:rsidRPr="00586842" w:rsidRDefault="007E1B7B" w:rsidP="007E1B7B">
      <w:pPr>
        <w:rPr>
          <w:sz w:val="22"/>
          <w:szCs w:val="22"/>
        </w:rPr>
      </w:pPr>
      <w:r w:rsidRPr="00586842">
        <w:rPr>
          <w:sz w:val="22"/>
          <w:szCs w:val="22"/>
        </w:rPr>
        <w:t>For the complete academic honesty policy and tips to avoid plagiarism, please see your student handbook.</w:t>
      </w:r>
    </w:p>
    <w:p w14:paraId="67FF3025" w14:textId="77777777" w:rsidR="00F873DE" w:rsidRPr="00586842" w:rsidRDefault="00F873DE" w:rsidP="00F873DE">
      <w:pPr>
        <w:rPr>
          <w:sz w:val="22"/>
          <w:szCs w:val="22"/>
        </w:rPr>
      </w:pPr>
    </w:p>
    <w:p w14:paraId="0D5C911F" w14:textId="2C4920AC" w:rsidR="00F873DE" w:rsidRPr="00586842" w:rsidRDefault="00F873DE" w:rsidP="00F873DE">
      <w:pPr>
        <w:rPr>
          <w:b/>
          <w:bCs/>
          <w:i/>
          <w:iCs/>
          <w:sz w:val="22"/>
          <w:szCs w:val="22"/>
          <w:u w:val="single"/>
        </w:rPr>
      </w:pPr>
      <w:r w:rsidRPr="00586842">
        <w:rPr>
          <w:b/>
          <w:bCs/>
          <w:i/>
          <w:iCs/>
          <w:sz w:val="22"/>
          <w:szCs w:val="22"/>
          <w:u w:val="single"/>
        </w:rPr>
        <w:t>The Use of Artificial Intelligence Tools</w:t>
      </w:r>
    </w:p>
    <w:p w14:paraId="7D74FCE3" w14:textId="2DBF8F73" w:rsidR="00F873DE" w:rsidRPr="00586842" w:rsidRDefault="00F873DE" w:rsidP="00F873DE">
      <w:pPr>
        <w:rPr>
          <w:sz w:val="22"/>
          <w:szCs w:val="22"/>
        </w:rPr>
      </w:pPr>
      <w:r w:rsidRPr="00586842">
        <w:rPr>
          <w:sz w:val="22"/>
          <w:szCs w:val="22"/>
        </w:rPr>
        <w:t xml:space="preserve">The use of generative </w:t>
      </w:r>
      <w:r w:rsidR="00413BFA" w:rsidRPr="00586842">
        <w:rPr>
          <w:sz w:val="22"/>
          <w:szCs w:val="22"/>
        </w:rPr>
        <w:t>artificial intelligence (</w:t>
      </w:r>
      <w:r w:rsidRPr="00586842">
        <w:rPr>
          <w:sz w:val="22"/>
          <w:szCs w:val="22"/>
        </w:rPr>
        <w:t>AI</w:t>
      </w:r>
      <w:r w:rsidR="00413BFA" w:rsidRPr="00586842">
        <w:rPr>
          <w:sz w:val="22"/>
          <w:szCs w:val="22"/>
        </w:rPr>
        <w:t>)</w:t>
      </w:r>
      <w:r w:rsidRPr="00586842">
        <w:rPr>
          <w:sz w:val="22"/>
          <w:szCs w:val="22"/>
        </w:rPr>
        <w:t xml:space="preserve"> tools (e.g.</w:t>
      </w:r>
      <w:r w:rsidR="00413BFA" w:rsidRPr="00586842">
        <w:rPr>
          <w:sz w:val="22"/>
          <w:szCs w:val="22"/>
        </w:rPr>
        <w:t>,</w:t>
      </w:r>
      <w:r w:rsidRPr="00586842">
        <w:rPr>
          <w:sz w:val="22"/>
          <w:szCs w:val="22"/>
        </w:rPr>
        <w:t xml:space="preserve"> ChatGPT) </w:t>
      </w:r>
      <w:r w:rsidRPr="00586842">
        <w:rPr>
          <w:b/>
          <w:bCs/>
          <w:sz w:val="22"/>
          <w:szCs w:val="22"/>
        </w:rPr>
        <w:t>is permitted</w:t>
      </w:r>
      <w:r w:rsidRPr="00586842">
        <w:rPr>
          <w:sz w:val="22"/>
          <w:szCs w:val="22"/>
        </w:rPr>
        <w:t xml:space="preserve"> in this course for the following activities: </w:t>
      </w:r>
    </w:p>
    <w:p w14:paraId="58850432" w14:textId="777051C8" w:rsidR="00F873DE" w:rsidRPr="00586842" w:rsidRDefault="00F873DE" w:rsidP="00413BFA">
      <w:pPr>
        <w:pStyle w:val="ListParagraph"/>
        <w:numPr>
          <w:ilvl w:val="0"/>
          <w:numId w:val="15"/>
        </w:numPr>
        <w:rPr>
          <w:rFonts w:ascii="Times New Roman" w:hAnsi="Times New Roman"/>
          <w:sz w:val="22"/>
          <w:szCs w:val="22"/>
        </w:rPr>
      </w:pPr>
      <w:r w:rsidRPr="00586842">
        <w:rPr>
          <w:rFonts w:ascii="Times New Roman" w:hAnsi="Times New Roman"/>
          <w:sz w:val="22"/>
          <w:szCs w:val="22"/>
        </w:rPr>
        <w:t>Brainstorming and refining your ideas</w:t>
      </w:r>
    </w:p>
    <w:p w14:paraId="01FECFFA" w14:textId="77777777" w:rsidR="00F873DE" w:rsidRPr="00586842" w:rsidRDefault="00F873DE" w:rsidP="00F873DE">
      <w:pPr>
        <w:pStyle w:val="ListParagraph"/>
        <w:numPr>
          <w:ilvl w:val="0"/>
          <w:numId w:val="15"/>
        </w:numPr>
        <w:rPr>
          <w:rFonts w:ascii="Times New Roman" w:hAnsi="Times New Roman"/>
          <w:sz w:val="22"/>
          <w:szCs w:val="22"/>
        </w:rPr>
      </w:pPr>
      <w:r w:rsidRPr="00586842">
        <w:rPr>
          <w:rFonts w:ascii="Times New Roman" w:hAnsi="Times New Roman"/>
          <w:sz w:val="22"/>
          <w:szCs w:val="22"/>
        </w:rPr>
        <w:t xml:space="preserve">Drafting an outline to organize your </w:t>
      </w:r>
      <w:proofErr w:type="gramStart"/>
      <w:r w:rsidRPr="00586842">
        <w:rPr>
          <w:rFonts w:ascii="Times New Roman" w:hAnsi="Times New Roman"/>
          <w:sz w:val="22"/>
          <w:szCs w:val="22"/>
        </w:rPr>
        <w:t>thoughts</w:t>
      </w:r>
      <w:proofErr w:type="gramEnd"/>
      <w:r w:rsidRPr="00586842">
        <w:rPr>
          <w:rFonts w:ascii="Times New Roman" w:hAnsi="Times New Roman"/>
          <w:sz w:val="22"/>
          <w:szCs w:val="22"/>
        </w:rPr>
        <w:t xml:space="preserve"> </w:t>
      </w:r>
    </w:p>
    <w:p w14:paraId="170247C2" w14:textId="2AFE5A3F" w:rsidR="00F873DE" w:rsidRPr="00586842" w:rsidRDefault="00F873DE" w:rsidP="00F873DE">
      <w:pPr>
        <w:pStyle w:val="ListParagraph"/>
        <w:numPr>
          <w:ilvl w:val="0"/>
          <w:numId w:val="15"/>
        </w:numPr>
        <w:rPr>
          <w:rFonts w:ascii="Times New Roman" w:hAnsi="Times New Roman"/>
          <w:sz w:val="22"/>
          <w:szCs w:val="22"/>
        </w:rPr>
      </w:pPr>
      <w:r w:rsidRPr="00586842">
        <w:rPr>
          <w:rFonts w:ascii="Times New Roman" w:hAnsi="Times New Roman"/>
          <w:sz w:val="22"/>
          <w:szCs w:val="22"/>
        </w:rPr>
        <w:t>Checking grammar and style</w:t>
      </w:r>
    </w:p>
    <w:p w14:paraId="4850B8F8" w14:textId="0A54BEF4" w:rsidR="00413BFA" w:rsidRPr="00586842" w:rsidRDefault="00413BFA" w:rsidP="00413BFA">
      <w:pPr>
        <w:rPr>
          <w:sz w:val="22"/>
          <w:szCs w:val="22"/>
        </w:rPr>
      </w:pPr>
      <w:r w:rsidRPr="00586842">
        <w:rPr>
          <w:sz w:val="22"/>
          <w:szCs w:val="22"/>
        </w:rPr>
        <w:t xml:space="preserve">The use of generative AI tools </w:t>
      </w:r>
      <w:r w:rsidRPr="00586842">
        <w:rPr>
          <w:b/>
          <w:bCs/>
          <w:sz w:val="22"/>
          <w:szCs w:val="22"/>
        </w:rPr>
        <w:t>is not permitted</w:t>
      </w:r>
      <w:r w:rsidRPr="00586842">
        <w:rPr>
          <w:sz w:val="22"/>
          <w:szCs w:val="22"/>
        </w:rPr>
        <w:t xml:space="preserve"> in this course for the following activities:</w:t>
      </w:r>
    </w:p>
    <w:p w14:paraId="3D9B9304" w14:textId="4DC134A5" w:rsidR="00413BFA" w:rsidRPr="00586842" w:rsidRDefault="00413BFA" w:rsidP="00413BFA">
      <w:pPr>
        <w:pStyle w:val="ListParagraph"/>
        <w:numPr>
          <w:ilvl w:val="0"/>
          <w:numId w:val="16"/>
        </w:numPr>
        <w:rPr>
          <w:rFonts w:ascii="Times New Roman" w:hAnsi="Times New Roman"/>
          <w:sz w:val="22"/>
          <w:szCs w:val="22"/>
        </w:rPr>
      </w:pPr>
      <w:r w:rsidRPr="00586842">
        <w:rPr>
          <w:rFonts w:ascii="Times New Roman" w:hAnsi="Times New Roman"/>
          <w:sz w:val="22"/>
          <w:szCs w:val="22"/>
        </w:rPr>
        <w:t>Generating sources for a writing assignment</w:t>
      </w:r>
    </w:p>
    <w:p w14:paraId="063AB688" w14:textId="752ACF69" w:rsidR="00413BFA" w:rsidRPr="00586842" w:rsidRDefault="00413BFA" w:rsidP="00413BFA">
      <w:pPr>
        <w:pStyle w:val="ListParagraph"/>
        <w:numPr>
          <w:ilvl w:val="0"/>
          <w:numId w:val="16"/>
        </w:numPr>
        <w:rPr>
          <w:rFonts w:ascii="Times New Roman" w:hAnsi="Times New Roman"/>
          <w:sz w:val="22"/>
          <w:szCs w:val="22"/>
        </w:rPr>
      </w:pPr>
      <w:r w:rsidRPr="00586842">
        <w:rPr>
          <w:rFonts w:ascii="Times New Roman" w:hAnsi="Times New Roman"/>
          <w:sz w:val="22"/>
          <w:szCs w:val="22"/>
        </w:rPr>
        <w:t>Writing a draft of a writing assignment</w:t>
      </w:r>
    </w:p>
    <w:p w14:paraId="40CB5322" w14:textId="5EFE953E" w:rsidR="00413BFA" w:rsidRPr="00586842" w:rsidRDefault="00413BFA" w:rsidP="00413BFA">
      <w:pPr>
        <w:pStyle w:val="ListParagraph"/>
        <w:numPr>
          <w:ilvl w:val="0"/>
          <w:numId w:val="16"/>
        </w:numPr>
        <w:rPr>
          <w:rFonts w:ascii="Times New Roman" w:hAnsi="Times New Roman"/>
          <w:sz w:val="22"/>
          <w:szCs w:val="22"/>
        </w:rPr>
      </w:pPr>
      <w:r w:rsidRPr="00586842">
        <w:rPr>
          <w:rFonts w:ascii="Times New Roman" w:hAnsi="Times New Roman"/>
          <w:sz w:val="22"/>
          <w:szCs w:val="22"/>
        </w:rPr>
        <w:t>Writing entire sentences, paragraphs, or papers to complete class assignments</w:t>
      </w:r>
    </w:p>
    <w:p w14:paraId="7105AB15" w14:textId="0E5F9CD2" w:rsidR="00413BFA" w:rsidRPr="00586842" w:rsidRDefault="00413BFA" w:rsidP="00413BFA">
      <w:pPr>
        <w:rPr>
          <w:sz w:val="22"/>
          <w:szCs w:val="22"/>
        </w:rPr>
      </w:pPr>
      <w:r w:rsidRPr="00586842">
        <w:rPr>
          <w:sz w:val="22"/>
          <w:szCs w:val="22"/>
        </w:rPr>
        <w:t>Using AI in a way that is not permitted is a violation of the Honor Code. If you are uncertain about whether you can use AI in any other instance, please ask me.</w:t>
      </w:r>
    </w:p>
    <w:p w14:paraId="7EE5EEBE" w14:textId="77777777" w:rsidR="007E1B7B" w:rsidRPr="00586842" w:rsidRDefault="007E1B7B" w:rsidP="00181664">
      <w:pPr>
        <w:rPr>
          <w:sz w:val="22"/>
          <w:szCs w:val="22"/>
        </w:rPr>
      </w:pPr>
    </w:p>
    <w:p w14:paraId="0ADBAB42" w14:textId="77777777" w:rsidR="00AD40F1" w:rsidRPr="00586842" w:rsidRDefault="00AD40F1" w:rsidP="00AD40F1">
      <w:pPr>
        <w:rPr>
          <w:b/>
          <w:sz w:val="22"/>
          <w:szCs w:val="22"/>
        </w:rPr>
      </w:pPr>
      <w:r w:rsidRPr="00586842">
        <w:rPr>
          <w:b/>
          <w:sz w:val="22"/>
          <w:szCs w:val="22"/>
        </w:rPr>
        <w:t>Other Academic Policies</w:t>
      </w:r>
    </w:p>
    <w:p w14:paraId="2845B1F5" w14:textId="77777777" w:rsidR="00AD40F1" w:rsidRPr="00586842" w:rsidRDefault="00AD40F1" w:rsidP="00AD40F1">
      <w:pPr>
        <w:rPr>
          <w:sz w:val="22"/>
          <w:szCs w:val="22"/>
        </w:rPr>
      </w:pPr>
      <w:r w:rsidRPr="00586842">
        <w:rPr>
          <w:sz w:val="22"/>
          <w:szCs w:val="22"/>
        </w:rPr>
        <w:t xml:space="preserve">For further information on all academic policies, including the policies for adding and dropping a course, requesting a grade of incomplete, academic probation, termination of enrolment, reinstatement, and student and faculty expectations, see the Wake Forest Student Handbook: </w:t>
      </w:r>
      <w:hyperlink r:id="rId16" w:history="1">
        <w:r w:rsidRPr="00586842">
          <w:rPr>
            <w:rStyle w:val="Hyperlink"/>
            <w:sz w:val="22"/>
            <w:szCs w:val="22"/>
          </w:rPr>
          <w:t>http://college.wfu.edu/counseling/forms/forms-for-current-students/</w:t>
        </w:r>
      </w:hyperlink>
      <w:r w:rsidRPr="00586842">
        <w:rPr>
          <w:sz w:val="22"/>
          <w:szCs w:val="22"/>
        </w:rPr>
        <w:t xml:space="preserve"> </w:t>
      </w:r>
    </w:p>
    <w:p w14:paraId="14C8D993" w14:textId="77777777" w:rsidR="00AD40F1" w:rsidRPr="00586842" w:rsidRDefault="00AD40F1">
      <w:pPr>
        <w:rPr>
          <w:b/>
          <w:sz w:val="22"/>
          <w:szCs w:val="22"/>
        </w:rPr>
      </w:pPr>
    </w:p>
    <w:p w14:paraId="3BCEBDA1" w14:textId="20B9DC69" w:rsidR="007E1B7B" w:rsidRPr="00586842" w:rsidRDefault="00F92D47" w:rsidP="00AD40F1">
      <w:pPr>
        <w:rPr>
          <w:b/>
          <w:sz w:val="22"/>
          <w:szCs w:val="22"/>
        </w:rPr>
      </w:pPr>
      <w:r w:rsidRPr="00586842">
        <w:rPr>
          <w:b/>
          <w:sz w:val="22"/>
          <w:szCs w:val="22"/>
        </w:rPr>
        <w:t>Student performance ev</w:t>
      </w:r>
      <w:r w:rsidR="004A17E9" w:rsidRPr="00586842">
        <w:rPr>
          <w:b/>
          <w:sz w:val="22"/>
          <w:szCs w:val="22"/>
        </w:rPr>
        <w:t>aluation criteria</w:t>
      </w:r>
    </w:p>
    <w:p w14:paraId="2FDBDCFF" w14:textId="17D08E0E" w:rsidR="007E1B7B" w:rsidRPr="00586842" w:rsidRDefault="007E1B7B" w:rsidP="007E1B7B">
      <w:pPr>
        <w:rPr>
          <w:sz w:val="22"/>
          <w:szCs w:val="22"/>
        </w:rPr>
      </w:pPr>
      <w:r w:rsidRPr="00586842">
        <w:rPr>
          <w:sz w:val="22"/>
          <w:szCs w:val="22"/>
        </w:rPr>
        <w:t xml:space="preserve">The Student Handbook indicates the following regarding grades in counseling skills courses: “The Department of Counseling requires students to make a grade of B or better in each prerequisite counseling skills and clinical course </w:t>
      </w:r>
      <w:proofErr w:type="gramStart"/>
      <w:r w:rsidRPr="00586842">
        <w:rPr>
          <w:sz w:val="22"/>
          <w:szCs w:val="22"/>
        </w:rPr>
        <w:t>in order to</w:t>
      </w:r>
      <w:proofErr w:type="gramEnd"/>
      <w:r w:rsidRPr="00586842">
        <w:rPr>
          <w:sz w:val="22"/>
          <w:szCs w:val="22"/>
        </w:rPr>
        <w:t xml:space="preserve"> enroll in the next course. </w:t>
      </w:r>
      <w:proofErr w:type="gramStart"/>
      <w:r w:rsidRPr="00586842">
        <w:rPr>
          <w:sz w:val="22"/>
          <w:szCs w:val="22"/>
        </w:rPr>
        <w:t>In the event that</w:t>
      </w:r>
      <w:proofErr w:type="gramEnd"/>
      <w:r w:rsidRPr="00586842">
        <w:rPr>
          <w:sz w:val="22"/>
          <w:szCs w:val="22"/>
        </w:rPr>
        <w:t xml:space="preserve"> a student makes a grade of B- or lower in one of the [counseling skills or clinical courses], that course must be repeated. A Notice of Performance Concern(s) may be presented to the student including additional remedial requirements for completion before or during the time the course is repeated. If a second grade of B- or lower is made in the same course, the student will be recommended for dismissal from the program. Please see the Appeal Policies section of the handbook for information on appealing grades.” (p. 31).</w:t>
      </w:r>
    </w:p>
    <w:p w14:paraId="6F28AE90" w14:textId="77777777" w:rsidR="005C674B" w:rsidRPr="00586842" w:rsidRDefault="005C674B" w:rsidP="007E1B7B">
      <w:pPr>
        <w:rPr>
          <w:sz w:val="22"/>
          <w:szCs w:val="22"/>
        </w:rPr>
      </w:pPr>
    </w:p>
    <w:p w14:paraId="2D3E4FE1" w14:textId="0BDD9D2F" w:rsidR="005C674B" w:rsidRPr="005C674B" w:rsidRDefault="005C674B" w:rsidP="005C674B">
      <w:pPr>
        <w:shd w:val="clear" w:color="auto" w:fill="FFFFFF"/>
        <w:rPr>
          <w:color w:val="222222"/>
          <w:spacing w:val="0"/>
          <w:sz w:val="22"/>
          <w:szCs w:val="22"/>
        </w:rPr>
      </w:pPr>
      <w:r w:rsidRPr="00586842">
        <w:rPr>
          <w:b/>
          <w:bCs/>
          <w:color w:val="222222"/>
          <w:spacing w:val="0"/>
          <w:sz w:val="22"/>
          <w:szCs w:val="22"/>
        </w:rPr>
        <w:t>S</w:t>
      </w:r>
      <w:r w:rsidRPr="005C674B">
        <w:rPr>
          <w:b/>
          <w:bCs/>
          <w:color w:val="222222"/>
          <w:spacing w:val="0"/>
          <w:sz w:val="22"/>
          <w:szCs w:val="22"/>
        </w:rPr>
        <w:t>tudent Learning Outcomes / Key Performance Indicators</w:t>
      </w:r>
    </w:p>
    <w:p w14:paraId="4A8B2BB3" w14:textId="77777777" w:rsidR="005C674B" w:rsidRPr="005C674B" w:rsidRDefault="005C674B" w:rsidP="005C674B">
      <w:pPr>
        <w:shd w:val="clear" w:color="auto" w:fill="FFFFFF"/>
        <w:rPr>
          <w:color w:val="222222"/>
          <w:spacing w:val="0"/>
          <w:sz w:val="22"/>
          <w:szCs w:val="22"/>
        </w:rPr>
      </w:pPr>
    </w:p>
    <w:p w14:paraId="7ECDEF6B" w14:textId="2720BD79" w:rsidR="005C674B" w:rsidRPr="00586842" w:rsidRDefault="005C674B" w:rsidP="005C674B">
      <w:pPr>
        <w:shd w:val="clear" w:color="auto" w:fill="FFFFFF"/>
        <w:rPr>
          <w:color w:val="222222"/>
          <w:spacing w:val="0"/>
          <w:sz w:val="22"/>
          <w:szCs w:val="22"/>
        </w:rPr>
      </w:pPr>
      <w:r w:rsidRPr="005C674B">
        <w:rPr>
          <w:color w:val="222222"/>
          <w:spacing w:val="0"/>
          <w:sz w:val="22"/>
          <w:szCs w:val="22"/>
        </w:rPr>
        <w:t xml:space="preserve">There </w:t>
      </w:r>
      <w:r w:rsidRPr="00586842">
        <w:rPr>
          <w:color w:val="222222"/>
          <w:spacing w:val="0"/>
          <w:sz w:val="22"/>
          <w:szCs w:val="22"/>
        </w:rPr>
        <w:t>are</w:t>
      </w:r>
      <w:r w:rsidRPr="005C674B">
        <w:rPr>
          <w:color w:val="222222"/>
          <w:spacing w:val="0"/>
          <w:sz w:val="22"/>
          <w:szCs w:val="22"/>
        </w:rPr>
        <w:t xml:space="preserve"> </w:t>
      </w:r>
      <w:r w:rsidRPr="00586842">
        <w:rPr>
          <w:color w:val="222222"/>
          <w:spacing w:val="0"/>
          <w:sz w:val="22"/>
          <w:szCs w:val="22"/>
        </w:rPr>
        <w:t>four</w:t>
      </w:r>
      <w:r w:rsidRPr="005C674B">
        <w:rPr>
          <w:color w:val="222222"/>
          <w:spacing w:val="0"/>
          <w:sz w:val="22"/>
          <w:szCs w:val="22"/>
        </w:rPr>
        <w:t> signature assignment</w:t>
      </w:r>
      <w:r w:rsidRPr="00586842">
        <w:rPr>
          <w:color w:val="222222"/>
          <w:spacing w:val="0"/>
          <w:sz w:val="22"/>
          <w:szCs w:val="22"/>
        </w:rPr>
        <w:t>s</w:t>
      </w:r>
      <w:r w:rsidRPr="005C674B">
        <w:rPr>
          <w:color w:val="222222"/>
          <w:spacing w:val="0"/>
          <w:sz w:val="22"/>
          <w:szCs w:val="22"/>
        </w:rPr>
        <w:t xml:space="preserve"> for this course, the </w:t>
      </w:r>
      <w:r w:rsidRPr="00586842">
        <w:rPr>
          <w:color w:val="222222"/>
          <w:spacing w:val="0"/>
          <w:sz w:val="22"/>
          <w:szCs w:val="22"/>
        </w:rPr>
        <w:t>two video recordings and their corresponding self-assessment papers</w:t>
      </w:r>
      <w:r w:rsidRPr="005C674B">
        <w:rPr>
          <w:color w:val="222222"/>
          <w:spacing w:val="0"/>
          <w:sz w:val="22"/>
          <w:szCs w:val="22"/>
        </w:rPr>
        <w:t xml:space="preserve">, that </w:t>
      </w:r>
      <w:r w:rsidRPr="00586842">
        <w:rPr>
          <w:color w:val="222222"/>
          <w:spacing w:val="0"/>
          <w:sz w:val="22"/>
          <w:szCs w:val="22"/>
        </w:rPr>
        <w:t>are</w:t>
      </w:r>
      <w:r w:rsidRPr="005C674B">
        <w:rPr>
          <w:color w:val="222222"/>
          <w:spacing w:val="0"/>
          <w:sz w:val="22"/>
          <w:szCs w:val="22"/>
        </w:rPr>
        <w:t xml:space="preserve"> to be submitted in Anthology Portfolio, an e-Portfolio, data storage, and data management program. The </w:t>
      </w:r>
      <w:r w:rsidRPr="00586842">
        <w:rPr>
          <w:color w:val="222222"/>
          <w:spacing w:val="0"/>
          <w:sz w:val="22"/>
          <w:szCs w:val="22"/>
        </w:rPr>
        <w:t>signature</w:t>
      </w:r>
      <w:r w:rsidRPr="005C674B">
        <w:rPr>
          <w:color w:val="222222"/>
          <w:spacing w:val="0"/>
          <w:sz w:val="22"/>
          <w:szCs w:val="22"/>
        </w:rPr>
        <w:t xml:space="preserve"> assignment</w:t>
      </w:r>
      <w:r w:rsidRPr="00586842">
        <w:rPr>
          <w:color w:val="222222"/>
          <w:spacing w:val="0"/>
          <w:sz w:val="22"/>
          <w:szCs w:val="22"/>
        </w:rPr>
        <w:t xml:space="preserve">s </w:t>
      </w:r>
      <w:r w:rsidRPr="005C674B">
        <w:rPr>
          <w:color w:val="222222"/>
          <w:spacing w:val="0"/>
          <w:sz w:val="22"/>
          <w:szCs w:val="22"/>
        </w:rPr>
        <w:t xml:space="preserve">will be used for course grade calculations (using the grading rubric), program evaluation reporting, and student learning outcomes (SLO) / key performance indicator (KPI) monitoring. For program evaluation reporting and SLO/KPI monitoring, we use a CACREP rubric that measures student learning on a scale from 1 (harmful) to 5 (exceeds expectations). The student learning outcome on which you will be evaluated for the </w:t>
      </w:r>
      <w:r w:rsidRPr="00586842">
        <w:rPr>
          <w:color w:val="222222"/>
          <w:spacing w:val="0"/>
          <w:sz w:val="22"/>
          <w:szCs w:val="22"/>
        </w:rPr>
        <w:t xml:space="preserve">video recording assignments is </w:t>
      </w:r>
      <w:proofErr w:type="spellStart"/>
      <w:r w:rsidRPr="00586842">
        <w:rPr>
          <w:sz w:val="22"/>
          <w:szCs w:val="22"/>
        </w:rPr>
        <w:t>V.a.</w:t>
      </w:r>
      <w:proofErr w:type="spellEnd"/>
      <w:r w:rsidRPr="00586842">
        <w:rPr>
          <w:sz w:val="22"/>
          <w:szCs w:val="22"/>
        </w:rPr>
        <w:t>: Students demonstrate their use of evidence-based counseling strategies and techniques to develop and sustain therapeutic relationships.</w:t>
      </w:r>
      <w:r w:rsidRPr="00586842">
        <w:rPr>
          <w:sz w:val="22"/>
          <w:szCs w:val="22"/>
        </w:rPr>
        <w:t xml:space="preserve"> </w:t>
      </w:r>
      <w:r w:rsidRPr="005C674B">
        <w:rPr>
          <w:color w:val="222222"/>
          <w:spacing w:val="0"/>
          <w:sz w:val="22"/>
          <w:szCs w:val="22"/>
        </w:rPr>
        <w:t xml:space="preserve">The student learning outcome on which you will be evaluated for the </w:t>
      </w:r>
      <w:r w:rsidRPr="00586842">
        <w:rPr>
          <w:color w:val="222222"/>
          <w:spacing w:val="0"/>
          <w:sz w:val="22"/>
          <w:szCs w:val="22"/>
        </w:rPr>
        <w:t>self-assessment</w:t>
      </w:r>
      <w:r w:rsidRPr="00586842">
        <w:rPr>
          <w:color w:val="222222"/>
          <w:spacing w:val="0"/>
          <w:sz w:val="22"/>
          <w:szCs w:val="22"/>
        </w:rPr>
        <w:t xml:space="preserve"> assignments is</w:t>
      </w:r>
      <w:r w:rsidRPr="00586842">
        <w:rPr>
          <w:color w:val="222222"/>
          <w:spacing w:val="0"/>
          <w:sz w:val="22"/>
          <w:szCs w:val="22"/>
        </w:rPr>
        <w:t xml:space="preserve"> </w:t>
      </w:r>
      <w:proofErr w:type="spellStart"/>
      <w:r w:rsidRPr="00586842">
        <w:rPr>
          <w:sz w:val="22"/>
          <w:szCs w:val="22"/>
        </w:rPr>
        <w:t>I.b</w:t>
      </w:r>
      <w:proofErr w:type="spellEnd"/>
      <w:r w:rsidRPr="00586842">
        <w:rPr>
          <w:sz w:val="22"/>
          <w:szCs w:val="22"/>
        </w:rPr>
        <w:t xml:space="preserve">: Students possess awareness of themselves and an ability to </w:t>
      </w:r>
      <w:r w:rsidRPr="00586842">
        <w:rPr>
          <w:sz w:val="22"/>
          <w:szCs w:val="22"/>
        </w:rPr>
        <w:t>self-evaluate</w:t>
      </w:r>
      <w:r w:rsidRPr="00586842">
        <w:rPr>
          <w:sz w:val="22"/>
          <w:szCs w:val="22"/>
        </w:rPr>
        <w:t>.</w:t>
      </w:r>
    </w:p>
    <w:p w14:paraId="2AD6DC1A" w14:textId="77777777" w:rsidR="005C674B" w:rsidRPr="00586842" w:rsidRDefault="005C674B" w:rsidP="005C674B">
      <w:pPr>
        <w:shd w:val="clear" w:color="auto" w:fill="FFFFFF"/>
        <w:rPr>
          <w:color w:val="222222"/>
          <w:spacing w:val="0"/>
          <w:sz w:val="22"/>
          <w:szCs w:val="22"/>
        </w:rPr>
      </w:pPr>
    </w:p>
    <w:p w14:paraId="477D2F2C" w14:textId="77777777" w:rsidR="005C674B" w:rsidRPr="005C674B" w:rsidRDefault="005C674B" w:rsidP="005C674B">
      <w:pPr>
        <w:shd w:val="clear" w:color="auto" w:fill="FFFFFF"/>
        <w:rPr>
          <w:color w:val="222222"/>
          <w:spacing w:val="0"/>
          <w:sz w:val="22"/>
          <w:szCs w:val="22"/>
        </w:rPr>
      </w:pPr>
      <w:r w:rsidRPr="005C674B">
        <w:rPr>
          <w:color w:val="222222"/>
          <w:spacing w:val="0"/>
          <w:sz w:val="22"/>
          <w:szCs w:val="22"/>
        </w:rPr>
        <w:t>Based on the 2024 CACREP standards (2.E.1.a., 2.C.1.a.), our counseling program is required to report aggregated SLO/KPI ratings, as well as monitor individual student SLO/KPI progress. The expectation is that students, on average and individually, will receive average CACREP rubric ratings of 4 (meets expectations) on each SLO/KPI measure. Student ratings on SLO/KPI measures that fall below a 3 (near expectations) may result in remediation.</w:t>
      </w:r>
    </w:p>
    <w:p w14:paraId="41234BAE" w14:textId="77777777" w:rsidR="007E1B7B" w:rsidRPr="00586842" w:rsidRDefault="007E1B7B" w:rsidP="00C740CA">
      <w:pPr>
        <w:ind w:left="720" w:hanging="720"/>
        <w:rPr>
          <w:b/>
          <w:sz w:val="22"/>
          <w:szCs w:val="22"/>
        </w:rPr>
      </w:pPr>
    </w:p>
    <w:p w14:paraId="68747542" w14:textId="021B30C6" w:rsidR="006F130A" w:rsidRPr="00586842" w:rsidRDefault="00C740CA" w:rsidP="00C740CA">
      <w:pPr>
        <w:ind w:left="720" w:hanging="720"/>
        <w:rPr>
          <w:b/>
          <w:sz w:val="22"/>
          <w:szCs w:val="22"/>
        </w:rPr>
      </w:pPr>
      <w:r w:rsidRPr="00586842">
        <w:rPr>
          <w:b/>
          <w:sz w:val="22"/>
          <w:szCs w:val="22"/>
        </w:rPr>
        <w:t xml:space="preserve">Summary of </w:t>
      </w:r>
      <w:r w:rsidR="00765E58" w:rsidRPr="00586842">
        <w:rPr>
          <w:b/>
          <w:sz w:val="22"/>
          <w:szCs w:val="22"/>
        </w:rPr>
        <w:t>Grade Weights by Assignment</w:t>
      </w:r>
    </w:p>
    <w:p w14:paraId="56C36002" w14:textId="77777777" w:rsidR="00733180" w:rsidRPr="00586842" w:rsidRDefault="00733180" w:rsidP="00934A7F">
      <w:pPr>
        <w:rPr>
          <w:b/>
          <w:sz w:val="22"/>
          <w:szCs w:val="22"/>
        </w:rPr>
      </w:pPr>
    </w:p>
    <w:tbl>
      <w:tblPr>
        <w:tblW w:w="85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5"/>
        <w:gridCol w:w="916"/>
        <w:gridCol w:w="1890"/>
        <w:gridCol w:w="3389"/>
      </w:tblGrid>
      <w:tr w:rsidR="006F130A" w:rsidRPr="00586842" w14:paraId="1E42600C" w14:textId="77777777" w:rsidTr="00AD40F1">
        <w:trPr>
          <w:jc w:val="center"/>
        </w:trPr>
        <w:tc>
          <w:tcPr>
            <w:tcW w:w="2315" w:type="dxa"/>
            <w:shd w:val="clear" w:color="auto" w:fill="auto"/>
          </w:tcPr>
          <w:p w14:paraId="2047104F" w14:textId="77777777" w:rsidR="006F130A" w:rsidRPr="00586842" w:rsidRDefault="006F130A" w:rsidP="0081527F">
            <w:pPr>
              <w:rPr>
                <w:rFonts w:eastAsia="Cambria"/>
                <w:b/>
                <w:sz w:val="22"/>
                <w:szCs w:val="22"/>
              </w:rPr>
            </w:pPr>
            <w:r w:rsidRPr="00586842">
              <w:rPr>
                <w:rFonts w:eastAsia="Cambria"/>
                <w:b/>
                <w:sz w:val="22"/>
                <w:szCs w:val="22"/>
              </w:rPr>
              <w:t>Learning Activity</w:t>
            </w:r>
          </w:p>
        </w:tc>
        <w:tc>
          <w:tcPr>
            <w:tcW w:w="916" w:type="dxa"/>
            <w:shd w:val="clear" w:color="auto" w:fill="auto"/>
          </w:tcPr>
          <w:p w14:paraId="61496989" w14:textId="77777777" w:rsidR="006F130A" w:rsidRPr="00586842" w:rsidRDefault="006F130A" w:rsidP="0081527F">
            <w:pPr>
              <w:rPr>
                <w:rFonts w:eastAsia="Cambria"/>
                <w:b/>
                <w:sz w:val="22"/>
                <w:szCs w:val="22"/>
              </w:rPr>
            </w:pPr>
            <w:r w:rsidRPr="00586842">
              <w:rPr>
                <w:rFonts w:eastAsia="Cambria"/>
                <w:b/>
                <w:sz w:val="22"/>
                <w:szCs w:val="22"/>
              </w:rPr>
              <w:t>Points</w:t>
            </w:r>
          </w:p>
        </w:tc>
        <w:tc>
          <w:tcPr>
            <w:tcW w:w="1890" w:type="dxa"/>
            <w:shd w:val="clear" w:color="auto" w:fill="auto"/>
          </w:tcPr>
          <w:p w14:paraId="58628782" w14:textId="77777777" w:rsidR="006F130A" w:rsidRPr="00586842" w:rsidRDefault="006F130A" w:rsidP="0081527F">
            <w:pPr>
              <w:rPr>
                <w:rFonts w:eastAsia="Cambria"/>
                <w:b/>
                <w:sz w:val="22"/>
                <w:szCs w:val="22"/>
              </w:rPr>
            </w:pPr>
            <w:r w:rsidRPr="00586842">
              <w:rPr>
                <w:rFonts w:eastAsia="Cambria"/>
                <w:b/>
                <w:sz w:val="22"/>
                <w:szCs w:val="22"/>
              </w:rPr>
              <w:t>Percent of Grade</w:t>
            </w:r>
          </w:p>
        </w:tc>
        <w:tc>
          <w:tcPr>
            <w:tcW w:w="3389" w:type="dxa"/>
            <w:shd w:val="clear" w:color="auto" w:fill="auto"/>
          </w:tcPr>
          <w:p w14:paraId="56F55ECA" w14:textId="77777777" w:rsidR="006F130A" w:rsidRPr="00586842" w:rsidRDefault="006F130A" w:rsidP="0081527F">
            <w:pPr>
              <w:rPr>
                <w:rFonts w:eastAsia="Cambria"/>
                <w:b/>
                <w:sz w:val="22"/>
                <w:szCs w:val="22"/>
              </w:rPr>
            </w:pPr>
            <w:r w:rsidRPr="00586842">
              <w:rPr>
                <w:rFonts w:eastAsia="Cambria"/>
                <w:b/>
                <w:sz w:val="22"/>
                <w:szCs w:val="22"/>
              </w:rPr>
              <w:t>Applicable Grading Rubric</w:t>
            </w:r>
          </w:p>
        </w:tc>
      </w:tr>
      <w:tr w:rsidR="006F130A" w:rsidRPr="00586842" w14:paraId="3E94C10B" w14:textId="77777777" w:rsidTr="00AD40F1">
        <w:trPr>
          <w:jc w:val="center"/>
        </w:trPr>
        <w:tc>
          <w:tcPr>
            <w:tcW w:w="2315" w:type="dxa"/>
            <w:shd w:val="clear" w:color="auto" w:fill="auto"/>
          </w:tcPr>
          <w:p w14:paraId="6D1B1738" w14:textId="77777777" w:rsidR="006F130A" w:rsidRPr="00586842" w:rsidRDefault="00960FE0" w:rsidP="00846CEA">
            <w:pPr>
              <w:jc w:val="center"/>
              <w:rPr>
                <w:rFonts w:eastAsia="Cambria"/>
                <w:sz w:val="22"/>
                <w:szCs w:val="22"/>
              </w:rPr>
            </w:pPr>
            <w:r w:rsidRPr="00586842">
              <w:rPr>
                <w:rFonts w:eastAsia="Cambria"/>
                <w:sz w:val="22"/>
                <w:szCs w:val="22"/>
              </w:rPr>
              <w:t>Crisis Resources Project</w:t>
            </w:r>
          </w:p>
          <w:p w14:paraId="736B7F14" w14:textId="4356A22D" w:rsidR="00F03B27" w:rsidRPr="00586842" w:rsidRDefault="00F03B27" w:rsidP="00846CEA">
            <w:pPr>
              <w:jc w:val="center"/>
              <w:rPr>
                <w:rFonts w:eastAsia="Cambria"/>
                <w:sz w:val="22"/>
                <w:szCs w:val="22"/>
              </w:rPr>
            </w:pPr>
            <w:r w:rsidRPr="00586842">
              <w:rPr>
                <w:sz w:val="22"/>
                <w:szCs w:val="22"/>
              </w:rPr>
              <w:t>3.E.20.</w:t>
            </w:r>
          </w:p>
        </w:tc>
        <w:tc>
          <w:tcPr>
            <w:tcW w:w="916" w:type="dxa"/>
            <w:shd w:val="clear" w:color="auto" w:fill="auto"/>
          </w:tcPr>
          <w:p w14:paraId="7DF7107B" w14:textId="77777777" w:rsidR="006F130A" w:rsidRPr="00586842" w:rsidRDefault="00846CEA" w:rsidP="00846CEA">
            <w:pPr>
              <w:jc w:val="center"/>
              <w:rPr>
                <w:rFonts w:eastAsia="Cambria"/>
                <w:sz w:val="22"/>
                <w:szCs w:val="22"/>
              </w:rPr>
            </w:pPr>
            <w:r w:rsidRPr="00586842">
              <w:rPr>
                <w:rFonts w:eastAsia="Cambria"/>
                <w:sz w:val="22"/>
                <w:szCs w:val="22"/>
              </w:rPr>
              <w:t>30</w:t>
            </w:r>
          </w:p>
        </w:tc>
        <w:tc>
          <w:tcPr>
            <w:tcW w:w="1890" w:type="dxa"/>
            <w:shd w:val="clear" w:color="auto" w:fill="auto"/>
          </w:tcPr>
          <w:p w14:paraId="0A404662" w14:textId="77777777" w:rsidR="006F130A" w:rsidRPr="00586842" w:rsidRDefault="00846CEA" w:rsidP="00846CEA">
            <w:pPr>
              <w:jc w:val="center"/>
              <w:rPr>
                <w:rFonts w:eastAsia="Cambria"/>
                <w:b/>
                <w:sz w:val="22"/>
                <w:szCs w:val="22"/>
              </w:rPr>
            </w:pPr>
            <w:r w:rsidRPr="00586842">
              <w:rPr>
                <w:rFonts w:eastAsia="Cambria"/>
                <w:b/>
                <w:sz w:val="22"/>
                <w:szCs w:val="22"/>
              </w:rPr>
              <w:t>15%</w:t>
            </w:r>
          </w:p>
        </w:tc>
        <w:tc>
          <w:tcPr>
            <w:tcW w:w="3389" w:type="dxa"/>
            <w:shd w:val="clear" w:color="auto" w:fill="auto"/>
          </w:tcPr>
          <w:p w14:paraId="5ED8CF47" w14:textId="77777777" w:rsidR="006F130A" w:rsidRPr="00586842" w:rsidRDefault="00846CEA" w:rsidP="00846CEA">
            <w:pPr>
              <w:jc w:val="center"/>
              <w:rPr>
                <w:rFonts w:eastAsia="Cambria"/>
                <w:sz w:val="22"/>
                <w:szCs w:val="22"/>
              </w:rPr>
            </w:pPr>
            <w:r w:rsidRPr="00586842">
              <w:rPr>
                <w:rFonts w:eastAsia="Cambria"/>
                <w:sz w:val="22"/>
                <w:szCs w:val="22"/>
              </w:rPr>
              <w:t>Research Paper/Written Assignment</w:t>
            </w:r>
          </w:p>
        </w:tc>
      </w:tr>
      <w:tr w:rsidR="006F130A" w:rsidRPr="00586842" w14:paraId="3EC649E4" w14:textId="77777777" w:rsidTr="00AD40F1">
        <w:trPr>
          <w:jc w:val="center"/>
        </w:trPr>
        <w:tc>
          <w:tcPr>
            <w:tcW w:w="2315" w:type="dxa"/>
            <w:shd w:val="clear" w:color="auto" w:fill="auto"/>
          </w:tcPr>
          <w:p w14:paraId="6BBE8C33" w14:textId="77777777" w:rsidR="006F130A" w:rsidRPr="00586842" w:rsidRDefault="00846CEA" w:rsidP="00846CEA">
            <w:pPr>
              <w:jc w:val="center"/>
              <w:rPr>
                <w:rFonts w:eastAsia="Cambria"/>
                <w:sz w:val="22"/>
                <w:szCs w:val="22"/>
              </w:rPr>
            </w:pPr>
            <w:r w:rsidRPr="00586842">
              <w:rPr>
                <w:rFonts w:eastAsia="Cambria"/>
                <w:sz w:val="22"/>
                <w:szCs w:val="22"/>
              </w:rPr>
              <w:t>Midterm Video</w:t>
            </w:r>
          </w:p>
          <w:p w14:paraId="08156C21" w14:textId="794123F3" w:rsidR="00F51918" w:rsidRPr="00586842" w:rsidRDefault="001A67ED" w:rsidP="00846CEA">
            <w:pPr>
              <w:jc w:val="center"/>
              <w:rPr>
                <w:rFonts w:eastAsia="Cambria"/>
                <w:sz w:val="22"/>
                <w:szCs w:val="22"/>
              </w:rPr>
            </w:pPr>
            <w:r w:rsidRPr="00586842">
              <w:rPr>
                <w:sz w:val="22"/>
                <w:szCs w:val="22"/>
                <w:lang w:eastAsia="zh-TW"/>
              </w:rPr>
              <w:t xml:space="preserve">3.E.7., 3.E.8, 3.E.9., </w:t>
            </w:r>
            <w:proofErr w:type="gramStart"/>
            <w:r w:rsidRPr="00586842">
              <w:rPr>
                <w:sz w:val="22"/>
                <w:szCs w:val="22"/>
                <w:lang w:eastAsia="zh-TW"/>
              </w:rPr>
              <w:t>3.E.</w:t>
            </w:r>
            <w:proofErr w:type="gramEnd"/>
            <w:r w:rsidRPr="00586842">
              <w:rPr>
                <w:sz w:val="22"/>
                <w:szCs w:val="22"/>
                <w:lang w:eastAsia="zh-TW"/>
              </w:rPr>
              <w:t>15.</w:t>
            </w:r>
          </w:p>
        </w:tc>
        <w:tc>
          <w:tcPr>
            <w:tcW w:w="916" w:type="dxa"/>
            <w:shd w:val="clear" w:color="auto" w:fill="auto"/>
          </w:tcPr>
          <w:p w14:paraId="38E1DB2C" w14:textId="77777777" w:rsidR="006F130A" w:rsidRPr="00586842" w:rsidRDefault="00AD40F1" w:rsidP="00846CEA">
            <w:pPr>
              <w:jc w:val="center"/>
              <w:rPr>
                <w:rFonts w:eastAsia="Cambria"/>
                <w:sz w:val="22"/>
                <w:szCs w:val="22"/>
              </w:rPr>
            </w:pPr>
            <w:r w:rsidRPr="00586842">
              <w:rPr>
                <w:rFonts w:eastAsia="Cambria"/>
                <w:sz w:val="22"/>
                <w:szCs w:val="22"/>
              </w:rPr>
              <w:t>55</w:t>
            </w:r>
          </w:p>
        </w:tc>
        <w:tc>
          <w:tcPr>
            <w:tcW w:w="1890" w:type="dxa"/>
            <w:shd w:val="clear" w:color="auto" w:fill="auto"/>
          </w:tcPr>
          <w:p w14:paraId="4BA1EEC4" w14:textId="77777777" w:rsidR="006F130A" w:rsidRPr="00586842" w:rsidRDefault="00755922" w:rsidP="00846CEA">
            <w:pPr>
              <w:jc w:val="center"/>
              <w:rPr>
                <w:rFonts w:eastAsia="Cambria"/>
                <w:b/>
                <w:sz w:val="22"/>
                <w:szCs w:val="22"/>
              </w:rPr>
            </w:pPr>
            <w:r w:rsidRPr="00586842">
              <w:rPr>
                <w:rFonts w:eastAsia="Cambria"/>
                <w:b/>
                <w:sz w:val="22"/>
                <w:szCs w:val="22"/>
              </w:rPr>
              <w:t>27.5</w:t>
            </w:r>
            <w:r w:rsidR="00846CEA" w:rsidRPr="00586842">
              <w:rPr>
                <w:rFonts w:eastAsia="Cambria"/>
                <w:b/>
                <w:sz w:val="22"/>
                <w:szCs w:val="22"/>
              </w:rPr>
              <w:t>%</w:t>
            </w:r>
          </w:p>
        </w:tc>
        <w:tc>
          <w:tcPr>
            <w:tcW w:w="3389" w:type="dxa"/>
            <w:shd w:val="clear" w:color="auto" w:fill="auto"/>
          </w:tcPr>
          <w:p w14:paraId="1E51AF7E" w14:textId="77777777" w:rsidR="006F130A" w:rsidRPr="00586842" w:rsidRDefault="005C5883" w:rsidP="00846CEA">
            <w:pPr>
              <w:jc w:val="center"/>
              <w:rPr>
                <w:rFonts w:eastAsia="Cambria"/>
                <w:sz w:val="22"/>
                <w:szCs w:val="22"/>
              </w:rPr>
            </w:pPr>
            <w:r w:rsidRPr="00586842">
              <w:rPr>
                <w:rFonts w:eastAsia="Cambria"/>
                <w:sz w:val="22"/>
                <w:szCs w:val="22"/>
              </w:rPr>
              <w:t>Video Recording 1 Rubric</w:t>
            </w:r>
          </w:p>
        </w:tc>
      </w:tr>
      <w:tr w:rsidR="00AD40F1" w:rsidRPr="00586842" w14:paraId="1685FBDA" w14:textId="77777777" w:rsidTr="00AD40F1">
        <w:trPr>
          <w:jc w:val="center"/>
        </w:trPr>
        <w:tc>
          <w:tcPr>
            <w:tcW w:w="2315" w:type="dxa"/>
            <w:shd w:val="clear" w:color="auto" w:fill="auto"/>
          </w:tcPr>
          <w:p w14:paraId="580D96DA" w14:textId="77777777" w:rsidR="00AD40F1" w:rsidRPr="00586842" w:rsidRDefault="00AD40F1" w:rsidP="00846CEA">
            <w:pPr>
              <w:jc w:val="center"/>
              <w:rPr>
                <w:rFonts w:eastAsia="Cambria"/>
                <w:sz w:val="22"/>
                <w:szCs w:val="22"/>
              </w:rPr>
            </w:pPr>
            <w:r w:rsidRPr="00586842">
              <w:rPr>
                <w:rFonts w:eastAsia="Cambria"/>
                <w:sz w:val="22"/>
                <w:szCs w:val="22"/>
              </w:rPr>
              <w:t>Self-Assessment Paper 1</w:t>
            </w:r>
          </w:p>
          <w:p w14:paraId="1C612009" w14:textId="0B878851" w:rsidR="00AD40F1" w:rsidRPr="00586842" w:rsidRDefault="001A67ED" w:rsidP="00846CEA">
            <w:pPr>
              <w:jc w:val="center"/>
              <w:rPr>
                <w:rFonts w:eastAsia="Cambria"/>
                <w:sz w:val="22"/>
                <w:szCs w:val="22"/>
              </w:rPr>
            </w:pPr>
            <w:r w:rsidRPr="00586842">
              <w:rPr>
                <w:sz w:val="22"/>
                <w:szCs w:val="22"/>
                <w:lang w:eastAsia="zh-TW"/>
              </w:rPr>
              <w:t xml:space="preserve">3.A.11, </w:t>
            </w:r>
            <w:proofErr w:type="gramStart"/>
            <w:r w:rsidRPr="00586842">
              <w:rPr>
                <w:sz w:val="22"/>
                <w:szCs w:val="22"/>
                <w:lang w:eastAsia="zh-TW"/>
              </w:rPr>
              <w:t>3.E.</w:t>
            </w:r>
            <w:proofErr w:type="gramEnd"/>
            <w:r w:rsidRPr="00586842">
              <w:rPr>
                <w:sz w:val="22"/>
                <w:szCs w:val="22"/>
                <w:lang w:eastAsia="zh-TW"/>
              </w:rPr>
              <w:t>8.</w:t>
            </w:r>
          </w:p>
        </w:tc>
        <w:tc>
          <w:tcPr>
            <w:tcW w:w="916" w:type="dxa"/>
            <w:shd w:val="clear" w:color="auto" w:fill="auto"/>
          </w:tcPr>
          <w:p w14:paraId="5516AFE4" w14:textId="77777777" w:rsidR="00AD40F1" w:rsidRPr="00586842" w:rsidRDefault="00AD40F1" w:rsidP="00846CEA">
            <w:pPr>
              <w:jc w:val="center"/>
              <w:rPr>
                <w:rFonts w:eastAsia="Cambria"/>
                <w:sz w:val="22"/>
                <w:szCs w:val="22"/>
              </w:rPr>
            </w:pPr>
            <w:r w:rsidRPr="00586842">
              <w:rPr>
                <w:rFonts w:eastAsia="Cambria"/>
                <w:sz w:val="22"/>
                <w:szCs w:val="22"/>
              </w:rPr>
              <w:t>5</w:t>
            </w:r>
          </w:p>
        </w:tc>
        <w:tc>
          <w:tcPr>
            <w:tcW w:w="1890" w:type="dxa"/>
            <w:shd w:val="clear" w:color="auto" w:fill="auto"/>
          </w:tcPr>
          <w:p w14:paraId="6266A7A0" w14:textId="77777777" w:rsidR="00AD40F1" w:rsidRPr="00586842" w:rsidRDefault="00755922" w:rsidP="00846CEA">
            <w:pPr>
              <w:jc w:val="center"/>
              <w:rPr>
                <w:rFonts w:eastAsia="Cambria"/>
                <w:b/>
                <w:sz w:val="22"/>
                <w:szCs w:val="22"/>
              </w:rPr>
            </w:pPr>
            <w:r w:rsidRPr="00586842">
              <w:rPr>
                <w:rFonts w:eastAsia="Cambria"/>
                <w:b/>
                <w:sz w:val="22"/>
                <w:szCs w:val="22"/>
              </w:rPr>
              <w:t>2.5%</w:t>
            </w:r>
          </w:p>
        </w:tc>
        <w:tc>
          <w:tcPr>
            <w:tcW w:w="3389" w:type="dxa"/>
            <w:shd w:val="clear" w:color="auto" w:fill="auto"/>
          </w:tcPr>
          <w:p w14:paraId="17399140" w14:textId="77777777" w:rsidR="00AD40F1" w:rsidRPr="00586842" w:rsidRDefault="00AD40F1" w:rsidP="00846CEA">
            <w:pPr>
              <w:jc w:val="center"/>
              <w:rPr>
                <w:rFonts w:eastAsia="Cambria"/>
                <w:sz w:val="22"/>
                <w:szCs w:val="22"/>
              </w:rPr>
            </w:pPr>
            <w:r w:rsidRPr="00586842">
              <w:rPr>
                <w:rFonts w:eastAsia="Cambria"/>
                <w:sz w:val="22"/>
                <w:szCs w:val="22"/>
              </w:rPr>
              <w:t>Self-Assessment 1 Rubric</w:t>
            </w:r>
          </w:p>
        </w:tc>
      </w:tr>
      <w:tr w:rsidR="005677E8" w:rsidRPr="00586842" w14:paraId="1546A1E8" w14:textId="77777777" w:rsidTr="00AD40F1">
        <w:trPr>
          <w:jc w:val="center"/>
        </w:trPr>
        <w:tc>
          <w:tcPr>
            <w:tcW w:w="2315" w:type="dxa"/>
            <w:shd w:val="clear" w:color="auto" w:fill="auto"/>
          </w:tcPr>
          <w:p w14:paraId="2D1B8521" w14:textId="77777777" w:rsidR="005677E8" w:rsidRPr="00586842" w:rsidRDefault="00846CEA" w:rsidP="00846CEA">
            <w:pPr>
              <w:jc w:val="center"/>
              <w:rPr>
                <w:rFonts w:eastAsia="Cambria"/>
                <w:sz w:val="22"/>
                <w:szCs w:val="22"/>
              </w:rPr>
            </w:pPr>
            <w:r w:rsidRPr="00586842">
              <w:rPr>
                <w:rFonts w:eastAsia="Cambria"/>
                <w:sz w:val="22"/>
                <w:szCs w:val="22"/>
              </w:rPr>
              <w:t>Final Video</w:t>
            </w:r>
          </w:p>
          <w:p w14:paraId="13CF1FE7" w14:textId="65E32130" w:rsidR="00F51918" w:rsidRPr="00586842" w:rsidRDefault="001A67ED" w:rsidP="00846CEA">
            <w:pPr>
              <w:jc w:val="center"/>
              <w:rPr>
                <w:rFonts w:eastAsia="Cambria"/>
                <w:sz w:val="22"/>
                <w:szCs w:val="22"/>
              </w:rPr>
            </w:pPr>
            <w:r w:rsidRPr="00586842">
              <w:rPr>
                <w:sz w:val="22"/>
                <w:szCs w:val="22"/>
                <w:lang w:eastAsia="zh-TW"/>
              </w:rPr>
              <w:t>3.E.7., 3.E.8, 3.E.9., 3.E.15., 3.E.19,</w:t>
            </w:r>
            <w:r w:rsidRPr="00586842">
              <w:rPr>
                <w:rFonts w:eastAsia="Cambria"/>
                <w:spacing w:val="0"/>
                <w:sz w:val="22"/>
                <w:szCs w:val="22"/>
              </w:rPr>
              <w:t xml:space="preserve"> </w:t>
            </w:r>
            <w:proofErr w:type="gramStart"/>
            <w:r w:rsidRPr="00586842">
              <w:rPr>
                <w:rFonts w:eastAsia="Cambria"/>
                <w:spacing w:val="0"/>
                <w:sz w:val="22"/>
                <w:szCs w:val="22"/>
              </w:rPr>
              <w:t>3.G.</w:t>
            </w:r>
            <w:proofErr w:type="gramEnd"/>
            <w:r w:rsidRPr="00586842">
              <w:rPr>
                <w:rFonts w:eastAsia="Cambria"/>
                <w:spacing w:val="0"/>
                <w:sz w:val="22"/>
                <w:szCs w:val="22"/>
              </w:rPr>
              <w:t>13.</w:t>
            </w:r>
          </w:p>
        </w:tc>
        <w:tc>
          <w:tcPr>
            <w:tcW w:w="916" w:type="dxa"/>
            <w:shd w:val="clear" w:color="auto" w:fill="auto"/>
          </w:tcPr>
          <w:p w14:paraId="0C079D63" w14:textId="77777777" w:rsidR="005677E8" w:rsidRPr="00586842" w:rsidRDefault="00AD40F1" w:rsidP="00846CEA">
            <w:pPr>
              <w:jc w:val="center"/>
              <w:rPr>
                <w:rFonts w:eastAsia="Cambria"/>
                <w:sz w:val="22"/>
                <w:szCs w:val="22"/>
              </w:rPr>
            </w:pPr>
            <w:r w:rsidRPr="00586842">
              <w:rPr>
                <w:rFonts w:eastAsia="Cambria"/>
                <w:sz w:val="22"/>
                <w:szCs w:val="22"/>
              </w:rPr>
              <w:t>6</w:t>
            </w:r>
            <w:r w:rsidR="00846CEA" w:rsidRPr="00586842">
              <w:rPr>
                <w:rFonts w:eastAsia="Cambria"/>
                <w:sz w:val="22"/>
                <w:szCs w:val="22"/>
              </w:rPr>
              <w:t>0</w:t>
            </w:r>
          </w:p>
        </w:tc>
        <w:tc>
          <w:tcPr>
            <w:tcW w:w="1890" w:type="dxa"/>
            <w:shd w:val="clear" w:color="auto" w:fill="auto"/>
          </w:tcPr>
          <w:p w14:paraId="1B2DA8D9" w14:textId="77777777" w:rsidR="005677E8" w:rsidRPr="00586842" w:rsidRDefault="00755922" w:rsidP="00846CEA">
            <w:pPr>
              <w:jc w:val="center"/>
              <w:rPr>
                <w:rFonts w:eastAsia="Cambria"/>
                <w:b/>
                <w:sz w:val="22"/>
                <w:szCs w:val="22"/>
              </w:rPr>
            </w:pPr>
            <w:r w:rsidRPr="00586842">
              <w:rPr>
                <w:rFonts w:eastAsia="Cambria"/>
                <w:b/>
                <w:sz w:val="22"/>
                <w:szCs w:val="22"/>
              </w:rPr>
              <w:t>30</w:t>
            </w:r>
            <w:r w:rsidR="00846CEA" w:rsidRPr="00586842">
              <w:rPr>
                <w:rFonts w:eastAsia="Cambria"/>
                <w:b/>
                <w:sz w:val="22"/>
                <w:szCs w:val="22"/>
              </w:rPr>
              <w:t>%</w:t>
            </w:r>
          </w:p>
        </w:tc>
        <w:tc>
          <w:tcPr>
            <w:tcW w:w="3389" w:type="dxa"/>
            <w:shd w:val="clear" w:color="auto" w:fill="auto"/>
          </w:tcPr>
          <w:p w14:paraId="41B3440E" w14:textId="77777777" w:rsidR="005677E8" w:rsidRPr="00586842" w:rsidRDefault="005C5883" w:rsidP="00846CEA">
            <w:pPr>
              <w:jc w:val="center"/>
              <w:rPr>
                <w:rFonts w:eastAsia="Cambria"/>
                <w:sz w:val="22"/>
                <w:szCs w:val="22"/>
              </w:rPr>
            </w:pPr>
            <w:r w:rsidRPr="00586842">
              <w:rPr>
                <w:rFonts w:eastAsia="Cambria"/>
                <w:sz w:val="22"/>
                <w:szCs w:val="22"/>
              </w:rPr>
              <w:t>Video Recording 2 Rubric</w:t>
            </w:r>
          </w:p>
        </w:tc>
      </w:tr>
      <w:tr w:rsidR="00AD40F1" w:rsidRPr="00586842" w14:paraId="097F1358" w14:textId="77777777" w:rsidTr="00AD40F1">
        <w:trPr>
          <w:jc w:val="center"/>
        </w:trPr>
        <w:tc>
          <w:tcPr>
            <w:tcW w:w="2315" w:type="dxa"/>
            <w:shd w:val="clear" w:color="auto" w:fill="auto"/>
          </w:tcPr>
          <w:p w14:paraId="51BE0C6F" w14:textId="77777777" w:rsidR="00AD40F1" w:rsidRPr="00586842" w:rsidRDefault="00AD40F1" w:rsidP="00846CEA">
            <w:pPr>
              <w:jc w:val="center"/>
              <w:rPr>
                <w:rFonts w:eastAsia="Cambria"/>
                <w:sz w:val="22"/>
                <w:szCs w:val="22"/>
              </w:rPr>
            </w:pPr>
            <w:r w:rsidRPr="00586842">
              <w:rPr>
                <w:rFonts w:eastAsia="Cambria"/>
                <w:sz w:val="22"/>
                <w:szCs w:val="22"/>
              </w:rPr>
              <w:t>Self-Assessment 2</w:t>
            </w:r>
          </w:p>
          <w:p w14:paraId="02EFDF49" w14:textId="4C5F7B0D" w:rsidR="00755922" w:rsidRPr="00586842" w:rsidRDefault="001A67ED" w:rsidP="00846CEA">
            <w:pPr>
              <w:jc w:val="center"/>
              <w:rPr>
                <w:rFonts w:eastAsia="Cambria"/>
                <w:sz w:val="22"/>
                <w:szCs w:val="22"/>
              </w:rPr>
            </w:pPr>
            <w:r w:rsidRPr="00586842">
              <w:rPr>
                <w:sz w:val="22"/>
                <w:szCs w:val="22"/>
                <w:lang w:eastAsia="zh-TW"/>
              </w:rPr>
              <w:t xml:space="preserve">3.A.11, 3.E.8., 3.E.19., </w:t>
            </w:r>
            <w:proofErr w:type="gramStart"/>
            <w:r w:rsidRPr="00586842">
              <w:rPr>
                <w:sz w:val="22"/>
                <w:szCs w:val="22"/>
                <w:lang w:eastAsia="zh-TW"/>
              </w:rPr>
              <w:t>3.G.</w:t>
            </w:r>
            <w:proofErr w:type="gramEnd"/>
            <w:r w:rsidRPr="00586842">
              <w:rPr>
                <w:sz w:val="22"/>
                <w:szCs w:val="22"/>
                <w:lang w:eastAsia="zh-TW"/>
              </w:rPr>
              <w:t>13.</w:t>
            </w:r>
          </w:p>
        </w:tc>
        <w:tc>
          <w:tcPr>
            <w:tcW w:w="916" w:type="dxa"/>
            <w:shd w:val="clear" w:color="auto" w:fill="auto"/>
          </w:tcPr>
          <w:p w14:paraId="4755A8A5" w14:textId="77777777" w:rsidR="00AD40F1" w:rsidRPr="00586842" w:rsidRDefault="00AD40F1" w:rsidP="00846CEA">
            <w:pPr>
              <w:jc w:val="center"/>
              <w:rPr>
                <w:rFonts w:eastAsia="Cambria"/>
                <w:sz w:val="22"/>
                <w:szCs w:val="22"/>
              </w:rPr>
            </w:pPr>
            <w:r w:rsidRPr="00586842">
              <w:rPr>
                <w:rFonts w:eastAsia="Cambria"/>
                <w:sz w:val="22"/>
                <w:szCs w:val="22"/>
              </w:rPr>
              <w:t>10</w:t>
            </w:r>
          </w:p>
        </w:tc>
        <w:tc>
          <w:tcPr>
            <w:tcW w:w="1890" w:type="dxa"/>
            <w:shd w:val="clear" w:color="auto" w:fill="auto"/>
          </w:tcPr>
          <w:p w14:paraId="3C339377" w14:textId="77777777" w:rsidR="00AD40F1" w:rsidRPr="00586842" w:rsidRDefault="00755922" w:rsidP="00846CEA">
            <w:pPr>
              <w:jc w:val="center"/>
              <w:rPr>
                <w:rFonts w:eastAsia="Cambria"/>
                <w:b/>
                <w:sz w:val="22"/>
                <w:szCs w:val="22"/>
              </w:rPr>
            </w:pPr>
            <w:r w:rsidRPr="00586842">
              <w:rPr>
                <w:rFonts w:eastAsia="Cambria"/>
                <w:b/>
                <w:sz w:val="22"/>
                <w:szCs w:val="22"/>
              </w:rPr>
              <w:t>5%</w:t>
            </w:r>
          </w:p>
        </w:tc>
        <w:tc>
          <w:tcPr>
            <w:tcW w:w="3389" w:type="dxa"/>
            <w:shd w:val="clear" w:color="auto" w:fill="auto"/>
          </w:tcPr>
          <w:p w14:paraId="21AD1EB0" w14:textId="77777777" w:rsidR="00AD40F1" w:rsidRPr="00586842" w:rsidRDefault="00AD40F1" w:rsidP="00846CEA">
            <w:pPr>
              <w:jc w:val="center"/>
              <w:rPr>
                <w:rFonts w:eastAsia="Cambria"/>
                <w:sz w:val="22"/>
                <w:szCs w:val="22"/>
              </w:rPr>
            </w:pPr>
            <w:r w:rsidRPr="00586842">
              <w:rPr>
                <w:rFonts w:eastAsia="Cambria"/>
                <w:sz w:val="22"/>
                <w:szCs w:val="22"/>
              </w:rPr>
              <w:t>Self-Assessment 2 Rubric</w:t>
            </w:r>
          </w:p>
        </w:tc>
      </w:tr>
      <w:tr w:rsidR="006F130A" w:rsidRPr="00586842" w14:paraId="2D49893E" w14:textId="77777777" w:rsidTr="00AD40F1">
        <w:trPr>
          <w:jc w:val="center"/>
        </w:trPr>
        <w:tc>
          <w:tcPr>
            <w:tcW w:w="2315" w:type="dxa"/>
            <w:shd w:val="clear" w:color="auto" w:fill="auto"/>
          </w:tcPr>
          <w:p w14:paraId="6B15BC6E" w14:textId="6D98624D" w:rsidR="006F130A" w:rsidRPr="00586842" w:rsidRDefault="00846CEA" w:rsidP="00846CEA">
            <w:pPr>
              <w:jc w:val="center"/>
              <w:rPr>
                <w:rFonts w:eastAsia="Cambria"/>
                <w:sz w:val="22"/>
                <w:szCs w:val="22"/>
              </w:rPr>
            </w:pPr>
            <w:r w:rsidRPr="00586842">
              <w:rPr>
                <w:rFonts w:eastAsia="Cambria"/>
                <w:sz w:val="22"/>
                <w:szCs w:val="22"/>
              </w:rPr>
              <w:t>Final Exam</w:t>
            </w:r>
            <w:r w:rsidR="00F03B27" w:rsidRPr="00586842">
              <w:rPr>
                <w:rFonts w:eastAsia="Cambria"/>
                <w:sz w:val="22"/>
                <w:szCs w:val="22"/>
              </w:rPr>
              <w:t xml:space="preserve"> </w:t>
            </w:r>
          </w:p>
          <w:p w14:paraId="3E53F3E4" w14:textId="08DF026A" w:rsidR="00F03B27" w:rsidRPr="00586842" w:rsidRDefault="00F03B27" w:rsidP="00846CEA">
            <w:pPr>
              <w:jc w:val="center"/>
              <w:rPr>
                <w:rFonts w:eastAsia="Cambria"/>
                <w:sz w:val="22"/>
                <w:szCs w:val="22"/>
              </w:rPr>
            </w:pPr>
            <w:r w:rsidRPr="00586842">
              <w:rPr>
                <w:rFonts w:eastAsia="Cambria"/>
                <w:sz w:val="22"/>
                <w:szCs w:val="22"/>
              </w:rPr>
              <w:t>3.E.19, 3.E.20., 3.G.13.</w:t>
            </w:r>
          </w:p>
          <w:p w14:paraId="3BEAC145" w14:textId="77777777" w:rsidR="000E3F38" w:rsidRPr="00586842" w:rsidRDefault="000E3F38" w:rsidP="00846CEA">
            <w:pPr>
              <w:jc w:val="center"/>
              <w:rPr>
                <w:rFonts w:eastAsia="Cambria"/>
                <w:sz w:val="22"/>
                <w:szCs w:val="22"/>
              </w:rPr>
            </w:pPr>
          </w:p>
        </w:tc>
        <w:tc>
          <w:tcPr>
            <w:tcW w:w="916" w:type="dxa"/>
            <w:shd w:val="clear" w:color="auto" w:fill="auto"/>
          </w:tcPr>
          <w:p w14:paraId="380550E7" w14:textId="77777777" w:rsidR="006F130A" w:rsidRPr="00586842" w:rsidRDefault="00846CEA" w:rsidP="00846CEA">
            <w:pPr>
              <w:jc w:val="center"/>
              <w:rPr>
                <w:rFonts w:eastAsia="Cambria"/>
                <w:sz w:val="22"/>
                <w:szCs w:val="22"/>
              </w:rPr>
            </w:pPr>
            <w:r w:rsidRPr="00586842">
              <w:rPr>
                <w:rFonts w:eastAsia="Cambria"/>
                <w:sz w:val="22"/>
                <w:szCs w:val="22"/>
              </w:rPr>
              <w:t>40</w:t>
            </w:r>
          </w:p>
        </w:tc>
        <w:tc>
          <w:tcPr>
            <w:tcW w:w="1890" w:type="dxa"/>
            <w:shd w:val="clear" w:color="auto" w:fill="auto"/>
          </w:tcPr>
          <w:p w14:paraId="3EFD89C8" w14:textId="77777777" w:rsidR="006F130A" w:rsidRPr="00586842" w:rsidRDefault="00846CEA" w:rsidP="00846CEA">
            <w:pPr>
              <w:jc w:val="center"/>
              <w:rPr>
                <w:rFonts w:eastAsia="Cambria"/>
                <w:b/>
                <w:sz w:val="22"/>
                <w:szCs w:val="22"/>
              </w:rPr>
            </w:pPr>
            <w:r w:rsidRPr="00586842">
              <w:rPr>
                <w:rFonts w:eastAsia="Cambria"/>
                <w:b/>
                <w:sz w:val="22"/>
                <w:szCs w:val="22"/>
              </w:rPr>
              <w:t>20%</w:t>
            </w:r>
          </w:p>
        </w:tc>
        <w:tc>
          <w:tcPr>
            <w:tcW w:w="3389" w:type="dxa"/>
            <w:shd w:val="clear" w:color="auto" w:fill="auto"/>
          </w:tcPr>
          <w:p w14:paraId="1F9B8BA9" w14:textId="77777777" w:rsidR="006F130A" w:rsidRPr="00586842" w:rsidRDefault="00846CEA" w:rsidP="00846CEA">
            <w:pPr>
              <w:jc w:val="center"/>
              <w:rPr>
                <w:rFonts w:eastAsia="Cambria"/>
                <w:sz w:val="22"/>
                <w:szCs w:val="22"/>
              </w:rPr>
            </w:pPr>
            <w:r w:rsidRPr="00586842">
              <w:rPr>
                <w:rFonts w:eastAsia="Cambria"/>
                <w:sz w:val="22"/>
                <w:szCs w:val="22"/>
              </w:rPr>
              <w:t>N/A</w:t>
            </w:r>
          </w:p>
        </w:tc>
      </w:tr>
      <w:tr w:rsidR="005C5883" w:rsidRPr="00586842" w14:paraId="7BD53F06" w14:textId="77777777" w:rsidTr="00AD40F1">
        <w:trPr>
          <w:jc w:val="center"/>
        </w:trPr>
        <w:tc>
          <w:tcPr>
            <w:tcW w:w="2315" w:type="dxa"/>
            <w:shd w:val="clear" w:color="auto" w:fill="auto"/>
          </w:tcPr>
          <w:p w14:paraId="7922E7DC" w14:textId="77777777" w:rsidR="005C5883" w:rsidRPr="00586842" w:rsidRDefault="005C5883" w:rsidP="005C5883">
            <w:pPr>
              <w:jc w:val="center"/>
              <w:rPr>
                <w:rFonts w:eastAsia="Cambria"/>
                <w:sz w:val="22"/>
                <w:szCs w:val="22"/>
              </w:rPr>
            </w:pPr>
            <w:r w:rsidRPr="00586842">
              <w:rPr>
                <w:rFonts w:eastAsia="Cambria"/>
                <w:sz w:val="22"/>
                <w:szCs w:val="22"/>
              </w:rPr>
              <w:t>Total</w:t>
            </w:r>
          </w:p>
        </w:tc>
        <w:tc>
          <w:tcPr>
            <w:tcW w:w="916" w:type="dxa"/>
            <w:shd w:val="clear" w:color="auto" w:fill="auto"/>
          </w:tcPr>
          <w:p w14:paraId="4B25E90B" w14:textId="77777777" w:rsidR="005C5883" w:rsidRPr="00586842" w:rsidRDefault="005C5883" w:rsidP="00846CEA">
            <w:pPr>
              <w:jc w:val="center"/>
              <w:rPr>
                <w:rFonts w:eastAsia="Cambria"/>
                <w:sz w:val="22"/>
                <w:szCs w:val="22"/>
              </w:rPr>
            </w:pPr>
            <w:r w:rsidRPr="00586842">
              <w:rPr>
                <w:rFonts w:eastAsia="Cambria"/>
                <w:sz w:val="22"/>
                <w:szCs w:val="22"/>
              </w:rPr>
              <w:t>200</w:t>
            </w:r>
          </w:p>
        </w:tc>
        <w:tc>
          <w:tcPr>
            <w:tcW w:w="1890" w:type="dxa"/>
            <w:shd w:val="clear" w:color="auto" w:fill="auto"/>
          </w:tcPr>
          <w:p w14:paraId="086A2A3C" w14:textId="77777777" w:rsidR="005C5883" w:rsidRPr="00586842" w:rsidRDefault="005C5883" w:rsidP="00846CEA">
            <w:pPr>
              <w:jc w:val="center"/>
              <w:rPr>
                <w:rFonts w:eastAsia="Cambria"/>
                <w:b/>
                <w:sz w:val="22"/>
                <w:szCs w:val="22"/>
              </w:rPr>
            </w:pPr>
            <w:r w:rsidRPr="00586842">
              <w:rPr>
                <w:rFonts w:eastAsia="Cambria"/>
                <w:b/>
                <w:sz w:val="22"/>
                <w:szCs w:val="22"/>
              </w:rPr>
              <w:t>100%</w:t>
            </w:r>
          </w:p>
        </w:tc>
        <w:tc>
          <w:tcPr>
            <w:tcW w:w="3389" w:type="dxa"/>
            <w:shd w:val="clear" w:color="auto" w:fill="auto"/>
          </w:tcPr>
          <w:p w14:paraId="6BE2EE1A" w14:textId="77777777" w:rsidR="005C5883" w:rsidRPr="00586842" w:rsidRDefault="005C5883" w:rsidP="00846CEA">
            <w:pPr>
              <w:jc w:val="center"/>
              <w:rPr>
                <w:rFonts w:eastAsia="Cambria"/>
                <w:sz w:val="22"/>
                <w:szCs w:val="22"/>
              </w:rPr>
            </w:pPr>
          </w:p>
        </w:tc>
      </w:tr>
    </w:tbl>
    <w:p w14:paraId="3EDFB274" w14:textId="77777777" w:rsidR="00AD40F1" w:rsidRPr="00586842" w:rsidRDefault="00AD40F1" w:rsidP="004A17E9">
      <w:pPr>
        <w:ind w:left="720" w:hanging="720"/>
        <w:jc w:val="center"/>
        <w:rPr>
          <w:b/>
          <w:sz w:val="22"/>
          <w:szCs w:val="22"/>
        </w:rPr>
      </w:pPr>
    </w:p>
    <w:p w14:paraId="26CDEDED" w14:textId="77777777" w:rsidR="00733180" w:rsidRPr="00586842" w:rsidRDefault="0081527F" w:rsidP="004A17E9">
      <w:pPr>
        <w:ind w:left="720" w:hanging="720"/>
        <w:jc w:val="center"/>
        <w:rPr>
          <w:b/>
          <w:sz w:val="22"/>
          <w:szCs w:val="22"/>
        </w:rPr>
      </w:pPr>
      <w:r w:rsidRPr="00586842">
        <w:rPr>
          <w:b/>
          <w:sz w:val="22"/>
          <w:szCs w:val="22"/>
        </w:rPr>
        <w:t>Grading Scale</w:t>
      </w:r>
      <w:r w:rsidRPr="00586842">
        <w:rPr>
          <w:b/>
          <w:sz w:val="22"/>
          <w:szCs w:val="22"/>
        </w:rPr>
        <w:tab/>
      </w:r>
      <w:r w:rsidRPr="00586842">
        <w:rPr>
          <w:b/>
          <w:sz w:val="22"/>
          <w:szCs w:val="22"/>
        </w:rPr>
        <w:tab/>
        <w:t xml:space="preserve"> Corresponding Points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0"/>
        <w:gridCol w:w="1350"/>
        <w:gridCol w:w="2700"/>
      </w:tblGrid>
      <w:tr w:rsidR="0081527F" w:rsidRPr="00586842" w14:paraId="296E3AE2" w14:textId="77777777" w:rsidTr="00480CB6">
        <w:trPr>
          <w:jc w:val="center"/>
        </w:trPr>
        <w:tc>
          <w:tcPr>
            <w:tcW w:w="1260" w:type="dxa"/>
            <w:tcBorders>
              <w:top w:val="single" w:sz="4" w:space="0" w:color="auto"/>
              <w:left w:val="single" w:sz="4" w:space="0" w:color="auto"/>
              <w:bottom w:val="single" w:sz="4" w:space="0" w:color="auto"/>
              <w:right w:val="single" w:sz="4" w:space="0" w:color="auto"/>
            </w:tcBorders>
            <w:shd w:val="clear" w:color="auto" w:fill="auto"/>
            <w:hideMark/>
          </w:tcPr>
          <w:p w14:paraId="452D5226" w14:textId="77777777" w:rsidR="0081527F" w:rsidRPr="00586842" w:rsidRDefault="0081527F" w:rsidP="00594580">
            <w:pPr>
              <w:autoSpaceDE w:val="0"/>
              <w:autoSpaceDN w:val="0"/>
              <w:adjustRightInd w:val="0"/>
              <w:rPr>
                <w:rFonts w:eastAsia="Cambria"/>
                <w:color w:val="000000"/>
                <w:sz w:val="22"/>
                <w:szCs w:val="22"/>
              </w:rPr>
            </w:pPr>
            <w:r w:rsidRPr="00586842">
              <w:rPr>
                <w:rFonts w:eastAsia="Cambria"/>
                <w:color w:val="000000"/>
                <w:sz w:val="22"/>
                <w:szCs w:val="22"/>
              </w:rPr>
              <w:t>A</w:t>
            </w:r>
          </w:p>
        </w:tc>
        <w:tc>
          <w:tcPr>
            <w:tcW w:w="1350" w:type="dxa"/>
            <w:tcBorders>
              <w:top w:val="single" w:sz="4" w:space="0" w:color="auto"/>
              <w:left w:val="single" w:sz="4" w:space="0" w:color="auto"/>
              <w:bottom w:val="single" w:sz="4" w:space="0" w:color="auto"/>
              <w:right w:val="single" w:sz="4" w:space="0" w:color="auto"/>
            </w:tcBorders>
            <w:shd w:val="clear" w:color="auto" w:fill="auto"/>
            <w:hideMark/>
          </w:tcPr>
          <w:p w14:paraId="76B5465B" w14:textId="77777777" w:rsidR="0081527F" w:rsidRPr="00586842" w:rsidRDefault="0081527F" w:rsidP="00594580">
            <w:pPr>
              <w:autoSpaceDE w:val="0"/>
              <w:autoSpaceDN w:val="0"/>
              <w:adjustRightInd w:val="0"/>
              <w:rPr>
                <w:rFonts w:eastAsia="Cambria"/>
                <w:color w:val="000000"/>
                <w:sz w:val="22"/>
                <w:szCs w:val="22"/>
              </w:rPr>
            </w:pPr>
            <w:r w:rsidRPr="00586842">
              <w:rPr>
                <w:rFonts w:eastAsia="Cambria"/>
                <w:color w:val="000000"/>
                <w:sz w:val="22"/>
                <w:szCs w:val="22"/>
              </w:rPr>
              <w:t>93-100</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235906FF" w14:textId="77777777" w:rsidR="0081527F" w:rsidRPr="00586842" w:rsidRDefault="00DD2E0F" w:rsidP="00480CB6">
            <w:pPr>
              <w:autoSpaceDE w:val="0"/>
              <w:autoSpaceDN w:val="0"/>
              <w:adjustRightInd w:val="0"/>
              <w:jc w:val="center"/>
              <w:rPr>
                <w:rFonts w:eastAsia="Cambria"/>
                <w:color w:val="000000"/>
                <w:sz w:val="22"/>
                <w:szCs w:val="22"/>
              </w:rPr>
            </w:pPr>
            <w:r w:rsidRPr="00586842">
              <w:rPr>
                <w:rFonts w:eastAsia="Cambria"/>
                <w:color w:val="000000"/>
                <w:sz w:val="22"/>
                <w:szCs w:val="22"/>
              </w:rPr>
              <w:t>185 and above</w:t>
            </w:r>
          </w:p>
        </w:tc>
      </w:tr>
      <w:tr w:rsidR="0081527F" w:rsidRPr="00586842" w14:paraId="0C900497" w14:textId="77777777" w:rsidTr="00480CB6">
        <w:trPr>
          <w:jc w:val="center"/>
        </w:trPr>
        <w:tc>
          <w:tcPr>
            <w:tcW w:w="1260" w:type="dxa"/>
            <w:tcBorders>
              <w:top w:val="single" w:sz="4" w:space="0" w:color="auto"/>
              <w:left w:val="single" w:sz="4" w:space="0" w:color="auto"/>
              <w:bottom w:val="single" w:sz="4" w:space="0" w:color="auto"/>
              <w:right w:val="single" w:sz="4" w:space="0" w:color="auto"/>
            </w:tcBorders>
            <w:shd w:val="clear" w:color="auto" w:fill="auto"/>
            <w:hideMark/>
          </w:tcPr>
          <w:p w14:paraId="04D5A634" w14:textId="77777777" w:rsidR="0081527F" w:rsidRPr="00586842" w:rsidRDefault="0081527F" w:rsidP="00594580">
            <w:pPr>
              <w:autoSpaceDE w:val="0"/>
              <w:autoSpaceDN w:val="0"/>
              <w:adjustRightInd w:val="0"/>
              <w:rPr>
                <w:rFonts w:eastAsia="Cambria"/>
                <w:color w:val="000000"/>
                <w:sz w:val="22"/>
                <w:szCs w:val="22"/>
              </w:rPr>
            </w:pPr>
            <w:r w:rsidRPr="00586842">
              <w:rPr>
                <w:rFonts w:eastAsia="Cambria"/>
                <w:color w:val="000000"/>
                <w:sz w:val="22"/>
                <w:szCs w:val="22"/>
              </w:rPr>
              <w:t>A-</w:t>
            </w:r>
          </w:p>
        </w:tc>
        <w:tc>
          <w:tcPr>
            <w:tcW w:w="1350" w:type="dxa"/>
            <w:tcBorders>
              <w:top w:val="single" w:sz="4" w:space="0" w:color="auto"/>
              <w:left w:val="single" w:sz="4" w:space="0" w:color="auto"/>
              <w:bottom w:val="single" w:sz="4" w:space="0" w:color="auto"/>
              <w:right w:val="single" w:sz="4" w:space="0" w:color="auto"/>
            </w:tcBorders>
            <w:shd w:val="clear" w:color="auto" w:fill="auto"/>
            <w:hideMark/>
          </w:tcPr>
          <w:p w14:paraId="1355D1EA" w14:textId="77777777" w:rsidR="0081527F" w:rsidRPr="00586842" w:rsidRDefault="0081527F" w:rsidP="00594580">
            <w:pPr>
              <w:autoSpaceDE w:val="0"/>
              <w:autoSpaceDN w:val="0"/>
              <w:adjustRightInd w:val="0"/>
              <w:rPr>
                <w:rFonts w:eastAsia="Cambria"/>
                <w:color w:val="000000"/>
                <w:sz w:val="22"/>
                <w:szCs w:val="22"/>
              </w:rPr>
            </w:pPr>
            <w:r w:rsidRPr="00586842">
              <w:rPr>
                <w:rFonts w:eastAsia="Cambria"/>
                <w:color w:val="000000"/>
                <w:sz w:val="22"/>
                <w:szCs w:val="22"/>
              </w:rPr>
              <w:t>90-92</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5E62BA40" w14:textId="77777777" w:rsidR="0081527F" w:rsidRPr="00586842" w:rsidRDefault="002B5208" w:rsidP="00480CB6">
            <w:pPr>
              <w:autoSpaceDE w:val="0"/>
              <w:autoSpaceDN w:val="0"/>
              <w:adjustRightInd w:val="0"/>
              <w:jc w:val="center"/>
              <w:rPr>
                <w:rFonts w:eastAsia="Cambria"/>
                <w:color w:val="000000"/>
                <w:sz w:val="22"/>
                <w:szCs w:val="22"/>
              </w:rPr>
            </w:pPr>
            <w:r w:rsidRPr="00586842">
              <w:rPr>
                <w:rFonts w:eastAsia="Cambria"/>
                <w:color w:val="000000"/>
                <w:sz w:val="22"/>
                <w:szCs w:val="22"/>
              </w:rPr>
              <w:t>179</w:t>
            </w:r>
            <w:r w:rsidR="00DD2E0F" w:rsidRPr="00586842">
              <w:rPr>
                <w:rFonts w:eastAsia="Cambria"/>
                <w:color w:val="000000"/>
                <w:sz w:val="22"/>
                <w:szCs w:val="22"/>
              </w:rPr>
              <w:t>-184</w:t>
            </w:r>
          </w:p>
        </w:tc>
      </w:tr>
      <w:tr w:rsidR="0081527F" w:rsidRPr="00586842" w14:paraId="6E15E8DA" w14:textId="77777777" w:rsidTr="00480CB6">
        <w:trPr>
          <w:jc w:val="center"/>
        </w:trPr>
        <w:tc>
          <w:tcPr>
            <w:tcW w:w="1260" w:type="dxa"/>
            <w:tcBorders>
              <w:top w:val="single" w:sz="4" w:space="0" w:color="auto"/>
              <w:left w:val="single" w:sz="4" w:space="0" w:color="auto"/>
              <w:bottom w:val="single" w:sz="4" w:space="0" w:color="auto"/>
              <w:right w:val="single" w:sz="4" w:space="0" w:color="auto"/>
            </w:tcBorders>
            <w:shd w:val="clear" w:color="auto" w:fill="auto"/>
            <w:hideMark/>
          </w:tcPr>
          <w:p w14:paraId="0C0CD872" w14:textId="77777777" w:rsidR="0081527F" w:rsidRPr="00586842" w:rsidRDefault="0081527F" w:rsidP="00594580">
            <w:pPr>
              <w:autoSpaceDE w:val="0"/>
              <w:autoSpaceDN w:val="0"/>
              <w:adjustRightInd w:val="0"/>
              <w:rPr>
                <w:rFonts w:eastAsia="Cambria"/>
                <w:color w:val="000000"/>
                <w:sz w:val="22"/>
                <w:szCs w:val="22"/>
              </w:rPr>
            </w:pPr>
            <w:r w:rsidRPr="00586842">
              <w:rPr>
                <w:rFonts w:eastAsia="Cambria"/>
                <w:color w:val="000000"/>
                <w:sz w:val="22"/>
                <w:szCs w:val="22"/>
              </w:rPr>
              <w:t>B+</w:t>
            </w:r>
          </w:p>
        </w:tc>
        <w:tc>
          <w:tcPr>
            <w:tcW w:w="1350" w:type="dxa"/>
            <w:tcBorders>
              <w:top w:val="single" w:sz="4" w:space="0" w:color="auto"/>
              <w:left w:val="single" w:sz="4" w:space="0" w:color="auto"/>
              <w:bottom w:val="single" w:sz="4" w:space="0" w:color="auto"/>
              <w:right w:val="single" w:sz="4" w:space="0" w:color="auto"/>
            </w:tcBorders>
            <w:shd w:val="clear" w:color="auto" w:fill="auto"/>
            <w:hideMark/>
          </w:tcPr>
          <w:p w14:paraId="63D83ABE" w14:textId="77777777" w:rsidR="0081527F" w:rsidRPr="00586842" w:rsidRDefault="0081527F" w:rsidP="00594580">
            <w:pPr>
              <w:autoSpaceDE w:val="0"/>
              <w:autoSpaceDN w:val="0"/>
              <w:adjustRightInd w:val="0"/>
              <w:rPr>
                <w:rFonts w:eastAsia="Cambria"/>
                <w:color w:val="000000"/>
                <w:sz w:val="22"/>
                <w:szCs w:val="22"/>
              </w:rPr>
            </w:pPr>
            <w:r w:rsidRPr="00586842">
              <w:rPr>
                <w:rFonts w:eastAsia="Cambria"/>
                <w:color w:val="000000"/>
                <w:sz w:val="22"/>
                <w:szCs w:val="22"/>
              </w:rPr>
              <w:t>87-89</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7952871A" w14:textId="77777777" w:rsidR="0081527F" w:rsidRPr="00586842" w:rsidRDefault="002B5208" w:rsidP="00480CB6">
            <w:pPr>
              <w:autoSpaceDE w:val="0"/>
              <w:autoSpaceDN w:val="0"/>
              <w:adjustRightInd w:val="0"/>
              <w:jc w:val="center"/>
              <w:rPr>
                <w:rFonts w:eastAsia="Cambria"/>
                <w:color w:val="000000"/>
                <w:sz w:val="22"/>
                <w:szCs w:val="22"/>
              </w:rPr>
            </w:pPr>
            <w:r w:rsidRPr="00586842">
              <w:rPr>
                <w:rFonts w:eastAsia="Cambria"/>
                <w:color w:val="000000"/>
                <w:sz w:val="22"/>
                <w:szCs w:val="22"/>
              </w:rPr>
              <w:t>173</w:t>
            </w:r>
            <w:r w:rsidR="00DD2E0F" w:rsidRPr="00586842">
              <w:rPr>
                <w:rFonts w:eastAsia="Cambria"/>
                <w:color w:val="000000"/>
                <w:sz w:val="22"/>
                <w:szCs w:val="22"/>
              </w:rPr>
              <w:t>-17</w:t>
            </w:r>
            <w:r w:rsidRPr="00586842">
              <w:rPr>
                <w:rFonts w:eastAsia="Cambria"/>
                <w:color w:val="000000"/>
                <w:sz w:val="22"/>
                <w:szCs w:val="22"/>
              </w:rPr>
              <w:t>8</w:t>
            </w:r>
          </w:p>
        </w:tc>
      </w:tr>
      <w:tr w:rsidR="0081527F" w:rsidRPr="00586842" w14:paraId="0C0BCC18" w14:textId="77777777" w:rsidTr="00480CB6">
        <w:trPr>
          <w:jc w:val="center"/>
        </w:trPr>
        <w:tc>
          <w:tcPr>
            <w:tcW w:w="1260" w:type="dxa"/>
            <w:tcBorders>
              <w:top w:val="single" w:sz="4" w:space="0" w:color="auto"/>
              <w:left w:val="single" w:sz="4" w:space="0" w:color="auto"/>
              <w:bottom w:val="single" w:sz="4" w:space="0" w:color="auto"/>
              <w:right w:val="single" w:sz="4" w:space="0" w:color="auto"/>
            </w:tcBorders>
            <w:shd w:val="clear" w:color="auto" w:fill="auto"/>
            <w:hideMark/>
          </w:tcPr>
          <w:p w14:paraId="5992EF80" w14:textId="77777777" w:rsidR="0081527F" w:rsidRPr="00586842" w:rsidRDefault="0081527F" w:rsidP="00594580">
            <w:pPr>
              <w:autoSpaceDE w:val="0"/>
              <w:autoSpaceDN w:val="0"/>
              <w:adjustRightInd w:val="0"/>
              <w:rPr>
                <w:rFonts w:eastAsia="Cambria"/>
                <w:color w:val="000000"/>
                <w:sz w:val="22"/>
                <w:szCs w:val="22"/>
              </w:rPr>
            </w:pPr>
            <w:r w:rsidRPr="00586842">
              <w:rPr>
                <w:rFonts w:eastAsia="Cambria"/>
                <w:color w:val="000000"/>
                <w:sz w:val="22"/>
                <w:szCs w:val="22"/>
              </w:rPr>
              <w:t>B</w:t>
            </w:r>
          </w:p>
        </w:tc>
        <w:tc>
          <w:tcPr>
            <w:tcW w:w="1350" w:type="dxa"/>
            <w:tcBorders>
              <w:top w:val="single" w:sz="4" w:space="0" w:color="auto"/>
              <w:left w:val="single" w:sz="4" w:space="0" w:color="auto"/>
              <w:bottom w:val="single" w:sz="4" w:space="0" w:color="auto"/>
              <w:right w:val="single" w:sz="4" w:space="0" w:color="auto"/>
            </w:tcBorders>
            <w:shd w:val="clear" w:color="auto" w:fill="auto"/>
            <w:hideMark/>
          </w:tcPr>
          <w:p w14:paraId="74FAE886" w14:textId="77777777" w:rsidR="0081527F" w:rsidRPr="00586842" w:rsidRDefault="0081527F" w:rsidP="00594580">
            <w:pPr>
              <w:autoSpaceDE w:val="0"/>
              <w:autoSpaceDN w:val="0"/>
              <w:adjustRightInd w:val="0"/>
              <w:rPr>
                <w:rFonts w:eastAsia="Cambria"/>
                <w:color w:val="000000"/>
                <w:sz w:val="22"/>
                <w:szCs w:val="22"/>
              </w:rPr>
            </w:pPr>
            <w:r w:rsidRPr="00586842">
              <w:rPr>
                <w:rFonts w:eastAsia="Cambria"/>
                <w:color w:val="000000"/>
                <w:sz w:val="22"/>
                <w:szCs w:val="22"/>
              </w:rPr>
              <w:t>83-86</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58B75384" w14:textId="77777777" w:rsidR="0081527F" w:rsidRPr="00586842" w:rsidRDefault="002B5208" w:rsidP="00480CB6">
            <w:pPr>
              <w:autoSpaceDE w:val="0"/>
              <w:autoSpaceDN w:val="0"/>
              <w:adjustRightInd w:val="0"/>
              <w:jc w:val="center"/>
              <w:rPr>
                <w:rFonts w:eastAsia="Cambria"/>
                <w:color w:val="000000"/>
                <w:sz w:val="22"/>
                <w:szCs w:val="22"/>
              </w:rPr>
            </w:pPr>
            <w:r w:rsidRPr="00586842">
              <w:rPr>
                <w:rFonts w:eastAsia="Cambria"/>
                <w:color w:val="000000"/>
                <w:sz w:val="22"/>
                <w:szCs w:val="22"/>
              </w:rPr>
              <w:t>165</w:t>
            </w:r>
            <w:r w:rsidR="00DD2E0F" w:rsidRPr="00586842">
              <w:rPr>
                <w:rFonts w:eastAsia="Cambria"/>
                <w:color w:val="000000"/>
                <w:sz w:val="22"/>
                <w:szCs w:val="22"/>
              </w:rPr>
              <w:t>-172</w:t>
            </w:r>
          </w:p>
        </w:tc>
      </w:tr>
      <w:tr w:rsidR="0081527F" w:rsidRPr="00586842" w14:paraId="5E41EDAA" w14:textId="77777777" w:rsidTr="00480CB6">
        <w:trPr>
          <w:jc w:val="center"/>
        </w:trPr>
        <w:tc>
          <w:tcPr>
            <w:tcW w:w="1260" w:type="dxa"/>
            <w:tcBorders>
              <w:top w:val="single" w:sz="4" w:space="0" w:color="auto"/>
              <w:left w:val="single" w:sz="4" w:space="0" w:color="auto"/>
              <w:bottom w:val="single" w:sz="4" w:space="0" w:color="auto"/>
              <w:right w:val="single" w:sz="4" w:space="0" w:color="auto"/>
            </w:tcBorders>
            <w:shd w:val="clear" w:color="auto" w:fill="auto"/>
            <w:hideMark/>
          </w:tcPr>
          <w:p w14:paraId="3BA15FBA" w14:textId="77777777" w:rsidR="0081527F" w:rsidRPr="00586842" w:rsidRDefault="0081527F" w:rsidP="00594580">
            <w:pPr>
              <w:autoSpaceDE w:val="0"/>
              <w:autoSpaceDN w:val="0"/>
              <w:adjustRightInd w:val="0"/>
              <w:rPr>
                <w:rFonts w:eastAsia="Cambria"/>
                <w:color w:val="000000"/>
                <w:sz w:val="22"/>
                <w:szCs w:val="22"/>
              </w:rPr>
            </w:pPr>
            <w:r w:rsidRPr="00586842">
              <w:rPr>
                <w:rFonts w:eastAsia="Cambria"/>
                <w:color w:val="000000"/>
                <w:sz w:val="22"/>
                <w:szCs w:val="22"/>
              </w:rPr>
              <w:t>B-</w:t>
            </w:r>
          </w:p>
        </w:tc>
        <w:tc>
          <w:tcPr>
            <w:tcW w:w="1350" w:type="dxa"/>
            <w:tcBorders>
              <w:top w:val="single" w:sz="4" w:space="0" w:color="auto"/>
              <w:left w:val="single" w:sz="4" w:space="0" w:color="auto"/>
              <w:bottom w:val="single" w:sz="4" w:space="0" w:color="auto"/>
              <w:right w:val="single" w:sz="4" w:space="0" w:color="auto"/>
            </w:tcBorders>
            <w:shd w:val="clear" w:color="auto" w:fill="auto"/>
            <w:hideMark/>
          </w:tcPr>
          <w:p w14:paraId="38E24673" w14:textId="77777777" w:rsidR="0081527F" w:rsidRPr="00586842" w:rsidRDefault="0081527F" w:rsidP="00594580">
            <w:pPr>
              <w:autoSpaceDE w:val="0"/>
              <w:autoSpaceDN w:val="0"/>
              <w:adjustRightInd w:val="0"/>
              <w:rPr>
                <w:rFonts w:eastAsia="Cambria"/>
                <w:color w:val="000000"/>
                <w:sz w:val="22"/>
                <w:szCs w:val="22"/>
              </w:rPr>
            </w:pPr>
            <w:r w:rsidRPr="00586842">
              <w:rPr>
                <w:rFonts w:eastAsia="Cambria"/>
                <w:color w:val="000000"/>
                <w:sz w:val="22"/>
                <w:szCs w:val="22"/>
              </w:rPr>
              <w:t>80-82</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5BB5887C" w14:textId="77777777" w:rsidR="0081527F" w:rsidRPr="00586842" w:rsidRDefault="002B5208" w:rsidP="00480CB6">
            <w:pPr>
              <w:autoSpaceDE w:val="0"/>
              <w:autoSpaceDN w:val="0"/>
              <w:adjustRightInd w:val="0"/>
              <w:jc w:val="center"/>
              <w:rPr>
                <w:rFonts w:eastAsia="Cambria"/>
                <w:color w:val="000000"/>
                <w:sz w:val="22"/>
                <w:szCs w:val="22"/>
              </w:rPr>
            </w:pPr>
            <w:r w:rsidRPr="00586842">
              <w:rPr>
                <w:rFonts w:eastAsia="Cambria"/>
                <w:color w:val="000000"/>
                <w:sz w:val="22"/>
                <w:szCs w:val="22"/>
              </w:rPr>
              <w:t>159-164</w:t>
            </w:r>
          </w:p>
        </w:tc>
      </w:tr>
      <w:tr w:rsidR="0081527F" w:rsidRPr="00586842" w14:paraId="0669D333" w14:textId="77777777" w:rsidTr="00480CB6">
        <w:trPr>
          <w:jc w:val="center"/>
        </w:trPr>
        <w:tc>
          <w:tcPr>
            <w:tcW w:w="1260" w:type="dxa"/>
            <w:tcBorders>
              <w:top w:val="single" w:sz="4" w:space="0" w:color="auto"/>
              <w:left w:val="single" w:sz="4" w:space="0" w:color="auto"/>
              <w:bottom w:val="single" w:sz="4" w:space="0" w:color="auto"/>
              <w:right w:val="single" w:sz="4" w:space="0" w:color="auto"/>
            </w:tcBorders>
            <w:shd w:val="clear" w:color="auto" w:fill="auto"/>
            <w:hideMark/>
          </w:tcPr>
          <w:p w14:paraId="22476CD3" w14:textId="77777777" w:rsidR="0081527F" w:rsidRPr="00586842" w:rsidRDefault="0081527F" w:rsidP="00594580">
            <w:pPr>
              <w:autoSpaceDE w:val="0"/>
              <w:autoSpaceDN w:val="0"/>
              <w:adjustRightInd w:val="0"/>
              <w:rPr>
                <w:rFonts w:eastAsia="Cambria"/>
                <w:color w:val="000000"/>
                <w:sz w:val="22"/>
                <w:szCs w:val="22"/>
              </w:rPr>
            </w:pPr>
            <w:r w:rsidRPr="00586842">
              <w:rPr>
                <w:rFonts w:eastAsia="Cambria"/>
                <w:color w:val="000000"/>
                <w:sz w:val="22"/>
                <w:szCs w:val="22"/>
              </w:rPr>
              <w:t>C+</w:t>
            </w:r>
          </w:p>
        </w:tc>
        <w:tc>
          <w:tcPr>
            <w:tcW w:w="1350" w:type="dxa"/>
            <w:tcBorders>
              <w:top w:val="single" w:sz="4" w:space="0" w:color="auto"/>
              <w:left w:val="single" w:sz="4" w:space="0" w:color="auto"/>
              <w:bottom w:val="single" w:sz="4" w:space="0" w:color="auto"/>
              <w:right w:val="single" w:sz="4" w:space="0" w:color="auto"/>
            </w:tcBorders>
            <w:shd w:val="clear" w:color="auto" w:fill="auto"/>
            <w:hideMark/>
          </w:tcPr>
          <w:p w14:paraId="29269ADE" w14:textId="77777777" w:rsidR="0081527F" w:rsidRPr="00586842" w:rsidRDefault="0081527F" w:rsidP="00594580">
            <w:pPr>
              <w:autoSpaceDE w:val="0"/>
              <w:autoSpaceDN w:val="0"/>
              <w:adjustRightInd w:val="0"/>
              <w:rPr>
                <w:rFonts w:eastAsia="Cambria"/>
                <w:color w:val="000000"/>
                <w:sz w:val="22"/>
                <w:szCs w:val="22"/>
              </w:rPr>
            </w:pPr>
            <w:r w:rsidRPr="00586842">
              <w:rPr>
                <w:rFonts w:eastAsia="Cambria"/>
                <w:color w:val="000000"/>
                <w:sz w:val="22"/>
                <w:szCs w:val="22"/>
              </w:rPr>
              <w:t>77-79</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491003AD" w14:textId="77777777" w:rsidR="0081527F" w:rsidRPr="00586842" w:rsidRDefault="002B5208" w:rsidP="00480CB6">
            <w:pPr>
              <w:autoSpaceDE w:val="0"/>
              <w:autoSpaceDN w:val="0"/>
              <w:adjustRightInd w:val="0"/>
              <w:jc w:val="center"/>
              <w:rPr>
                <w:rFonts w:eastAsia="Cambria"/>
                <w:color w:val="000000"/>
                <w:sz w:val="22"/>
                <w:szCs w:val="22"/>
              </w:rPr>
            </w:pPr>
            <w:r w:rsidRPr="00586842">
              <w:rPr>
                <w:rFonts w:eastAsia="Cambria"/>
                <w:color w:val="000000"/>
                <w:sz w:val="22"/>
                <w:szCs w:val="22"/>
              </w:rPr>
              <w:t>153-158</w:t>
            </w:r>
          </w:p>
        </w:tc>
      </w:tr>
      <w:tr w:rsidR="0081527F" w:rsidRPr="00586842" w14:paraId="62FE53B9" w14:textId="77777777" w:rsidTr="00480CB6">
        <w:trPr>
          <w:jc w:val="center"/>
        </w:trPr>
        <w:tc>
          <w:tcPr>
            <w:tcW w:w="1260" w:type="dxa"/>
            <w:tcBorders>
              <w:top w:val="single" w:sz="4" w:space="0" w:color="auto"/>
              <w:left w:val="single" w:sz="4" w:space="0" w:color="auto"/>
              <w:bottom w:val="single" w:sz="4" w:space="0" w:color="auto"/>
              <w:right w:val="single" w:sz="4" w:space="0" w:color="auto"/>
            </w:tcBorders>
            <w:shd w:val="clear" w:color="auto" w:fill="auto"/>
            <w:hideMark/>
          </w:tcPr>
          <w:p w14:paraId="24D80CB8" w14:textId="77777777" w:rsidR="0081527F" w:rsidRPr="00586842" w:rsidRDefault="0081527F" w:rsidP="00594580">
            <w:pPr>
              <w:autoSpaceDE w:val="0"/>
              <w:autoSpaceDN w:val="0"/>
              <w:adjustRightInd w:val="0"/>
              <w:rPr>
                <w:rFonts w:eastAsia="Cambria"/>
                <w:color w:val="000000"/>
                <w:sz w:val="22"/>
                <w:szCs w:val="22"/>
              </w:rPr>
            </w:pPr>
            <w:r w:rsidRPr="00586842">
              <w:rPr>
                <w:rFonts w:eastAsia="Cambria"/>
                <w:color w:val="000000"/>
                <w:sz w:val="22"/>
                <w:szCs w:val="22"/>
              </w:rPr>
              <w:t>C</w:t>
            </w:r>
          </w:p>
        </w:tc>
        <w:tc>
          <w:tcPr>
            <w:tcW w:w="1350" w:type="dxa"/>
            <w:tcBorders>
              <w:top w:val="single" w:sz="4" w:space="0" w:color="auto"/>
              <w:left w:val="single" w:sz="4" w:space="0" w:color="auto"/>
              <w:bottom w:val="single" w:sz="4" w:space="0" w:color="auto"/>
              <w:right w:val="single" w:sz="4" w:space="0" w:color="auto"/>
            </w:tcBorders>
            <w:shd w:val="clear" w:color="auto" w:fill="auto"/>
            <w:hideMark/>
          </w:tcPr>
          <w:p w14:paraId="0F6CA35F" w14:textId="77777777" w:rsidR="0081527F" w:rsidRPr="00586842" w:rsidRDefault="0081527F" w:rsidP="00594580">
            <w:pPr>
              <w:autoSpaceDE w:val="0"/>
              <w:autoSpaceDN w:val="0"/>
              <w:adjustRightInd w:val="0"/>
              <w:rPr>
                <w:rFonts w:eastAsia="Cambria"/>
                <w:color w:val="000000"/>
                <w:sz w:val="22"/>
                <w:szCs w:val="22"/>
              </w:rPr>
            </w:pPr>
            <w:r w:rsidRPr="00586842">
              <w:rPr>
                <w:rFonts w:eastAsia="Cambria"/>
                <w:color w:val="000000"/>
                <w:sz w:val="22"/>
                <w:szCs w:val="22"/>
              </w:rPr>
              <w:t>70-76</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55C433A6" w14:textId="77777777" w:rsidR="0081527F" w:rsidRPr="00586842" w:rsidRDefault="002B5208" w:rsidP="00480CB6">
            <w:pPr>
              <w:autoSpaceDE w:val="0"/>
              <w:autoSpaceDN w:val="0"/>
              <w:adjustRightInd w:val="0"/>
              <w:jc w:val="center"/>
              <w:rPr>
                <w:rFonts w:eastAsia="Cambria"/>
                <w:color w:val="000000"/>
                <w:sz w:val="22"/>
                <w:szCs w:val="22"/>
              </w:rPr>
            </w:pPr>
            <w:r w:rsidRPr="00586842">
              <w:rPr>
                <w:rFonts w:eastAsia="Cambria"/>
                <w:color w:val="000000"/>
                <w:sz w:val="22"/>
                <w:szCs w:val="22"/>
              </w:rPr>
              <w:t>139-152</w:t>
            </w:r>
          </w:p>
        </w:tc>
      </w:tr>
      <w:tr w:rsidR="0081527F" w:rsidRPr="00586842" w14:paraId="590E046A" w14:textId="77777777" w:rsidTr="00480CB6">
        <w:trPr>
          <w:jc w:val="center"/>
        </w:trPr>
        <w:tc>
          <w:tcPr>
            <w:tcW w:w="1260" w:type="dxa"/>
            <w:tcBorders>
              <w:top w:val="single" w:sz="4" w:space="0" w:color="auto"/>
              <w:left w:val="single" w:sz="4" w:space="0" w:color="auto"/>
              <w:bottom w:val="single" w:sz="4" w:space="0" w:color="auto"/>
              <w:right w:val="single" w:sz="4" w:space="0" w:color="auto"/>
            </w:tcBorders>
            <w:shd w:val="clear" w:color="auto" w:fill="auto"/>
            <w:hideMark/>
          </w:tcPr>
          <w:p w14:paraId="51DEDA0A" w14:textId="77777777" w:rsidR="0081527F" w:rsidRPr="00586842" w:rsidRDefault="0081527F" w:rsidP="00594580">
            <w:pPr>
              <w:autoSpaceDE w:val="0"/>
              <w:autoSpaceDN w:val="0"/>
              <w:adjustRightInd w:val="0"/>
              <w:rPr>
                <w:rFonts w:eastAsia="Cambria"/>
                <w:color w:val="000000"/>
                <w:sz w:val="22"/>
                <w:szCs w:val="22"/>
              </w:rPr>
            </w:pPr>
            <w:r w:rsidRPr="00586842">
              <w:rPr>
                <w:rFonts w:eastAsia="Cambria"/>
                <w:color w:val="000000"/>
                <w:sz w:val="22"/>
                <w:szCs w:val="22"/>
              </w:rPr>
              <w:t>F</w:t>
            </w:r>
          </w:p>
        </w:tc>
        <w:tc>
          <w:tcPr>
            <w:tcW w:w="1350" w:type="dxa"/>
            <w:tcBorders>
              <w:top w:val="single" w:sz="4" w:space="0" w:color="auto"/>
              <w:left w:val="single" w:sz="4" w:space="0" w:color="auto"/>
              <w:bottom w:val="single" w:sz="4" w:space="0" w:color="auto"/>
              <w:right w:val="single" w:sz="4" w:space="0" w:color="auto"/>
            </w:tcBorders>
            <w:shd w:val="clear" w:color="auto" w:fill="auto"/>
            <w:hideMark/>
          </w:tcPr>
          <w:p w14:paraId="6D5F98CE" w14:textId="77777777" w:rsidR="0081527F" w:rsidRPr="00586842" w:rsidRDefault="0081527F" w:rsidP="00594580">
            <w:pPr>
              <w:autoSpaceDE w:val="0"/>
              <w:autoSpaceDN w:val="0"/>
              <w:adjustRightInd w:val="0"/>
              <w:rPr>
                <w:rFonts w:eastAsia="Cambria"/>
                <w:color w:val="000000"/>
                <w:sz w:val="22"/>
                <w:szCs w:val="22"/>
              </w:rPr>
            </w:pPr>
            <w:r w:rsidRPr="00586842">
              <w:rPr>
                <w:rFonts w:eastAsia="Cambria"/>
                <w:color w:val="000000"/>
                <w:sz w:val="22"/>
                <w:szCs w:val="22"/>
              </w:rPr>
              <w:t>0-69</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07761B9D" w14:textId="77777777" w:rsidR="0081527F" w:rsidRPr="00586842" w:rsidRDefault="002B5208" w:rsidP="00480CB6">
            <w:pPr>
              <w:autoSpaceDE w:val="0"/>
              <w:autoSpaceDN w:val="0"/>
              <w:adjustRightInd w:val="0"/>
              <w:jc w:val="center"/>
              <w:rPr>
                <w:rFonts w:eastAsia="Cambria"/>
                <w:color w:val="000000"/>
                <w:sz w:val="22"/>
                <w:szCs w:val="22"/>
              </w:rPr>
            </w:pPr>
            <w:r w:rsidRPr="00586842">
              <w:rPr>
                <w:rFonts w:eastAsia="Cambria"/>
                <w:color w:val="000000"/>
                <w:sz w:val="22"/>
                <w:szCs w:val="22"/>
              </w:rPr>
              <w:t>138 and below</w:t>
            </w:r>
          </w:p>
        </w:tc>
      </w:tr>
    </w:tbl>
    <w:p w14:paraId="5077C3DC" w14:textId="77777777" w:rsidR="00651B08" w:rsidRPr="00586842" w:rsidRDefault="00651B08">
      <w:pPr>
        <w:rPr>
          <w:b/>
          <w:sz w:val="22"/>
          <w:szCs w:val="22"/>
        </w:rPr>
      </w:pPr>
    </w:p>
    <w:p w14:paraId="09CC410F" w14:textId="1DA1B80C" w:rsidR="00733180" w:rsidRPr="00586842" w:rsidRDefault="00C740CA">
      <w:pPr>
        <w:rPr>
          <w:b/>
          <w:color w:val="00B050"/>
          <w:sz w:val="22"/>
          <w:szCs w:val="22"/>
        </w:rPr>
      </w:pPr>
      <w:r w:rsidRPr="00586842">
        <w:rPr>
          <w:b/>
          <w:sz w:val="22"/>
          <w:szCs w:val="22"/>
        </w:rPr>
        <w:t xml:space="preserve">Late Assignments Policy </w:t>
      </w:r>
    </w:p>
    <w:p w14:paraId="2595755F" w14:textId="5E926C95" w:rsidR="007A7293" w:rsidRPr="00586842" w:rsidRDefault="007A7293">
      <w:pPr>
        <w:rPr>
          <w:sz w:val="22"/>
          <w:szCs w:val="22"/>
        </w:rPr>
      </w:pPr>
      <w:r w:rsidRPr="00586842">
        <w:rPr>
          <w:sz w:val="22"/>
          <w:szCs w:val="22"/>
        </w:rPr>
        <w:t xml:space="preserve">Assignments </w:t>
      </w:r>
      <w:r w:rsidR="00B724F5" w:rsidRPr="00586842">
        <w:rPr>
          <w:sz w:val="22"/>
          <w:szCs w:val="22"/>
        </w:rPr>
        <w:t>should be submitted by</w:t>
      </w:r>
      <w:r w:rsidRPr="00586842">
        <w:rPr>
          <w:sz w:val="22"/>
          <w:szCs w:val="22"/>
        </w:rPr>
        <w:t xml:space="preserve"> </w:t>
      </w:r>
      <w:r w:rsidR="00B724F5" w:rsidRPr="00586842">
        <w:rPr>
          <w:sz w:val="22"/>
          <w:szCs w:val="22"/>
        </w:rPr>
        <w:t>11:59 p.m.</w:t>
      </w:r>
      <w:r w:rsidR="00BF7BEB" w:rsidRPr="00586842">
        <w:rPr>
          <w:sz w:val="22"/>
          <w:szCs w:val="22"/>
        </w:rPr>
        <w:t xml:space="preserve"> on</w:t>
      </w:r>
      <w:r w:rsidRPr="00586842">
        <w:rPr>
          <w:sz w:val="22"/>
          <w:szCs w:val="22"/>
        </w:rPr>
        <w:t xml:space="preserve"> the da</w:t>
      </w:r>
      <w:r w:rsidR="00B724F5" w:rsidRPr="00586842">
        <w:rPr>
          <w:sz w:val="22"/>
          <w:szCs w:val="22"/>
        </w:rPr>
        <w:t>y</w:t>
      </w:r>
      <w:r w:rsidRPr="00586842">
        <w:rPr>
          <w:sz w:val="22"/>
          <w:szCs w:val="22"/>
        </w:rPr>
        <w:t xml:space="preserve"> they are due</w:t>
      </w:r>
      <w:r w:rsidR="005C5883" w:rsidRPr="00586842">
        <w:rPr>
          <w:sz w:val="22"/>
          <w:szCs w:val="22"/>
        </w:rPr>
        <w:t>;</w:t>
      </w:r>
      <w:r w:rsidRPr="00586842">
        <w:rPr>
          <w:sz w:val="22"/>
          <w:szCs w:val="22"/>
        </w:rPr>
        <w:t xml:space="preserve"> otherwise</w:t>
      </w:r>
      <w:r w:rsidR="005C5883" w:rsidRPr="00586842">
        <w:rPr>
          <w:sz w:val="22"/>
          <w:szCs w:val="22"/>
        </w:rPr>
        <w:t>,</w:t>
      </w:r>
      <w:r w:rsidRPr="00586842">
        <w:rPr>
          <w:sz w:val="22"/>
          <w:szCs w:val="22"/>
        </w:rPr>
        <w:t xml:space="preserve"> they are considered late.  </w:t>
      </w:r>
      <w:r w:rsidR="00BF7BEB" w:rsidRPr="00586842">
        <w:rPr>
          <w:sz w:val="22"/>
          <w:szCs w:val="22"/>
        </w:rPr>
        <w:t xml:space="preserve">Please </w:t>
      </w:r>
      <w:r w:rsidRPr="00586842">
        <w:rPr>
          <w:sz w:val="22"/>
          <w:szCs w:val="22"/>
        </w:rPr>
        <w:t>submit your assignment</w:t>
      </w:r>
      <w:r w:rsidR="00BF7BEB" w:rsidRPr="00586842">
        <w:rPr>
          <w:sz w:val="22"/>
          <w:szCs w:val="22"/>
        </w:rPr>
        <w:t>s</w:t>
      </w:r>
      <w:r w:rsidRPr="00586842">
        <w:rPr>
          <w:sz w:val="22"/>
          <w:szCs w:val="22"/>
        </w:rPr>
        <w:t xml:space="preserve"> </w:t>
      </w:r>
      <w:r w:rsidR="00BF7BEB" w:rsidRPr="00586842">
        <w:rPr>
          <w:sz w:val="22"/>
          <w:szCs w:val="22"/>
        </w:rPr>
        <w:t>through Canvas</w:t>
      </w:r>
      <w:r w:rsidRPr="00586842">
        <w:rPr>
          <w:sz w:val="22"/>
          <w:szCs w:val="22"/>
        </w:rPr>
        <w:t>. Unless arrangements have been made with the course instructors, students who submit late assignments will receive a 10% grade deduction for each day beyond the due date.</w:t>
      </w:r>
    </w:p>
    <w:p w14:paraId="71C4928D" w14:textId="77777777" w:rsidR="00C740CA" w:rsidRPr="00586842" w:rsidRDefault="00C740CA">
      <w:pPr>
        <w:rPr>
          <w:b/>
          <w:sz w:val="22"/>
          <w:szCs w:val="22"/>
        </w:rPr>
      </w:pPr>
    </w:p>
    <w:p w14:paraId="35B611B8" w14:textId="371EF1EE" w:rsidR="00C24326" w:rsidRPr="00586842" w:rsidRDefault="00651B08">
      <w:pPr>
        <w:rPr>
          <w:b/>
          <w:bCs/>
          <w:sz w:val="22"/>
          <w:szCs w:val="22"/>
        </w:rPr>
      </w:pPr>
      <w:r w:rsidRPr="00586842">
        <w:rPr>
          <w:b/>
          <w:bCs/>
          <w:sz w:val="22"/>
          <w:szCs w:val="22"/>
        </w:rPr>
        <w:t>Assignments</w:t>
      </w:r>
    </w:p>
    <w:p w14:paraId="39340F34" w14:textId="77777777" w:rsidR="00651B08" w:rsidRPr="00586842" w:rsidRDefault="00651B08">
      <w:pPr>
        <w:rPr>
          <w:b/>
          <w:bCs/>
          <w:sz w:val="22"/>
          <w:szCs w:val="22"/>
        </w:rPr>
      </w:pPr>
    </w:p>
    <w:p w14:paraId="24D294E4" w14:textId="77777777" w:rsidR="00C24326" w:rsidRPr="00586842" w:rsidRDefault="00290A44" w:rsidP="000427A3">
      <w:pPr>
        <w:numPr>
          <w:ilvl w:val="0"/>
          <w:numId w:val="4"/>
        </w:numPr>
        <w:contextualSpacing/>
        <w:rPr>
          <w:rFonts w:eastAsia="Cambria"/>
          <w:b/>
          <w:spacing w:val="0"/>
          <w:sz w:val="22"/>
          <w:szCs w:val="22"/>
        </w:rPr>
      </w:pPr>
      <w:r w:rsidRPr="00586842">
        <w:rPr>
          <w:rFonts w:eastAsia="Cambria"/>
          <w:b/>
          <w:spacing w:val="0"/>
          <w:sz w:val="22"/>
          <w:szCs w:val="22"/>
        </w:rPr>
        <w:t xml:space="preserve">Midterm Video and </w:t>
      </w:r>
      <w:r w:rsidR="00C24326" w:rsidRPr="00586842">
        <w:rPr>
          <w:rFonts w:eastAsia="Cambria"/>
          <w:b/>
          <w:spacing w:val="0"/>
          <w:sz w:val="22"/>
          <w:szCs w:val="22"/>
        </w:rPr>
        <w:t xml:space="preserve">Transcript– </w:t>
      </w:r>
      <w:r w:rsidR="004524C7" w:rsidRPr="00586842">
        <w:rPr>
          <w:rFonts w:eastAsia="Cambria"/>
          <w:b/>
          <w:spacing w:val="0"/>
          <w:sz w:val="22"/>
          <w:szCs w:val="22"/>
        </w:rPr>
        <w:t xml:space="preserve">55 </w:t>
      </w:r>
      <w:r w:rsidR="00C24326" w:rsidRPr="00586842">
        <w:rPr>
          <w:rFonts w:eastAsia="Cambria"/>
          <w:b/>
          <w:spacing w:val="0"/>
          <w:sz w:val="22"/>
          <w:szCs w:val="22"/>
        </w:rPr>
        <w:t>Points</w:t>
      </w:r>
    </w:p>
    <w:p w14:paraId="3DA6A886" w14:textId="45E6AADE" w:rsidR="00FD49D9" w:rsidRPr="00586842" w:rsidRDefault="00FD49D9" w:rsidP="00FD49D9">
      <w:pPr>
        <w:pStyle w:val="NoSpacing"/>
        <w:rPr>
          <w:sz w:val="22"/>
          <w:lang w:eastAsia="zh-TW"/>
        </w:rPr>
      </w:pPr>
      <w:r w:rsidRPr="00586842">
        <w:rPr>
          <w:sz w:val="22"/>
          <w:lang w:eastAsia="zh-TW"/>
        </w:rPr>
        <w:t xml:space="preserve">For your first video recording, your instructor will pair you with a </w:t>
      </w:r>
      <w:r w:rsidR="00651B08" w:rsidRPr="00586842">
        <w:rPr>
          <w:sz w:val="22"/>
          <w:lang w:eastAsia="zh-TW"/>
        </w:rPr>
        <w:t>student actor from the theatre department</w:t>
      </w:r>
      <w:r w:rsidRPr="00586842">
        <w:rPr>
          <w:sz w:val="22"/>
          <w:lang w:eastAsia="zh-TW"/>
        </w:rPr>
        <w:t xml:space="preserve">. </w:t>
      </w:r>
      <w:r w:rsidR="00651B08" w:rsidRPr="00586842">
        <w:rPr>
          <w:sz w:val="22"/>
          <w:lang w:eastAsia="zh-TW"/>
        </w:rPr>
        <w:t>You</w:t>
      </w:r>
      <w:r w:rsidRPr="00586842">
        <w:rPr>
          <w:sz w:val="22"/>
          <w:lang w:eastAsia="zh-TW"/>
        </w:rPr>
        <w:t xml:space="preserve"> should record a </w:t>
      </w:r>
      <w:r w:rsidRPr="00586842">
        <w:rPr>
          <w:b/>
          <w:sz w:val="22"/>
          <w:lang w:eastAsia="zh-TW"/>
        </w:rPr>
        <w:t>30-minute segment</w:t>
      </w:r>
      <w:r w:rsidRPr="00586842">
        <w:rPr>
          <w:sz w:val="22"/>
          <w:lang w:eastAsia="zh-TW"/>
        </w:rPr>
        <w:t xml:space="preserve"> in which, as a counselor, you demonstrate your use of the following skills: mirroring, nonverbal minimal encouragers, verbal minimal encouragers, silence, open questions, reflections of content, reflections of feeling, reflections of meaning, confrontation, and goal</w:t>
      </w:r>
      <w:r w:rsidR="00651B08" w:rsidRPr="00586842">
        <w:rPr>
          <w:sz w:val="22"/>
          <w:lang w:eastAsia="zh-TW"/>
        </w:rPr>
        <w:t xml:space="preserve"> </w:t>
      </w:r>
      <w:r w:rsidRPr="00586842">
        <w:rPr>
          <w:sz w:val="22"/>
          <w:lang w:eastAsia="zh-TW"/>
        </w:rPr>
        <w:t>setting. You will</w:t>
      </w:r>
      <w:r w:rsidR="00A40189" w:rsidRPr="00586842">
        <w:rPr>
          <w:sz w:val="22"/>
          <w:lang w:eastAsia="zh-TW"/>
        </w:rPr>
        <w:t xml:space="preserve"> also</w:t>
      </w:r>
      <w:r w:rsidRPr="00586842">
        <w:rPr>
          <w:sz w:val="22"/>
          <w:lang w:eastAsia="zh-TW"/>
        </w:rPr>
        <w:t xml:space="preserve"> be evaluated on your overall presence and your avoidance of the following skills: closed questions, advice-giving, interpretations, and judgment statements. </w:t>
      </w:r>
      <w:r w:rsidR="00290A44" w:rsidRPr="00586842">
        <w:rPr>
          <w:sz w:val="22"/>
          <w:lang w:eastAsia="zh-TW"/>
        </w:rPr>
        <w:t xml:space="preserve">The rubric for this assignment is at the end of the syllabus. </w:t>
      </w:r>
      <w:r w:rsidRPr="00586842">
        <w:rPr>
          <w:sz w:val="22"/>
          <w:lang w:eastAsia="zh-TW"/>
        </w:rPr>
        <w:t xml:space="preserve">You are expected to </w:t>
      </w:r>
      <w:r w:rsidRPr="00586842">
        <w:rPr>
          <w:b/>
          <w:sz w:val="22"/>
          <w:lang w:eastAsia="zh-TW"/>
        </w:rPr>
        <w:t>transcribe all 30 minutes</w:t>
      </w:r>
      <w:r w:rsidRPr="00586842">
        <w:rPr>
          <w:sz w:val="22"/>
          <w:lang w:eastAsia="zh-TW"/>
        </w:rPr>
        <w:t xml:space="preserve">. This includes writing word-for-word your counseling responses and summarizing client responses. </w:t>
      </w:r>
      <w:r w:rsidR="005C5883" w:rsidRPr="00586842">
        <w:rPr>
          <w:sz w:val="22"/>
          <w:lang w:eastAsia="zh-TW"/>
        </w:rPr>
        <w:t xml:space="preserve">The transcript for this assignment should be submitted </w:t>
      </w:r>
      <w:r w:rsidR="00651B08" w:rsidRPr="00586842">
        <w:rPr>
          <w:sz w:val="22"/>
          <w:lang w:eastAsia="zh-TW"/>
        </w:rPr>
        <w:t>in Anthology Portfolio via Canvas</w:t>
      </w:r>
      <w:r w:rsidR="005C5883" w:rsidRPr="00586842">
        <w:rPr>
          <w:sz w:val="22"/>
          <w:lang w:eastAsia="zh-TW"/>
        </w:rPr>
        <w:t xml:space="preserve">. </w:t>
      </w:r>
      <w:r w:rsidRPr="00586842">
        <w:rPr>
          <w:sz w:val="22"/>
          <w:lang w:eastAsia="zh-TW"/>
        </w:rPr>
        <w:t>(CACREP 20</w:t>
      </w:r>
      <w:r w:rsidR="00A40189" w:rsidRPr="00586842">
        <w:rPr>
          <w:sz w:val="22"/>
          <w:lang w:eastAsia="zh-TW"/>
        </w:rPr>
        <w:t>24</w:t>
      </w:r>
      <w:r w:rsidRPr="00586842">
        <w:rPr>
          <w:sz w:val="22"/>
          <w:lang w:eastAsia="zh-TW"/>
        </w:rPr>
        <w:t xml:space="preserve"> Standards: </w:t>
      </w:r>
      <w:r w:rsidR="006C385E" w:rsidRPr="00586842">
        <w:rPr>
          <w:sz w:val="22"/>
          <w:lang w:eastAsia="zh-TW"/>
        </w:rPr>
        <w:t>3.E.7.,</w:t>
      </w:r>
      <w:r w:rsidRPr="00586842">
        <w:rPr>
          <w:sz w:val="22"/>
          <w:lang w:eastAsia="zh-TW"/>
        </w:rPr>
        <w:t xml:space="preserve"> </w:t>
      </w:r>
      <w:r w:rsidR="006C385E" w:rsidRPr="00586842">
        <w:rPr>
          <w:sz w:val="22"/>
          <w:lang w:eastAsia="zh-TW"/>
        </w:rPr>
        <w:t>3.E.8,</w:t>
      </w:r>
      <w:r w:rsidRPr="00586842">
        <w:rPr>
          <w:sz w:val="22"/>
          <w:lang w:eastAsia="zh-TW"/>
        </w:rPr>
        <w:t xml:space="preserve"> </w:t>
      </w:r>
      <w:r w:rsidR="006C385E" w:rsidRPr="00586842">
        <w:rPr>
          <w:sz w:val="22"/>
          <w:lang w:eastAsia="zh-TW"/>
        </w:rPr>
        <w:t>3.E.9.,</w:t>
      </w:r>
      <w:r w:rsidRPr="00586842">
        <w:rPr>
          <w:sz w:val="22"/>
          <w:lang w:eastAsia="zh-TW"/>
        </w:rPr>
        <w:t xml:space="preserve"> </w:t>
      </w:r>
      <w:r w:rsidR="006C385E" w:rsidRPr="00586842">
        <w:rPr>
          <w:sz w:val="22"/>
          <w:lang w:eastAsia="zh-TW"/>
        </w:rPr>
        <w:t>3.E.15.</w:t>
      </w:r>
      <w:r w:rsidRPr="00586842">
        <w:rPr>
          <w:sz w:val="22"/>
          <w:lang w:eastAsia="zh-TW"/>
        </w:rPr>
        <w:t>)</w:t>
      </w:r>
    </w:p>
    <w:p w14:paraId="3D9BF146" w14:textId="77777777" w:rsidR="00FD49D9" w:rsidRPr="00586842" w:rsidRDefault="00FD49D9" w:rsidP="00C24326">
      <w:pPr>
        <w:rPr>
          <w:sz w:val="22"/>
          <w:szCs w:val="22"/>
          <w:lang w:eastAsia="zh-TW"/>
        </w:rPr>
      </w:pPr>
    </w:p>
    <w:p w14:paraId="2283E70B" w14:textId="77777777" w:rsidR="00FD49D9" w:rsidRPr="00586842" w:rsidRDefault="00FD49D9" w:rsidP="00FD49D9">
      <w:pPr>
        <w:pStyle w:val="NoSpacing"/>
        <w:rPr>
          <w:sz w:val="22"/>
          <w:lang w:eastAsia="zh-TW"/>
        </w:rPr>
      </w:pPr>
      <w:r w:rsidRPr="00586842">
        <w:rPr>
          <w:sz w:val="22"/>
          <w:lang w:eastAsia="zh-TW"/>
        </w:rPr>
        <w:t>Here is a brief example of what the transcripts for your video recording assignments should look like:</w:t>
      </w:r>
    </w:p>
    <w:p w14:paraId="394357F4" w14:textId="77777777" w:rsidR="00FD49D9" w:rsidRPr="00586842" w:rsidRDefault="00FD49D9" w:rsidP="00FD49D9">
      <w:pPr>
        <w:pStyle w:val="NoSpacing"/>
        <w:rPr>
          <w:sz w:val="22"/>
          <w:lang w:eastAsia="zh-TW"/>
        </w:rPr>
      </w:pPr>
    </w:p>
    <w:p w14:paraId="67920601" w14:textId="77777777" w:rsidR="00FD49D9" w:rsidRPr="00586842" w:rsidRDefault="00FD49D9" w:rsidP="00FD49D9">
      <w:pPr>
        <w:jc w:val="center"/>
        <w:rPr>
          <w:sz w:val="22"/>
          <w:szCs w:val="22"/>
        </w:rPr>
      </w:pPr>
      <w:r w:rsidRPr="00586842">
        <w:rPr>
          <w:sz w:val="22"/>
          <w:szCs w:val="22"/>
        </w:rPr>
        <w:t>Transcript</w:t>
      </w:r>
    </w:p>
    <w:p w14:paraId="67FD3073" w14:textId="77777777" w:rsidR="00FD49D9" w:rsidRPr="00586842" w:rsidRDefault="00FD49D9" w:rsidP="00FD49D9">
      <w:pPr>
        <w:jc w:val="center"/>
        <w:rPr>
          <w:sz w:val="22"/>
          <w:szCs w:val="22"/>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5"/>
        <w:gridCol w:w="2832"/>
        <w:gridCol w:w="2830"/>
      </w:tblGrid>
      <w:tr w:rsidR="00FD49D9" w:rsidRPr="00586842" w14:paraId="6AFA1017" w14:textId="77777777" w:rsidTr="000427A3">
        <w:tc>
          <w:tcPr>
            <w:tcW w:w="3192" w:type="dxa"/>
            <w:shd w:val="clear" w:color="auto" w:fill="auto"/>
          </w:tcPr>
          <w:p w14:paraId="77388EAE" w14:textId="77777777" w:rsidR="00FD49D9" w:rsidRPr="00586842" w:rsidRDefault="00FD49D9" w:rsidP="000427A3">
            <w:pPr>
              <w:jc w:val="center"/>
              <w:rPr>
                <w:rFonts w:eastAsia="Cambria"/>
                <w:sz w:val="22"/>
                <w:szCs w:val="22"/>
              </w:rPr>
            </w:pPr>
            <w:r w:rsidRPr="00586842">
              <w:rPr>
                <w:rFonts w:eastAsia="Cambria"/>
                <w:sz w:val="22"/>
                <w:szCs w:val="22"/>
              </w:rPr>
              <w:t>Counselor Response</w:t>
            </w:r>
          </w:p>
        </w:tc>
        <w:tc>
          <w:tcPr>
            <w:tcW w:w="3192" w:type="dxa"/>
            <w:shd w:val="clear" w:color="auto" w:fill="auto"/>
          </w:tcPr>
          <w:p w14:paraId="4FC6A06C" w14:textId="77777777" w:rsidR="00FD49D9" w:rsidRPr="00586842" w:rsidRDefault="00FD49D9" w:rsidP="000427A3">
            <w:pPr>
              <w:jc w:val="center"/>
              <w:rPr>
                <w:rFonts w:eastAsia="Cambria"/>
                <w:sz w:val="22"/>
                <w:szCs w:val="22"/>
              </w:rPr>
            </w:pPr>
            <w:r w:rsidRPr="00586842">
              <w:rPr>
                <w:rFonts w:eastAsia="Cambria"/>
                <w:sz w:val="22"/>
                <w:szCs w:val="22"/>
              </w:rPr>
              <w:t>Skill</w:t>
            </w:r>
          </w:p>
        </w:tc>
        <w:tc>
          <w:tcPr>
            <w:tcW w:w="3192" w:type="dxa"/>
            <w:shd w:val="clear" w:color="auto" w:fill="auto"/>
          </w:tcPr>
          <w:p w14:paraId="120528C7" w14:textId="77777777" w:rsidR="00FD49D9" w:rsidRPr="00586842" w:rsidRDefault="00FD49D9" w:rsidP="000427A3">
            <w:pPr>
              <w:jc w:val="center"/>
              <w:rPr>
                <w:rFonts w:eastAsia="Cambria"/>
                <w:sz w:val="22"/>
                <w:szCs w:val="22"/>
              </w:rPr>
            </w:pPr>
            <w:r w:rsidRPr="00586842">
              <w:rPr>
                <w:rFonts w:eastAsia="Cambria"/>
                <w:sz w:val="22"/>
                <w:szCs w:val="22"/>
              </w:rPr>
              <w:t>Evaluation of Response</w:t>
            </w:r>
          </w:p>
        </w:tc>
      </w:tr>
      <w:tr w:rsidR="00FD49D9" w:rsidRPr="00586842" w14:paraId="60E44DDC" w14:textId="77777777" w:rsidTr="000427A3">
        <w:tc>
          <w:tcPr>
            <w:tcW w:w="3192" w:type="dxa"/>
            <w:shd w:val="clear" w:color="auto" w:fill="auto"/>
          </w:tcPr>
          <w:p w14:paraId="16482C3B" w14:textId="77777777" w:rsidR="00FD49D9" w:rsidRPr="00586842" w:rsidRDefault="00FD49D9" w:rsidP="00D52FF4">
            <w:pPr>
              <w:rPr>
                <w:rFonts w:eastAsia="Cambria"/>
                <w:sz w:val="22"/>
                <w:szCs w:val="22"/>
              </w:rPr>
            </w:pPr>
            <w:r w:rsidRPr="00586842">
              <w:rPr>
                <w:rFonts w:eastAsia="Cambria"/>
                <w:sz w:val="22"/>
                <w:szCs w:val="22"/>
              </w:rPr>
              <w:t>What would you like to work on today?</w:t>
            </w:r>
          </w:p>
        </w:tc>
        <w:tc>
          <w:tcPr>
            <w:tcW w:w="3192" w:type="dxa"/>
            <w:shd w:val="clear" w:color="auto" w:fill="auto"/>
          </w:tcPr>
          <w:p w14:paraId="69D5A03C" w14:textId="77777777" w:rsidR="00FD49D9" w:rsidRPr="00586842" w:rsidRDefault="00FD49D9" w:rsidP="00D52FF4">
            <w:pPr>
              <w:rPr>
                <w:rFonts w:eastAsia="Cambria"/>
                <w:sz w:val="22"/>
                <w:szCs w:val="22"/>
              </w:rPr>
            </w:pPr>
            <w:r w:rsidRPr="00586842">
              <w:rPr>
                <w:rFonts w:eastAsia="Cambria"/>
                <w:sz w:val="22"/>
                <w:szCs w:val="22"/>
              </w:rPr>
              <w:t>Open question</w:t>
            </w:r>
          </w:p>
        </w:tc>
        <w:tc>
          <w:tcPr>
            <w:tcW w:w="3192" w:type="dxa"/>
            <w:shd w:val="clear" w:color="auto" w:fill="auto"/>
          </w:tcPr>
          <w:p w14:paraId="4370FE9B" w14:textId="77777777" w:rsidR="00FD49D9" w:rsidRPr="00586842" w:rsidRDefault="00FD49D9" w:rsidP="00D52FF4">
            <w:pPr>
              <w:rPr>
                <w:rFonts w:eastAsia="Cambria"/>
                <w:sz w:val="22"/>
                <w:szCs w:val="22"/>
              </w:rPr>
            </w:pPr>
            <w:r w:rsidRPr="00586842">
              <w:rPr>
                <w:rFonts w:eastAsia="Cambria"/>
                <w:sz w:val="22"/>
                <w:szCs w:val="22"/>
              </w:rPr>
              <w:t>Effective response because it allowed client to describe her/his concern</w:t>
            </w:r>
          </w:p>
        </w:tc>
      </w:tr>
      <w:tr w:rsidR="00FD49D9" w:rsidRPr="00586842" w14:paraId="5AEB8CA4" w14:textId="77777777" w:rsidTr="000427A3">
        <w:tc>
          <w:tcPr>
            <w:tcW w:w="9576" w:type="dxa"/>
            <w:gridSpan w:val="3"/>
            <w:shd w:val="clear" w:color="auto" w:fill="auto"/>
          </w:tcPr>
          <w:p w14:paraId="318BCAB0" w14:textId="77777777" w:rsidR="00FD49D9" w:rsidRPr="00586842" w:rsidRDefault="00FD49D9" w:rsidP="00D52FF4">
            <w:pPr>
              <w:rPr>
                <w:rFonts w:eastAsia="Cambria"/>
                <w:sz w:val="22"/>
                <w:szCs w:val="22"/>
              </w:rPr>
            </w:pPr>
            <w:proofErr w:type="gramStart"/>
            <w:r w:rsidRPr="00586842">
              <w:rPr>
                <w:rFonts w:eastAsia="Cambria"/>
                <w:sz w:val="22"/>
                <w:szCs w:val="22"/>
              </w:rPr>
              <w:t>Client</w:t>
            </w:r>
            <w:proofErr w:type="gramEnd"/>
            <w:r w:rsidRPr="00586842">
              <w:rPr>
                <w:rFonts w:eastAsia="Cambria"/>
                <w:sz w:val="22"/>
                <w:szCs w:val="22"/>
              </w:rPr>
              <w:t xml:space="preserve"> mentioned that she’s having a difficult time with her mother.  She said that they often fight about little things that end up being blown out of proportion.  She also mentioned </w:t>
            </w:r>
            <w:proofErr w:type="gramStart"/>
            <w:r w:rsidRPr="00586842">
              <w:rPr>
                <w:rFonts w:eastAsia="Cambria"/>
                <w:sz w:val="22"/>
                <w:szCs w:val="22"/>
              </w:rPr>
              <w:t>. . . .</w:t>
            </w:r>
            <w:proofErr w:type="gramEnd"/>
          </w:p>
        </w:tc>
      </w:tr>
      <w:tr w:rsidR="00FD49D9" w:rsidRPr="00586842" w14:paraId="5F6A4F7A" w14:textId="77777777" w:rsidTr="000427A3">
        <w:tc>
          <w:tcPr>
            <w:tcW w:w="3192" w:type="dxa"/>
            <w:shd w:val="clear" w:color="auto" w:fill="auto"/>
          </w:tcPr>
          <w:p w14:paraId="197F4D17" w14:textId="77777777" w:rsidR="00FD49D9" w:rsidRPr="00586842" w:rsidRDefault="00FD49D9" w:rsidP="00D52FF4">
            <w:pPr>
              <w:rPr>
                <w:rFonts w:eastAsia="Cambria"/>
                <w:sz w:val="22"/>
                <w:szCs w:val="22"/>
              </w:rPr>
            </w:pPr>
            <w:r w:rsidRPr="00586842">
              <w:rPr>
                <w:rFonts w:eastAsia="Cambria"/>
                <w:sz w:val="22"/>
                <w:szCs w:val="22"/>
              </w:rPr>
              <w:t>O.k. so you and your mother are fighting a lot, and you mentioned that the other day when you were leaving the house you forgot to take out the trash and when you returned home your mom got mad at you and, before you knew it, you were in, as you put it, a knockdown-drag-out argument with her.</w:t>
            </w:r>
          </w:p>
        </w:tc>
        <w:tc>
          <w:tcPr>
            <w:tcW w:w="3192" w:type="dxa"/>
            <w:shd w:val="clear" w:color="auto" w:fill="auto"/>
          </w:tcPr>
          <w:p w14:paraId="43BD3935" w14:textId="77777777" w:rsidR="00FD49D9" w:rsidRPr="00586842" w:rsidRDefault="00FD49D9" w:rsidP="00D52FF4">
            <w:pPr>
              <w:rPr>
                <w:rFonts w:eastAsia="Cambria"/>
                <w:sz w:val="22"/>
                <w:szCs w:val="22"/>
              </w:rPr>
            </w:pPr>
            <w:r w:rsidRPr="00586842">
              <w:rPr>
                <w:rFonts w:eastAsia="Cambria"/>
                <w:sz w:val="22"/>
                <w:szCs w:val="22"/>
              </w:rPr>
              <w:t>Paraphrase</w:t>
            </w:r>
          </w:p>
        </w:tc>
        <w:tc>
          <w:tcPr>
            <w:tcW w:w="3192" w:type="dxa"/>
            <w:shd w:val="clear" w:color="auto" w:fill="auto"/>
          </w:tcPr>
          <w:p w14:paraId="4D487587" w14:textId="17F95F5B" w:rsidR="00FD49D9" w:rsidRPr="00586842" w:rsidRDefault="00FD49D9" w:rsidP="00D52FF4">
            <w:pPr>
              <w:rPr>
                <w:rFonts w:eastAsia="Cambria"/>
                <w:sz w:val="22"/>
                <w:szCs w:val="22"/>
              </w:rPr>
            </w:pPr>
            <w:r w:rsidRPr="00586842">
              <w:rPr>
                <w:rFonts w:eastAsia="Cambria"/>
                <w:sz w:val="22"/>
                <w:szCs w:val="22"/>
              </w:rPr>
              <w:t>Not as effective because it was too long. I should have said</w:t>
            </w:r>
            <w:r w:rsidR="00651B08" w:rsidRPr="00586842">
              <w:rPr>
                <w:rFonts w:eastAsia="Cambria"/>
                <w:sz w:val="22"/>
                <w:szCs w:val="22"/>
              </w:rPr>
              <w:t xml:space="preserve"> the following</w:t>
            </w:r>
            <w:r w:rsidRPr="00586842">
              <w:rPr>
                <w:rFonts w:eastAsia="Cambria"/>
                <w:sz w:val="22"/>
                <w:szCs w:val="22"/>
              </w:rPr>
              <w:t>:</w:t>
            </w:r>
          </w:p>
          <w:p w14:paraId="6FD19C9F" w14:textId="77777777" w:rsidR="00FD49D9" w:rsidRPr="00586842" w:rsidRDefault="00FD49D9" w:rsidP="00D52FF4">
            <w:pPr>
              <w:rPr>
                <w:rFonts w:eastAsia="Cambria"/>
                <w:sz w:val="22"/>
                <w:szCs w:val="22"/>
              </w:rPr>
            </w:pPr>
          </w:p>
          <w:p w14:paraId="57728522" w14:textId="77777777" w:rsidR="00FD49D9" w:rsidRPr="00586842" w:rsidRDefault="00FD49D9" w:rsidP="00D52FF4">
            <w:pPr>
              <w:rPr>
                <w:rFonts w:eastAsia="Cambria"/>
                <w:sz w:val="22"/>
                <w:szCs w:val="22"/>
              </w:rPr>
            </w:pPr>
            <w:r w:rsidRPr="00586842">
              <w:rPr>
                <w:rFonts w:eastAsia="Cambria"/>
                <w:sz w:val="22"/>
                <w:szCs w:val="22"/>
              </w:rPr>
              <w:t xml:space="preserve">Ok, so you and your mother aren’t getting along as well as you would like.  </w:t>
            </w:r>
          </w:p>
        </w:tc>
      </w:tr>
      <w:tr w:rsidR="00FD49D9" w:rsidRPr="00586842" w14:paraId="6F89516A" w14:textId="77777777" w:rsidTr="000427A3">
        <w:tc>
          <w:tcPr>
            <w:tcW w:w="9576" w:type="dxa"/>
            <w:gridSpan w:val="3"/>
            <w:shd w:val="clear" w:color="auto" w:fill="auto"/>
          </w:tcPr>
          <w:p w14:paraId="0C77EB44" w14:textId="77777777" w:rsidR="00FD49D9" w:rsidRPr="00586842" w:rsidRDefault="00FD49D9" w:rsidP="00D52FF4">
            <w:pPr>
              <w:rPr>
                <w:rFonts w:eastAsia="Cambria"/>
                <w:sz w:val="22"/>
                <w:szCs w:val="22"/>
              </w:rPr>
            </w:pPr>
            <w:r w:rsidRPr="00586842">
              <w:rPr>
                <w:rFonts w:eastAsia="Cambria"/>
                <w:sz w:val="22"/>
                <w:szCs w:val="22"/>
              </w:rPr>
              <w:t>Client indicated that my paraphrase was correct.  She provided further details about her relationship with her mom, saying that things hadn’t always been so difficult between them but since she moved back into the house after her divorce things have been a challenge</w:t>
            </w:r>
          </w:p>
        </w:tc>
      </w:tr>
    </w:tbl>
    <w:p w14:paraId="020534D1" w14:textId="77777777" w:rsidR="00FD49D9" w:rsidRPr="00586842" w:rsidRDefault="00FD49D9" w:rsidP="00C24326">
      <w:pPr>
        <w:rPr>
          <w:rFonts w:eastAsia="Cambria"/>
          <w:spacing w:val="0"/>
          <w:sz w:val="22"/>
          <w:szCs w:val="22"/>
        </w:rPr>
      </w:pPr>
    </w:p>
    <w:p w14:paraId="1CC7D938" w14:textId="54CBF49F" w:rsidR="00290A44" w:rsidRPr="00586842" w:rsidRDefault="00290A44" w:rsidP="000427A3">
      <w:pPr>
        <w:numPr>
          <w:ilvl w:val="0"/>
          <w:numId w:val="4"/>
        </w:numPr>
        <w:rPr>
          <w:rFonts w:eastAsia="Cambria"/>
          <w:b/>
          <w:spacing w:val="0"/>
          <w:sz w:val="22"/>
          <w:szCs w:val="22"/>
        </w:rPr>
      </w:pPr>
      <w:r w:rsidRPr="00586842">
        <w:rPr>
          <w:rFonts w:eastAsia="Cambria"/>
          <w:b/>
          <w:spacing w:val="0"/>
          <w:sz w:val="22"/>
          <w:szCs w:val="22"/>
        </w:rPr>
        <w:t xml:space="preserve">Self-Assessment Paper </w:t>
      </w:r>
      <w:r w:rsidR="00651B08" w:rsidRPr="00586842">
        <w:rPr>
          <w:rFonts w:eastAsia="Cambria"/>
          <w:b/>
          <w:spacing w:val="0"/>
          <w:sz w:val="22"/>
          <w:szCs w:val="22"/>
        </w:rPr>
        <w:t>#</w:t>
      </w:r>
      <w:r w:rsidRPr="00586842">
        <w:rPr>
          <w:rFonts w:eastAsia="Cambria"/>
          <w:b/>
          <w:spacing w:val="0"/>
          <w:sz w:val="22"/>
          <w:szCs w:val="22"/>
        </w:rPr>
        <w:t xml:space="preserve">1 – </w:t>
      </w:r>
      <w:r w:rsidR="004524C7" w:rsidRPr="00586842">
        <w:rPr>
          <w:rFonts w:eastAsia="Cambria"/>
          <w:b/>
          <w:spacing w:val="0"/>
          <w:sz w:val="22"/>
          <w:szCs w:val="22"/>
        </w:rPr>
        <w:t>5</w:t>
      </w:r>
      <w:r w:rsidRPr="00586842">
        <w:rPr>
          <w:rFonts w:eastAsia="Cambria"/>
          <w:b/>
          <w:spacing w:val="0"/>
          <w:sz w:val="22"/>
          <w:szCs w:val="22"/>
        </w:rPr>
        <w:t xml:space="preserve"> Points</w:t>
      </w:r>
    </w:p>
    <w:p w14:paraId="39E50207" w14:textId="6EF964BE" w:rsidR="00290A44" w:rsidRPr="00586842" w:rsidRDefault="00290A44" w:rsidP="00290A44">
      <w:pPr>
        <w:pStyle w:val="NoSpacing"/>
        <w:rPr>
          <w:sz w:val="22"/>
          <w:lang w:eastAsia="zh-TW"/>
        </w:rPr>
      </w:pPr>
      <w:r w:rsidRPr="00586842">
        <w:rPr>
          <w:sz w:val="22"/>
          <w:lang w:eastAsia="zh-TW"/>
        </w:rPr>
        <w:t xml:space="preserve">Write a </w:t>
      </w:r>
      <w:proofErr w:type="gramStart"/>
      <w:r w:rsidRPr="00586842">
        <w:rPr>
          <w:b/>
          <w:sz w:val="22"/>
          <w:lang w:eastAsia="zh-TW"/>
        </w:rPr>
        <w:t>3-4 page</w:t>
      </w:r>
      <w:proofErr w:type="gramEnd"/>
      <w:r w:rsidRPr="00586842">
        <w:rPr>
          <w:b/>
          <w:sz w:val="22"/>
          <w:lang w:eastAsia="zh-TW"/>
        </w:rPr>
        <w:t xml:space="preserve"> self-assessment paper</w:t>
      </w:r>
      <w:r w:rsidRPr="00586842">
        <w:rPr>
          <w:sz w:val="22"/>
          <w:lang w:eastAsia="zh-TW"/>
        </w:rPr>
        <w:t xml:space="preserve"> describing your ability to utilize </w:t>
      </w:r>
      <w:proofErr w:type="gramStart"/>
      <w:r w:rsidRPr="00586842">
        <w:rPr>
          <w:sz w:val="22"/>
          <w:lang w:eastAsia="zh-TW"/>
        </w:rPr>
        <w:t>the counseling</w:t>
      </w:r>
      <w:proofErr w:type="gramEnd"/>
      <w:r w:rsidRPr="00586842">
        <w:rPr>
          <w:sz w:val="22"/>
          <w:lang w:eastAsia="zh-TW"/>
        </w:rPr>
        <w:t xml:space="preserve"> skills. Include areas of strength, areas of growth, and areas of weakness. In each area, describe how you plan to retain and/or improve these skills. </w:t>
      </w:r>
      <w:r w:rsidR="005C5883" w:rsidRPr="00586842">
        <w:rPr>
          <w:sz w:val="22"/>
          <w:lang w:eastAsia="zh-TW"/>
        </w:rPr>
        <w:t>This paper should be submitted</w:t>
      </w:r>
      <w:r w:rsidR="00651B08" w:rsidRPr="00586842">
        <w:rPr>
          <w:sz w:val="22"/>
          <w:lang w:eastAsia="zh-TW"/>
        </w:rPr>
        <w:t xml:space="preserve"> in Anthology Portfolio via Canvas</w:t>
      </w:r>
      <w:r w:rsidR="001A67ED" w:rsidRPr="00586842">
        <w:rPr>
          <w:sz w:val="22"/>
          <w:lang w:eastAsia="zh-TW"/>
        </w:rPr>
        <w:t>.</w:t>
      </w:r>
      <w:r w:rsidR="00651B08" w:rsidRPr="00586842">
        <w:rPr>
          <w:sz w:val="22"/>
          <w:lang w:eastAsia="zh-TW"/>
        </w:rPr>
        <w:t xml:space="preserve"> </w:t>
      </w:r>
      <w:r w:rsidRPr="00586842">
        <w:rPr>
          <w:sz w:val="22"/>
          <w:lang w:eastAsia="zh-TW"/>
        </w:rPr>
        <w:t>(CACREP 20</w:t>
      </w:r>
      <w:r w:rsidR="00792520" w:rsidRPr="00586842">
        <w:rPr>
          <w:sz w:val="22"/>
          <w:lang w:eastAsia="zh-TW"/>
        </w:rPr>
        <w:t>24</w:t>
      </w:r>
      <w:r w:rsidRPr="00586842">
        <w:rPr>
          <w:sz w:val="22"/>
          <w:lang w:eastAsia="zh-TW"/>
        </w:rPr>
        <w:t xml:space="preserve"> Standards </w:t>
      </w:r>
      <w:r w:rsidR="00792520" w:rsidRPr="00586842">
        <w:rPr>
          <w:sz w:val="22"/>
          <w:lang w:eastAsia="zh-TW"/>
        </w:rPr>
        <w:t>3.A.11, 3.E.8.</w:t>
      </w:r>
      <w:r w:rsidRPr="00586842">
        <w:rPr>
          <w:sz w:val="22"/>
          <w:lang w:eastAsia="zh-TW"/>
        </w:rPr>
        <w:t>)</w:t>
      </w:r>
    </w:p>
    <w:p w14:paraId="218B985E" w14:textId="77777777" w:rsidR="00290A44" w:rsidRPr="00586842" w:rsidRDefault="00290A44" w:rsidP="00C24326">
      <w:pPr>
        <w:rPr>
          <w:rFonts w:eastAsia="Cambria"/>
          <w:spacing w:val="0"/>
          <w:sz w:val="22"/>
          <w:szCs w:val="22"/>
        </w:rPr>
      </w:pPr>
    </w:p>
    <w:p w14:paraId="03610F1E" w14:textId="2AED0D5F" w:rsidR="00C24326" w:rsidRPr="00586842" w:rsidRDefault="00290A44" w:rsidP="000427A3">
      <w:pPr>
        <w:numPr>
          <w:ilvl w:val="0"/>
          <w:numId w:val="4"/>
        </w:numPr>
        <w:rPr>
          <w:rFonts w:eastAsia="Cambria"/>
          <w:b/>
          <w:spacing w:val="0"/>
          <w:sz w:val="22"/>
          <w:szCs w:val="22"/>
        </w:rPr>
      </w:pPr>
      <w:r w:rsidRPr="00586842">
        <w:rPr>
          <w:rFonts w:eastAsia="Cambria"/>
          <w:b/>
          <w:spacing w:val="0"/>
          <w:sz w:val="22"/>
          <w:szCs w:val="22"/>
        </w:rPr>
        <w:t>Final Vide</w:t>
      </w:r>
      <w:r w:rsidR="000103FE" w:rsidRPr="00586842">
        <w:rPr>
          <w:rFonts w:eastAsia="Cambria"/>
          <w:b/>
          <w:spacing w:val="0"/>
          <w:sz w:val="22"/>
          <w:szCs w:val="22"/>
        </w:rPr>
        <w:t>o</w:t>
      </w:r>
      <w:r w:rsidRPr="00586842">
        <w:rPr>
          <w:rFonts w:eastAsia="Cambria"/>
          <w:b/>
          <w:spacing w:val="0"/>
          <w:sz w:val="22"/>
          <w:szCs w:val="22"/>
        </w:rPr>
        <w:t xml:space="preserve"> and Transcript</w:t>
      </w:r>
      <w:r w:rsidR="00C24326" w:rsidRPr="00586842">
        <w:rPr>
          <w:rFonts w:eastAsia="Cambria"/>
          <w:b/>
          <w:spacing w:val="0"/>
          <w:sz w:val="22"/>
          <w:szCs w:val="22"/>
        </w:rPr>
        <w:t xml:space="preserve"> – </w:t>
      </w:r>
      <w:r w:rsidR="004524C7" w:rsidRPr="00586842">
        <w:rPr>
          <w:rFonts w:eastAsia="Cambria"/>
          <w:b/>
          <w:spacing w:val="0"/>
          <w:sz w:val="22"/>
          <w:szCs w:val="22"/>
        </w:rPr>
        <w:t xml:space="preserve">60 </w:t>
      </w:r>
      <w:r w:rsidR="00C24326" w:rsidRPr="00586842">
        <w:rPr>
          <w:rFonts w:eastAsia="Cambria"/>
          <w:b/>
          <w:spacing w:val="0"/>
          <w:sz w:val="22"/>
          <w:szCs w:val="22"/>
        </w:rPr>
        <w:t>Points</w:t>
      </w:r>
    </w:p>
    <w:p w14:paraId="3D8D9185" w14:textId="0E0DA3CD" w:rsidR="00C24326" w:rsidRPr="00586842" w:rsidRDefault="00C24326" w:rsidP="00C24326">
      <w:pPr>
        <w:rPr>
          <w:rFonts w:eastAsia="Cambria"/>
          <w:spacing w:val="0"/>
          <w:sz w:val="22"/>
          <w:szCs w:val="22"/>
        </w:rPr>
      </w:pPr>
      <w:r w:rsidRPr="00586842">
        <w:rPr>
          <w:rFonts w:eastAsia="Cambria"/>
          <w:spacing w:val="0"/>
          <w:sz w:val="22"/>
          <w:szCs w:val="22"/>
        </w:rPr>
        <w:t xml:space="preserve">This session will focus </w:t>
      </w:r>
      <w:r w:rsidR="00290A44" w:rsidRPr="00586842">
        <w:rPr>
          <w:rFonts w:eastAsia="Cambria"/>
          <w:spacing w:val="0"/>
          <w:sz w:val="22"/>
          <w:szCs w:val="22"/>
        </w:rPr>
        <w:t>on your ability to</w:t>
      </w:r>
      <w:r w:rsidRPr="00586842">
        <w:rPr>
          <w:rFonts w:eastAsia="Cambria"/>
          <w:spacing w:val="0"/>
          <w:sz w:val="22"/>
          <w:szCs w:val="22"/>
        </w:rPr>
        <w:t xml:space="preserve"> assess and respond to a suicidal client. The recording </w:t>
      </w:r>
      <w:r w:rsidR="00516CD3" w:rsidRPr="00586842">
        <w:rPr>
          <w:rFonts w:eastAsia="Cambria"/>
          <w:spacing w:val="0"/>
          <w:sz w:val="22"/>
          <w:szCs w:val="22"/>
        </w:rPr>
        <w:t xml:space="preserve">and transcript </w:t>
      </w:r>
      <w:r w:rsidRPr="00586842">
        <w:rPr>
          <w:rFonts w:eastAsia="Cambria"/>
          <w:spacing w:val="0"/>
          <w:sz w:val="22"/>
          <w:szCs w:val="22"/>
        </w:rPr>
        <w:t xml:space="preserve">should be </w:t>
      </w:r>
      <w:r w:rsidR="00EB5BBE" w:rsidRPr="00586842">
        <w:rPr>
          <w:rFonts w:eastAsia="Cambria"/>
          <w:spacing w:val="0"/>
          <w:sz w:val="22"/>
          <w:szCs w:val="22"/>
        </w:rPr>
        <w:t>30</w:t>
      </w:r>
      <w:r w:rsidRPr="00586842">
        <w:rPr>
          <w:rFonts w:eastAsia="Cambria"/>
          <w:spacing w:val="0"/>
          <w:sz w:val="22"/>
          <w:szCs w:val="22"/>
        </w:rPr>
        <w:t xml:space="preserve"> minutes</w:t>
      </w:r>
      <w:r w:rsidR="00516CD3" w:rsidRPr="00586842">
        <w:rPr>
          <w:rFonts w:eastAsia="Cambria"/>
          <w:spacing w:val="0"/>
          <w:sz w:val="22"/>
          <w:szCs w:val="22"/>
        </w:rPr>
        <w:t xml:space="preserve"> in length.</w:t>
      </w:r>
      <w:r w:rsidR="00651B08" w:rsidRPr="00586842">
        <w:rPr>
          <w:rFonts w:eastAsia="Cambria"/>
          <w:spacing w:val="0"/>
          <w:sz w:val="22"/>
          <w:szCs w:val="22"/>
        </w:rPr>
        <w:t xml:space="preserve"> </w:t>
      </w:r>
      <w:r w:rsidRPr="00586842">
        <w:rPr>
          <w:rFonts w:eastAsia="Cambria"/>
          <w:spacing w:val="0"/>
          <w:sz w:val="22"/>
          <w:szCs w:val="22"/>
        </w:rPr>
        <w:t>You are expected to represent your understanding and use of counselin</w:t>
      </w:r>
      <w:r w:rsidR="00290A44" w:rsidRPr="00586842">
        <w:rPr>
          <w:rFonts w:eastAsia="Cambria"/>
          <w:spacing w:val="0"/>
          <w:sz w:val="22"/>
          <w:szCs w:val="22"/>
        </w:rPr>
        <w:t xml:space="preserve">g skills and suicide response. </w:t>
      </w:r>
      <w:r w:rsidR="00535132" w:rsidRPr="00586842">
        <w:rPr>
          <w:rFonts w:eastAsia="Cambria"/>
          <w:spacing w:val="0"/>
          <w:sz w:val="22"/>
          <w:szCs w:val="22"/>
        </w:rPr>
        <w:t>Failure to assess suicidality or</w:t>
      </w:r>
      <w:r w:rsidRPr="00586842">
        <w:rPr>
          <w:rFonts w:eastAsia="Cambria"/>
          <w:spacing w:val="0"/>
          <w:sz w:val="22"/>
          <w:szCs w:val="22"/>
        </w:rPr>
        <w:t xml:space="preserve"> respond to</w:t>
      </w:r>
      <w:r w:rsidR="00535132" w:rsidRPr="00586842">
        <w:rPr>
          <w:rFonts w:eastAsia="Cambria"/>
          <w:spacing w:val="0"/>
          <w:sz w:val="22"/>
          <w:szCs w:val="22"/>
        </w:rPr>
        <w:t xml:space="preserve"> suicidality</w:t>
      </w:r>
      <w:r w:rsidRPr="00586842">
        <w:rPr>
          <w:rFonts w:eastAsia="Cambria"/>
          <w:spacing w:val="0"/>
          <w:sz w:val="22"/>
          <w:szCs w:val="22"/>
        </w:rPr>
        <w:t xml:space="preserve"> will result in failure of the assignment.</w:t>
      </w:r>
      <w:r w:rsidR="00290A44" w:rsidRPr="00586842">
        <w:rPr>
          <w:rFonts w:eastAsia="Cambria"/>
          <w:spacing w:val="0"/>
          <w:sz w:val="22"/>
          <w:szCs w:val="22"/>
        </w:rPr>
        <w:t xml:space="preserve"> Students will be graded on their ability to use basic counseling skills during their suicide assessment, including overall presence, use of questions, and reflections, as well as the avoidance of advice-giving, interpretation, why questions, and judgmental responses. Specific to suicide assessment, students will be evaluated on their ability to address suicidal thoughts/beliefs/feelings appropriately, as well as to assess </w:t>
      </w:r>
      <w:r w:rsidR="00516CD3" w:rsidRPr="00586842">
        <w:rPr>
          <w:rFonts w:eastAsia="Cambria"/>
          <w:spacing w:val="0"/>
          <w:sz w:val="22"/>
          <w:szCs w:val="22"/>
        </w:rPr>
        <w:t xml:space="preserve">suicidal </w:t>
      </w:r>
      <w:r w:rsidR="00290A44" w:rsidRPr="00586842">
        <w:rPr>
          <w:rFonts w:eastAsia="Cambria"/>
          <w:spacing w:val="0"/>
          <w:sz w:val="22"/>
          <w:szCs w:val="22"/>
        </w:rPr>
        <w:t xml:space="preserve">risk level. Students also will be evaluated on their ability to explore and identify </w:t>
      </w:r>
      <w:r w:rsidR="00516CD3" w:rsidRPr="00586842">
        <w:rPr>
          <w:rFonts w:eastAsia="Cambria"/>
          <w:spacing w:val="0"/>
          <w:sz w:val="22"/>
          <w:szCs w:val="22"/>
        </w:rPr>
        <w:t xml:space="preserve">the client’s </w:t>
      </w:r>
      <w:r w:rsidR="00290A44" w:rsidRPr="00586842">
        <w:rPr>
          <w:rFonts w:eastAsia="Cambria"/>
          <w:spacing w:val="0"/>
          <w:sz w:val="22"/>
          <w:szCs w:val="22"/>
        </w:rPr>
        <w:t>compounding and protective factors associated with suicide.</w:t>
      </w:r>
      <w:r w:rsidR="00516CD3" w:rsidRPr="00586842">
        <w:rPr>
          <w:rFonts w:eastAsia="Cambria"/>
          <w:spacing w:val="0"/>
          <w:sz w:val="22"/>
          <w:szCs w:val="22"/>
        </w:rPr>
        <w:t xml:space="preserve"> The rubric for this assignment is at the end of the syllabus.</w:t>
      </w:r>
      <w:r w:rsidR="005C5883" w:rsidRPr="00586842">
        <w:rPr>
          <w:rFonts w:eastAsia="Cambria"/>
          <w:spacing w:val="0"/>
          <w:sz w:val="22"/>
          <w:szCs w:val="22"/>
        </w:rPr>
        <w:t xml:space="preserve"> The transcript for this assignment should be submitted in </w:t>
      </w:r>
      <w:r w:rsidR="00651B08" w:rsidRPr="00586842">
        <w:rPr>
          <w:rFonts w:eastAsia="Cambria"/>
          <w:spacing w:val="0"/>
          <w:sz w:val="22"/>
          <w:szCs w:val="22"/>
        </w:rPr>
        <w:t>Anthology Portfolio via Canvas</w:t>
      </w:r>
      <w:r w:rsidR="005C5883" w:rsidRPr="00586842">
        <w:rPr>
          <w:rFonts w:eastAsia="Cambria"/>
          <w:spacing w:val="0"/>
          <w:sz w:val="22"/>
          <w:szCs w:val="22"/>
        </w:rPr>
        <w:t xml:space="preserve"> (CACREP 2016 Standards: </w:t>
      </w:r>
      <w:r w:rsidR="006C385E" w:rsidRPr="00586842">
        <w:rPr>
          <w:sz w:val="22"/>
          <w:szCs w:val="22"/>
          <w:lang w:eastAsia="zh-TW"/>
        </w:rPr>
        <w:t>CACREP 2024 Standards: 3.E.7., 3.E.8, 3.E.9., 3.E.15.</w:t>
      </w:r>
      <w:r w:rsidR="006C385E" w:rsidRPr="00586842">
        <w:rPr>
          <w:sz w:val="22"/>
          <w:szCs w:val="22"/>
          <w:lang w:eastAsia="zh-TW"/>
        </w:rPr>
        <w:t>, 3.E.19,</w:t>
      </w:r>
      <w:r w:rsidR="005C5883" w:rsidRPr="00586842">
        <w:rPr>
          <w:rFonts w:eastAsia="Cambria"/>
          <w:spacing w:val="0"/>
          <w:sz w:val="22"/>
          <w:szCs w:val="22"/>
        </w:rPr>
        <w:t xml:space="preserve"> </w:t>
      </w:r>
      <w:r w:rsidR="006C385E" w:rsidRPr="00586842">
        <w:rPr>
          <w:rFonts w:eastAsia="Cambria"/>
          <w:spacing w:val="0"/>
          <w:sz w:val="22"/>
          <w:szCs w:val="22"/>
        </w:rPr>
        <w:t>3.G.13.</w:t>
      </w:r>
      <w:r w:rsidR="005C5883" w:rsidRPr="00586842">
        <w:rPr>
          <w:rFonts w:eastAsia="Cambria"/>
          <w:spacing w:val="0"/>
          <w:sz w:val="22"/>
          <w:szCs w:val="22"/>
        </w:rPr>
        <w:t>)</w:t>
      </w:r>
    </w:p>
    <w:p w14:paraId="7B1467D1" w14:textId="77777777" w:rsidR="00516CD3" w:rsidRPr="00586842" w:rsidRDefault="00516CD3" w:rsidP="00C24326">
      <w:pPr>
        <w:rPr>
          <w:rFonts w:eastAsia="Cambria"/>
          <w:spacing w:val="0"/>
          <w:sz w:val="22"/>
          <w:szCs w:val="22"/>
        </w:rPr>
      </w:pPr>
    </w:p>
    <w:p w14:paraId="58DFA839" w14:textId="1131172A" w:rsidR="00F55861" w:rsidRPr="00586842" w:rsidRDefault="00516CD3" w:rsidP="000427A3">
      <w:pPr>
        <w:numPr>
          <w:ilvl w:val="0"/>
          <w:numId w:val="4"/>
        </w:numPr>
        <w:rPr>
          <w:rFonts w:eastAsia="Cambria"/>
          <w:spacing w:val="0"/>
          <w:sz w:val="22"/>
          <w:szCs w:val="22"/>
        </w:rPr>
      </w:pPr>
      <w:r w:rsidRPr="00586842">
        <w:rPr>
          <w:rFonts w:eastAsia="Cambria"/>
          <w:b/>
          <w:spacing w:val="0"/>
          <w:sz w:val="22"/>
          <w:szCs w:val="22"/>
        </w:rPr>
        <w:t xml:space="preserve">Self-Assessment Paper </w:t>
      </w:r>
      <w:r w:rsidR="00C9753E" w:rsidRPr="00586842">
        <w:rPr>
          <w:rFonts w:eastAsia="Cambria"/>
          <w:b/>
          <w:spacing w:val="0"/>
          <w:sz w:val="22"/>
          <w:szCs w:val="22"/>
        </w:rPr>
        <w:t>#</w:t>
      </w:r>
      <w:r w:rsidRPr="00586842">
        <w:rPr>
          <w:rFonts w:eastAsia="Cambria"/>
          <w:b/>
          <w:spacing w:val="0"/>
          <w:sz w:val="22"/>
          <w:szCs w:val="22"/>
        </w:rPr>
        <w:t>2</w:t>
      </w:r>
      <w:r w:rsidR="00F55861" w:rsidRPr="00586842">
        <w:rPr>
          <w:rFonts w:eastAsia="Cambria"/>
          <w:b/>
          <w:spacing w:val="0"/>
          <w:sz w:val="22"/>
          <w:szCs w:val="22"/>
        </w:rPr>
        <w:t xml:space="preserve"> – </w:t>
      </w:r>
      <w:r w:rsidR="004524C7" w:rsidRPr="00586842">
        <w:rPr>
          <w:rFonts w:eastAsia="Cambria"/>
          <w:b/>
          <w:spacing w:val="0"/>
          <w:sz w:val="22"/>
          <w:szCs w:val="22"/>
        </w:rPr>
        <w:t>10</w:t>
      </w:r>
      <w:r w:rsidR="00F55861" w:rsidRPr="00586842">
        <w:rPr>
          <w:rFonts w:eastAsia="Cambria"/>
          <w:b/>
          <w:spacing w:val="0"/>
          <w:sz w:val="22"/>
          <w:szCs w:val="22"/>
        </w:rPr>
        <w:t xml:space="preserve"> Points</w:t>
      </w:r>
    </w:p>
    <w:p w14:paraId="174570BF" w14:textId="09FC4863" w:rsidR="00516CD3" w:rsidRPr="00586842" w:rsidRDefault="00516CD3" w:rsidP="00516CD3">
      <w:pPr>
        <w:rPr>
          <w:rFonts w:eastAsia="Cambria"/>
          <w:spacing w:val="0"/>
          <w:sz w:val="22"/>
          <w:szCs w:val="22"/>
        </w:rPr>
      </w:pPr>
      <w:r w:rsidRPr="00586842">
        <w:rPr>
          <w:rFonts w:eastAsia="Cambria"/>
          <w:spacing w:val="0"/>
          <w:sz w:val="22"/>
          <w:szCs w:val="22"/>
        </w:rPr>
        <w:t>This reflection paper ha</w:t>
      </w:r>
      <w:r w:rsidR="005C5883" w:rsidRPr="00586842">
        <w:rPr>
          <w:rFonts w:eastAsia="Cambria"/>
          <w:spacing w:val="0"/>
          <w:sz w:val="22"/>
          <w:szCs w:val="22"/>
        </w:rPr>
        <w:t xml:space="preserve">s two parts. For </w:t>
      </w:r>
      <w:r w:rsidRPr="00586842">
        <w:rPr>
          <w:rFonts w:eastAsia="Cambria"/>
          <w:b/>
          <w:spacing w:val="0"/>
          <w:sz w:val="22"/>
          <w:szCs w:val="22"/>
        </w:rPr>
        <w:t>part I</w:t>
      </w:r>
      <w:r w:rsidRPr="00586842">
        <w:rPr>
          <w:rFonts w:eastAsia="Cambria"/>
          <w:spacing w:val="0"/>
          <w:sz w:val="22"/>
          <w:szCs w:val="22"/>
        </w:rPr>
        <w:t xml:space="preserve">, </w:t>
      </w:r>
      <w:r w:rsidR="003050C0" w:rsidRPr="00586842">
        <w:rPr>
          <w:rFonts w:eastAsia="Cambria"/>
          <w:spacing w:val="0"/>
          <w:sz w:val="22"/>
          <w:szCs w:val="22"/>
        </w:rPr>
        <w:t>you</w:t>
      </w:r>
      <w:r w:rsidRPr="00586842">
        <w:rPr>
          <w:rFonts w:eastAsia="Cambria"/>
          <w:spacing w:val="0"/>
          <w:sz w:val="22"/>
          <w:szCs w:val="22"/>
        </w:rPr>
        <w:t xml:space="preserve"> should reflect upon </w:t>
      </w:r>
      <w:r w:rsidR="003050C0" w:rsidRPr="00586842">
        <w:rPr>
          <w:rFonts w:eastAsia="Cambria"/>
          <w:spacing w:val="0"/>
          <w:sz w:val="22"/>
          <w:szCs w:val="22"/>
        </w:rPr>
        <w:t>your</w:t>
      </w:r>
      <w:r w:rsidRPr="00586842">
        <w:rPr>
          <w:rFonts w:eastAsia="Cambria"/>
          <w:spacing w:val="0"/>
          <w:sz w:val="22"/>
          <w:szCs w:val="22"/>
        </w:rPr>
        <w:t xml:space="preserve"> ability to conduct a suicide assessment, including </w:t>
      </w:r>
      <w:r w:rsidR="003050C0" w:rsidRPr="00586842">
        <w:rPr>
          <w:rFonts w:eastAsia="Cambria"/>
          <w:spacing w:val="0"/>
          <w:sz w:val="22"/>
          <w:szCs w:val="22"/>
        </w:rPr>
        <w:t>your</w:t>
      </w:r>
      <w:r w:rsidRPr="00586842">
        <w:rPr>
          <w:rFonts w:eastAsia="Cambria"/>
          <w:spacing w:val="0"/>
          <w:sz w:val="22"/>
          <w:szCs w:val="22"/>
        </w:rPr>
        <w:t xml:space="preserve"> perceived strengths, areas for growth, and weakness</w:t>
      </w:r>
      <w:r w:rsidR="005C5883" w:rsidRPr="00586842">
        <w:rPr>
          <w:rFonts w:eastAsia="Cambria"/>
          <w:spacing w:val="0"/>
          <w:sz w:val="22"/>
          <w:szCs w:val="22"/>
        </w:rPr>
        <w:t xml:space="preserve">es. </w:t>
      </w:r>
      <w:r w:rsidR="003050C0" w:rsidRPr="00586842">
        <w:rPr>
          <w:rFonts w:eastAsia="Cambria"/>
          <w:spacing w:val="0"/>
          <w:sz w:val="22"/>
          <w:szCs w:val="22"/>
        </w:rPr>
        <w:t>You</w:t>
      </w:r>
      <w:r w:rsidR="005C5883" w:rsidRPr="00586842">
        <w:rPr>
          <w:rFonts w:eastAsia="Cambria"/>
          <w:spacing w:val="0"/>
          <w:sz w:val="22"/>
          <w:szCs w:val="22"/>
        </w:rPr>
        <w:t xml:space="preserve"> also should share</w:t>
      </w:r>
      <w:r w:rsidRPr="00586842">
        <w:rPr>
          <w:rFonts w:eastAsia="Cambria"/>
          <w:spacing w:val="0"/>
          <w:sz w:val="22"/>
          <w:szCs w:val="22"/>
        </w:rPr>
        <w:t xml:space="preserve"> specific, measurable, and attainable goals for retaining and/or improving </w:t>
      </w:r>
      <w:r w:rsidR="003050C0" w:rsidRPr="00586842">
        <w:rPr>
          <w:rFonts w:eastAsia="Cambria"/>
          <w:spacing w:val="0"/>
          <w:sz w:val="22"/>
          <w:szCs w:val="22"/>
        </w:rPr>
        <w:t>your</w:t>
      </w:r>
      <w:r w:rsidRPr="00586842">
        <w:rPr>
          <w:rFonts w:eastAsia="Cambria"/>
          <w:spacing w:val="0"/>
          <w:sz w:val="22"/>
          <w:szCs w:val="22"/>
        </w:rPr>
        <w:t xml:space="preserve"> suicide assessment skills. Part I should be between 1.5 and 2 pages in length. For </w:t>
      </w:r>
      <w:r w:rsidRPr="00586842">
        <w:rPr>
          <w:rFonts w:eastAsia="Cambria"/>
          <w:b/>
          <w:spacing w:val="0"/>
          <w:sz w:val="22"/>
          <w:szCs w:val="22"/>
        </w:rPr>
        <w:t>part II</w:t>
      </w:r>
      <w:r w:rsidRPr="00586842">
        <w:rPr>
          <w:rFonts w:eastAsia="Cambria"/>
          <w:spacing w:val="0"/>
          <w:sz w:val="22"/>
          <w:szCs w:val="22"/>
        </w:rPr>
        <w:t xml:space="preserve">, </w:t>
      </w:r>
      <w:r w:rsidR="003050C0" w:rsidRPr="00586842">
        <w:rPr>
          <w:rFonts w:eastAsia="Cambria"/>
          <w:spacing w:val="0"/>
          <w:sz w:val="22"/>
          <w:szCs w:val="22"/>
        </w:rPr>
        <w:t>please</w:t>
      </w:r>
      <w:r w:rsidR="005C5883" w:rsidRPr="00586842">
        <w:rPr>
          <w:rFonts w:eastAsia="Cambria"/>
          <w:spacing w:val="0"/>
          <w:sz w:val="22"/>
          <w:szCs w:val="22"/>
        </w:rPr>
        <w:t xml:space="preserve"> </w:t>
      </w:r>
      <w:r w:rsidRPr="00586842">
        <w:rPr>
          <w:rFonts w:eastAsia="Cambria"/>
          <w:spacing w:val="0"/>
          <w:sz w:val="22"/>
          <w:szCs w:val="22"/>
        </w:rPr>
        <w:t xml:space="preserve">write a progress note based on </w:t>
      </w:r>
      <w:r w:rsidR="003050C0" w:rsidRPr="00586842">
        <w:rPr>
          <w:rFonts w:eastAsia="Cambria"/>
          <w:spacing w:val="0"/>
          <w:sz w:val="22"/>
          <w:szCs w:val="22"/>
        </w:rPr>
        <w:t xml:space="preserve">your </w:t>
      </w:r>
      <w:r w:rsidRPr="00586842">
        <w:rPr>
          <w:rFonts w:eastAsia="Cambria"/>
          <w:spacing w:val="0"/>
          <w:sz w:val="22"/>
          <w:szCs w:val="22"/>
        </w:rPr>
        <w:t xml:space="preserve">suicide assessment. This note should be between 2 and 2.5 pages in length. In the note, </w:t>
      </w:r>
      <w:r w:rsidR="003050C0" w:rsidRPr="00586842">
        <w:rPr>
          <w:rFonts w:eastAsia="Cambria"/>
          <w:spacing w:val="0"/>
          <w:sz w:val="22"/>
          <w:szCs w:val="22"/>
        </w:rPr>
        <w:t>you</w:t>
      </w:r>
      <w:r w:rsidRPr="00586842">
        <w:rPr>
          <w:rFonts w:eastAsia="Cambria"/>
          <w:spacing w:val="0"/>
          <w:sz w:val="22"/>
          <w:szCs w:val="22"/>
        </w:rPr>
        <w:t xml:space="preserve"> should identify the suicide risk level of the client (e.g., moderate, advanced). </w:t>
      </w:r>
      <w:r w:rsidR="003050C0" w:rsidRPr="00586842">
        <w:rPr>
          <w:rFonts w:eastAsia="Cambria"/>
          <w:spacing w:val="0"/>
          <w:sz w:val="22"/>
          <w:szCs w:val="22"/>
        </w:rPr>
        <w:t xml:space="preserve">You </w:t>
      </w:r>
      <w:r w:rsidRPr="00586842">
        <w:rPr>
          <w:rFonts w:eastAsia="Cambria"/>
          <w:spacing w:val="0"/>
          <w:sz w:val="22"/>
          <w:szCs w:val="22"/>
        </w:rPr>
        <w:t xml:space="preserve">also should provide an explanation for this risk level, such as compounding factors, severity of suicidal thoughts, suicidal plans, protective factors, client resources, and/or suicide prevention supports. Lastly, </w:t>
      </w:r>
      <w:r w:rsidR="003050C0" w:rsidRPr="00586842">
        <w:rPr>
          <w:rFonts w:eastAsia="Cambria"/>
          <w:spacing w:val="0"/>
          <w:sz w:val="22"/>
          <w:szCs w:val="22"/>
        </w:rPr>
        <w:t>you</w:t>
      </w:r>
      <w:r w:rsidRPr="00586842">
        <w:rPr>
          <w:rFonts w:eastAsia="Cambria"/>
          <w:spacing w:val="0"/>
          <w:sz w:val="22"/>
          <w:szCs w:val="22"/>
        </w:rPr>
        <w:t xml:space="preserve"> should describe the next steps </w:t>
      </w:r>
      <w:r w:rsidR="003050C0" w:rsidRPr="00586842">
        <w:rPr>
          <w:rFonts w:eastAsia="Cambria"/>
          <w:spacing w:val="0"/>
          <w:sz w:val="22"/>
          <w:szCs w:val="22"/>
        </w:rPr>
        <w:t>you</w:t>
      </w:r>
      <w:r w:rsidRPr="00586842">
        <w:rPr>
          <w:rFonts w:eastAsia="Cambria"/>
          <w:spacing w:val="0"/>
          <w:sz w:val="22"/>
          <w:szCs w:val="22"/>
        </w:rPr>
        <w:t xml:space="preserve"> would take if the session were able to continue beyond 30 minutes. These steps should include, but are not necessarily limited to, additional suicide assessment information</w:t>
      </w:r>
      <w:r w:rsidR="00F55861" w:rsidRPr="00586842">
        <w:rPr>
          <w:rFonts w:eastAsia="Cambria"/>
          <w:spacing w:val="0"/>
          <w:sz w:val="22"/>
          <w:szCs w:val="22"/>
        </w:rPr>
        <w:t xml:space="preserve"> and protective factors </w:t>
      </w:r>
      <w:r w:rsidR="003050C0" w:rsidRPr="00586842">
        <w:rPr>
          <w:rFonts w:eastAsia="Cambria"/>
          <w:spacing w:val="0"/>
          <w:sz w:val="22"/>
          <w:szCs w:val="22"/>
        </w:rPr>
        <w:t>you</w:t>
      </w:r>
      <w:r w:rsidR="00F55861" w:rsidRPr="00586842">
        <w:rPr>
          <w:rFonts w:eastAsia="Cambria"/>
          <w:spacing w:val="0"/>
          <w:sz w:val="22"/>
          <w:szCs w:val="22"/>
        </w:rPr>
        <w:t xml:space="preserve"> would want to obtai</w:t>
      </w:r>
      <w:r w:rsidR="00081211" w:rsidRPr="00586842">
        <w:rPr>
          <w:rFonts w:eastAsia="Cambria"/>
          <w:spacing w:val="0"/>
          <w:sz w:val="22"/>
          <w:szCs w:val="22"/>
        </w:rPr>
        <w:t>n, as well as safety plan steps</w:t>
      </w:r>
      <w:r w:rsidR="001A67ED" w:rsidRPr="00586842">
        <w:rPr>
          <w:rFonts w:eastAsia="Cambria"/>
          <w:spacing w:val="0"/>
          <w:sz w:val="22"/>
          <w:szCs w:val="22"/>
        </w:rPr>
        <w:t>.</w:t>
      </w:r>
      <w:r w:rsidR="00081211" w:rsidRPr="00586842">
        <w:rPr>
          <w:rFonts w:eastAsia="Cambria"/>
          <w:spacing w:val="0"/>
          <w:sz w:val="22"/>
          <w:szCs w:val="22"/>
        </w:rPr>
        <w:t xml:space="preserve"> (CACREP</w:t>
      </w:r>
      <w:r w:rsidR="00792520" w:rsidRPr="00586842">
        <w:rPr>
          <w:rFonts w:eastAsia="Cambria"/>
          <w:spacing w:val="0"/>
          <w:sz w:val="22"/>
          <w:szCs w:val="22"/>
        </w:rPr>
        <w:t xml:space="preserve"> 2024 Standards</w:t>
      </w:r>
      <w:r w:rsidR="00081211" w:rsidRPr="00586842">
        <w:rPr>
          <w:rFonts w:eastAsia="Cambria"/>
          <w:spacing w:val="0"/>
          <w:sz w:val="22"/>
          <w:szCs w:val="22"/>
        </w:rPr>
        <w:t xml:space="preserve">: </w:t>
      </w:r>
      <w:r w:rsidR="00792520" w:rsidRPr="00586842">
        <w:rPr>
          <w:sz w:val="22"/>
          <w:szCs w:val="22"/>
          <w:lang w:eastAsia="zh-TW"/>
        </w:rPr>
        <w:t>3.A.11, 3.E.8.</w:t>
      </w:r>
      <w:r w:rsidR="00792520" w:rsidRPr="00586842">
        <w:rPr>
          <w:sz w:val="22"/>
          <w:szCs w:val="22"/>
          <w:lang w:eastAsia="zh-TW"/>
        </w:rPr>
        <w:t>, 3.E.19., 3.G.13.</w:t>
      </w:r>
      <w:r w:rsidR="00081211" w:rsidRPr="00586842">
        <w:rPr>
          <w:rFonts w:eastAsia="Cambria"/>
          <w:spacing w:val="0"/>
          <w:sz w:val="22"/>
          <w:szCs w:val="22"/>
        </w:rPr>
        <w:t>)</w:t>
      </w:r>
    </w:p>
    <w:p w14:paraId="5E03014A" w14:textId="77777777" w:rsidR="00C24326" w:rsidRPr="00586842" w:rsidRDefault="00C24326" w:rsidP="00C24326">
      <w:pPr>
        <w:rPr>
          <w:rFonts w:eastAsia="Cambria"/>
          <w:spacing w:val="0"/>
          <w:sz w:val="22"/>
          <w:szCs w:val="22"/>
        </w:rPr>
      </w:pPr>
    </w:p>
    <w:p w14:paraId="34554CAD" w14:textId="77777777" w:rsidR="00C24326" w:rsidRPr="00586842" w:rsidRDefault="00922732" w:rsidP="000427A3">
      <w:pPr>
        <w:numPr>
          <w:ilvl w:val="0"/>
          <w:numId w:val="4"/>
        </w:numPr>
        <w:rPr>
          <w:rFonts w:eastAsia="Cambria"/>
          <w:b/>
          <w:spacing w:val="0"/>
          <w:sz w:val="22"/>
          <w:szCs w:val="22"/>
        </w:rPr>
      </w:pPr>
      <w:r w:rsidRPr="00586842">
        <w:rPr>
          <w:rFonts w:eastAsia="Cambria"/>
          <w:b/>
          <w:spacing w:val="0"/>
          <w:sz w:val="22"/>
          <w:szCs w:val="22"/>
        </w:rPr>
        <w:t>Crisis Resources Project</w:t>
      </w:r>
      <w:r w:rsidR="00C24326" w:rsidRPr="00586842">
        <w:rPr>
          <w:rFonts w:eastAsia="Cambria"/>
          <w:b/>
          <w:spacing w:val="0"/>
          <w:sz w:val="22"/>
          <w:szCs w:val="22"/>
        </w:rPr>
        <w:t xml:space="preserve"> – </w:t>
      </w:r>
      <w:r w:rsidR="0030341D" w:rsidRPr="00586842">
        <w:rPr>
          <w:rFonts w:eastAsia="Cambria"/>
          <w:b/>
          <w:spacing w:val="0"/>
          <w:sz w:val="22"/>
          <w:szCs w:val="22"/>
        </w:rPr>
        <w:t>30</w:t>
      </w:r>
      <w:r w:rsidR="00C24326" w:rsidRPr="00586842">
        <w:rPr>
          <w:rFonts w:eastAsia="Cambria"/>
          <w:b/>
          <w:spacing w:val="0"/>
          <w:sz w:val="22"/>
          <w:szCs w:val="22"/>
        </w:rPr>
        <w:t xml:space="preserve"> Points</w:t>
      </w:r>
    </w:p>
    <w:p w14:paraId="476B45B0" w14:textId="15CA1AEA" w:rsidR="00C24326" w:rsidRPr="00586842" w:rsidRDefault="0026373C" w:rsidP="005D4425">
      <w:pPr>
        <w:rPr>
          <w:rFonts w:eastAsia="Cambria"/>
          <w:spacing w:val="0"/>
          <w:sz w:val="22"/>
          <w:szCs w:val="22"/>
        </w:rPr>
      </w:pPr>
      <w:r w:rsidRPr="00586842">
        <w:rPr>
          <w:rFonts w:eastAsia="Cambria"/>
          <w:spacing w:val="0"/>
          <w:sz w:val="22"/>
          <w:szCs w:val="22"/>
        </w:rPr>
        <w:t>The purpose of this</w:t>
      </w:r>
      <w:r w:rsidR="00C24326" w:rsidRPr="00586842">
        <w:rPr>
          <w:rFonts w:eastAsia="Cambria"/>
          <w:spacing w:val="0"/>
          <w:sz w:val="22"/>
          <w:szCs w:val="22"/>
        </w:rPr>
        <w:t xml:space="preserve"> paper is for you to </w:t>
      </w:r>
      <w:r w:rsidR="005D4425" w:rsidRPr="00586842">
        <w:rPr>
          <w:rFonts w:eastAsia="Cambria"/>
          <w:spacing w:val="0"/>
          <w:sz w:val="22"/>
          <w:szCs w:val="22"/>
        </w:rPr>
        <w:t>identify and learn more about r</w:t>
      </w:r>
      <w:r w:rsidR="00081211" w:rsidRPr="00586842">
        <w:rPr>
          <w:rFonts w:eastAsia="Cambria"/>
          <w:spacing w:val="0"/>
          <w:sz w:val="22"/>
          <w:szCs w:val="22"/>
        </w:rPr>
        <w:t xml:space="preserve">esources for clients in crisis, </w:t>
      </w:r>
      <w:r w:rsidR="005D4425" w:rsidRPr="00586842">
        <w:rPr>
          <w:rFonts w:eastAsia="Cambria"/>
          <w:spacing w:val="0"/>
          <w:sz w:val="22"/>
          <w:szCs w:val="22"/>
        </w:rPr>
        <w:t>particularly regarding client populations that you are working with currently or that you are interested in working with in the future. The assignment first requires you to explore the types of cris</w:t>
      </w:r>
      <w:r w:rsidR="0044037B" w:rsidRPr="00586842">
        <w:rPr>
          <w:rFonts w:eastAsia="Cambria"/>
          <w:spacing w:val="0"/>
          <w:sz w:val="22"/>
          <w:szCs w:val="22"/>
        </w:rPr>
        <w:t>es that can occur</w:t>
      </w:r>
      <w:r w:rsidR="005D4425" w:rsidRPr="00586842">
        <w:rPr>
          <w:rFonts w:eastAsia="Cambria"/>
          <w:spacing w:val="0"/>
          <w:sz w:val="22"/>
          <w:szCs w:val="22"/>
        </w:rPr>
        <w:t xml:space="preserve"> among the client population of interest to you. You will then iden</w:t>
      </w:r>
      <w:r w:rsidRPr="00586842">
        <w:rPr>
          <w:rFonts w:eastAsia="Cambria"/>
          <w:spacing w:val="0"/>
          <w:sz w:val="22"/>
          <w:szCs w:val="22"/>
        </w:rPr>
        <w:t>tify and describe</w:t>
      </w:r>
      <w:r w:rsidR="005D4425" w:rsidRPr="00586842">
        <w:rPr>
          <w:rFonts w:eastAsia="Cambria"/>
          <w:spacing w:val="0"/>
          <w:sz w:val="22"/>
          <w:szCs w:val="22"/>
        </w:rPr>
        <w:t xml:space="preserve"> 3-5 local </w:t>
      </w:r>
      <w:r w:rsidRPr="00586842">
        <w:rPr>
          <w:rFonts w:eastAsia="Cambria"/>
          <w:spacing w:val="0"/>
          <w:sz w:val="22"/>
          <w:szCs w:val="22"/>
        </w:rPr>
        <w:t>and/</w:t>
      </w:r>
      <w:r w:rsidR="005D4425" w:rsidRPr="00586842">
        <w:rPr>
          <w:rFonts w:eastAsia="Cambria"/>
          <w:spacing w:val="0"/>
          <w:sz w:val="22"/>
          <w:szCs w:val="22"/>
        </w:rPr>
        <w:t>or national resources that could be helpful to clients experiencing crises that you identified in the</w:t>
      </w:r>
      <w:r w:rsidR="0044037B" w:rsidRPr="00586842">
        <w:rPr>
          <w:rFonts w:eastAsia="Cambria"/>
          <w:spacing w:val="0"/>
          <w:sz w:val="22"/>
          <w:szCs w:val="22"/>
        </w:rPr>
        <w:t xml:space="preserve"> opening portion of your paper. </w:t>
      </w:r>
      <w:r w:rsidR="002856E9" w:rsidRPr="00586842">
        <w:rPr>
          <w:rFonts w:eastAsia="Cambria"/>
          <w:spacing w:val="0"/>
          <w:sz w:val="22"/>
          <w:szCs w:val="22"/>
        </w:rPr>
        <w:t>To complete your paper, you will write a conclusion section.</w:t>
      </w:r>
      <w:r w:rsidR="005D4425" w:rsidRPr="00586842">
        <w:rPr>
          <w:rFonts w:eastAsia="Cambria"/>
          <w:spacing w:val="0"/>
          <w:sz w:val="22"/>
          <w:szCs w:val="22"/>
        </w:rPr>
        <w:t xml:space="preserve"> </w:t>
      </w:r>
      <w:r w:rsidR="00C24326" w:rsidRPr="00586842">
        <w:rPr>
          <w:rFonts w:eastAsia="Cambria"/>
          <w:spacing w:val="0"/>
          <w:sz w:val="22"/>
          <w:szCs w:val="22"/>
        </w:rPr>
        <w:t>The paper should conform to APA guidelines, which can be found in the APA publication manual (6th edition).</w:t>
      </w:r>
      <w:r w:rsidR="00B61EE2" w:rsidRPr="00586842">
        <w:rPr>
          <w:rFonts w:eastAsia="Cambria"/>
          <w:spacing w:val="0"/>
          <w:sz w:val="22"/>
          <w:szCs w:val="22"/>
        </w:rPr>
        <w:t xml:space="preserve"> The assignment should be submitted in </w:t>
      </w:r>
      <w:r w:rsidR="003050C0" w:rsidRPr="00586842">
        <w:rPr>
          <w:rFonts w:eastAsia="Cambria"/>
          <w:spacing w:val="0"/>
          <w:sz w:val="22"/>
          <w:szCs w:val="22"/>
        </w:rPr>
        <w:t>Canvas.</w:t>
      </w:r>
      <w:r w:rsidR="00792520" w:rsidRPr="00586842">
        <w:rPr>
          <w:rFonts w:eastAsia="Cambria"/>
          <w:spacing w:val="0"/>
          <w:sz w:val="22"/>
          <w:szCs w:val="22"/>
        </w:rPr>
        <w:t xml:space="preserve"> </w:t>
      </w:r>
    </w:p>
    <w:p w14:paraId="795D5DA8" w14:textId="77777777" w:rsidR="00C24326" w:rsidRPr="00586842" w:rsidRDefault="00C24326" w:rsidP="00C24326">
      <w:pPr>
        <w:autoSpaceDE w:val="0"/>
        <w:autoSpaceDN w:val="0"/>
        <w:adjustRightInd w:val="0"/>
        <w:rPr>
          <w:rFonts w:eastAsia="Cambria"/>
          <w:spacing w:val="0"/>
          <w:sz w:val="22"/>
          <w:szCs w:val="22"/>
        </w:rPr>
      </w:pPr>
    </w:p>
    <w:p w14:paraId="0DDEE561" w14:textId="77777777" w:rsidR="0030341D" w:rsidRPr="00586842" w:rsidRDefault="00166AED" w:rsidP="0030341D">
      <w:pPr>
        <w:pStyle w:val="Default"/>
        <w:rPr>
          <w:b/>
          <w:bCs/>
          <w:sz w:val="22"/>
          <w:szCs w:val="22"/>
        </w:rPr>
      </w:pPr>
      <w:r w:rsidRPr="00586842">
        <w:rPr>
          <w:b/>
          <w:bCs/>
          <w:sz w:val="22"/>
          <w:szCs w:val="22"/>
        </w:rPr>
        <w:t>Crisis Resources Project</w:t>
      </w:r>
    </w:p>
    <w:p w14:paraId="3B126AB8" w14:textId="77777777" w:rsidR="00166AED" w:rsidRPr="00586842" w:rsidRDefault="00166AED" w:rsidP="0030341D">
      <w:pPr>
        <w:pStyle w:val="Default"/>
        <w:rPr>
          <w:sz w:val="22"/>
          <w:szCs w:val="22"/>
        </w:rPr>
      </w:pPr>
    </w:p>
    <w:p w14:paraId="4C94DC53" w14:textId="77777777" w:rsidR="00922732" w:rsidRPr="00586842" w:rsidRDefault="0026373C" w:rsidP="000427A3">
      <w:pPr>
        <w:numPr>
          <w:ilvl w:val="0"/>
          <w:numId w:val="5"/>
        </w:numPr>
        <w:rPr>
          <w:b/>
          <w:sz w:val="22"/>
          <w:szCs w:val="22"/>
        </w:rPr>
      </w:pPr>
      <w:r w:rsidRPr="00586842">
        <w:rPr>
          <w:sz w:val="22"/>
          <w:szCs w:val="22"/>
        </w:rPr>
        <w:t xml:space="preserve">Identify your client population of interest, </w:t>
      </w:r>
      <w:r w:rsidR="002856E9" w:rsidRPr="00586842">
        <w:rPr>
          <w:sz w:val="22"/>
          <w:szCs w:val="22"/>
        </w:rPr>
        <w:t xml:space="preserve">the </w:t>
      </w:r>
      <w:r w:rsidR="00922732" w:rsidRPr="00586842">
        <w:rPr>
          <w:sz w:val="22"/>
          <w:szCs w:val="22"/>
        </w:rPr>
        <w:t>types of crises they may encounter</w:t>
      </w:r>
      <w:r w:rsidRPr="00586842">
        <w:rPr>
          <w:sz w:val="22"/>
          <w:szCs w:val="22"/>
        </w:rPr>
        <w:t xml:space="preserve"> and why, and the resource needs they may have due to these crises</w:t>
      </w:r>
      <w:r w:rsidR="00922732" w:rsidRPr="00586842">
        <w:rPr>
          <w:sz w:val="22"/>
          <w:szCs w:val="22"/>
        </w:rPr>
        <w:t xml:space="preserve">. Use at least 2 peer-reviewed journal articles (or book chapters) to support your </w:t>
      </w:r>
      <w:r w:rsidR="00C835BE" w:rsidRPr="00586842">
        <w:rPr>
          <w:sz w:val="22"/>
          <w:szCs w:val="22"/>
        </w:rPr>
        <w:t>points</w:t>
      </w:r>
      <w:r w:rsidR="00922732" w:rsidRPr="00586842">
        <w:rPr>
          <w:sz w:val="22"/>
          <w:szCs w:val="22"/>
        </w:rPr>
        <w:t>. NOTE: James and Gilliland textbook</w:t>
      </w:r>
      <w:r w:rsidR="002856E9" w:rsidRPr="00586842">
        <w:rPr>
          <w:sz w:val="22"/>
          <w:szCs w:val="22"/>
        </w:rPr>
        <w:t xml:space="preserve"> and other assigned readings for this class</w:t>
      </w:r>
      <w:r w:rsidR="00922732" w:rsidRPr="00586842">
        <w:rPr>
          <w:sz w:val="22"/>
          <w:szCs w:val="22"/>
        </w:rPr>
        <w:t xml:space="preserve"> can be used but will not count towards your 2 article/chapter minimum.</w:t>
      </w:r>
      <w:r w:rsidR="00C835BE" w:rsidRPr="00586842">
        <w:rPr>
          <w:sz w:val="22"/>
          <w:szCs w:val="22"/>
        </w:rPr>
        <w:t xml:space="preserve"> (1 page).</w:t>
      </w:r>
      <w:r w:rsidR="00922732" w:rsidRPr="00586842">
        <w:rPr>
          <w:sz w:val="22"/>
          <w:szCs w:val="22"/>
        </w:rPr>
        <w:t xml:space="preserve"> </w:t>
      </w:r>
      <w:r w:rsidR="002D1F3A" w:rsidRPr="00586842">
        <w:rPr>
          <w:b/>
          <w:sz w:val="22"/>
          <w:szCs w:val="22"/>
        </w:rPr>
        <w:t>7</w:t>
      </w:r>
      <w:r w:rsidR="00922732" w:rsidRPr="00586842">
        <w:rPr>
          <w:b/>
          <w:sz w:val="22"/>
          <w:szCs w:val="22"/>
        </w:rPr>
        <w:t xml:space="preserve"> points.</w:t>
      </w:r>
    </w:p>
    <w:p w14:paraId="05D540EF" w14:textId="77777777" w:rsidR="00922732" w:rsidRPr="00586842" w:rsidRDefault="00922732" w:rsidP="00922732">
      <w:pPr>
        <w:ind w:left="360"/>
        <w:rPr>
          <w:b/>
          <w:sz w:val="22"/>
          <w:szCs w:val="22"/>
        </w:rPr>
      </w:pPr>
    </w:p>
    <w:p w14:paraId="6128D010" w14:textId="1824BD1F" w:rsidR="00922732" w:rsidRPr="00586842" w:rsidRDefault="00922732" w:rsidP="000427A3">
      <w:pPr>
        <w:numPr>
          <w:ilvl w:val="0"/>
          <w:numId w:val="5"/>
        </w:numPr>
        <w:rPr>
          <w:b/>
          <w:sz w:val="22"/>
          <w:szCs w:val="22"/>
        </w:rPr>
      </w:pPr>
      <w:r w:rsidRPr="00586842">
        <w:rPr>
          <w:sz w:val="22"/>
          <w:szCs w:val="22"/>
        </w:rPr>
        <w:t>List and describe</w:t>
      </w:r>
      <w:r w:rsidR="00C835BE" w:rsidRPr="00586842">
        <w:rPr>
          <w:sz w:val="22"/>
          <w:szCs w:val="22"/>
        </w:rPr>
        <w:t xml:space="preserve"> </w:t>
      </w:r>
      <w:r w:rsidR="00C835BE" w:rsidRPr="00586842">
        <w:rPr>
          <w:i/>
          <w:sz w:val="22"/>
          <w:szCs w:val="22"/>
        </w:rPr>
        <w:t>(in your own words)</w:t>
      </w:r>
      <w:r w:rsidRPr="00586842">
        <w:rPr>
          <w:sz w:val="22"/>
          <w:szCs w:val="22"/>
        </w:rPr>
        <w:t xml:space="preserve"> 3-5</w:t>
      </w:r>
      <w:r w:rsidR="00E92A8B" w:rsidRPr="00586842">
        <w:rPr>
          <w:sz w:val="22"/>
          <w:szCs w:val="22"/>
        </w:rPr>
        <w:t xml:space="preserve"> crisis related</w:t>
      </w:r>
      <w:r w:rsidRPr="00586842">
        <w:rPr>
          <w:sz w:val="22"/>
          <w:szCs w:val="22"/>
        </w:rPr>
        <w:t xml:space="preserve"> resources (in your community and/or national)</w:t>
      </w:r>
      <w:r w:rsidR="00C835BE" w:rsidRPr="00586842">
        <w:rPr>
          <w:sz w:val="22"/>
          <w:szCs w:val="22"/>
        </w:rPr>
        <w:t xml:space="preserve"> that might be helpful</w:t>
      </w:r>
      <w:r w:rsidR="00E92A8B" w:rsidRPr="00586842">
        <w:rPr>
          <w:sz w:val="22"/>
          <w:szCs w:val="22"/>
        </w:rPr>
        <w:t xml:space="preserve"> to your client population of interest</w:t>
      </w:r>
      <w:r w:rsidR="009A52D7" w:rsidRPr="00586842">
        <w:rPr>
          <w:sz w:val="22"/>
          <w:szCs w:val="22"/>
        </w:rPr>
        <w:t xml:space="preserve"> (given the crises you mentioned in the first section of your paper)</w:t>
      </w:r>
      <w:r w:rsidRPr="00586842">
        <w:rPr>
          <w:sz w:val="22"/>
          <w:szCs w:val="22"/>
        </w:rPr>
        <w:t xml:space="preserve">, provide an explanation for why each resource can be </w:t>
      </w:r>
      <w:r w:rsidR="00E92A8B" w:rsidRPr="00586842">
        <w:rPr>
          <w:sz w:val="22"/>
          <w:szCs w:val="22"/>
        </w:rPr>
        <w:t>helpful, and</w:t>
      </w:r>
      <w:r w:rsidRPr="00586842">
        <w:rPr>
          <w:sz w:val="22"/>
          <w:szCs w:val="22"/>
        </w:rPr>
        <w:t xml:space="preserve"> how to incorporate each of the resources with </w:t>
      </w:r>
      <w:r w:rsidR="00E92A8B" w:rsidRPr="00586842">
        <w:rPr>
          <w:sz w:val="22"/>
          <w:szCs w:val="22"/>
        </w:rPr>
        <w:t>clients</w:t>
      </w:r>
      <w:r w:rsidRPr="00586842">
        <w:rPr>
          <w:sz w:val="22"/>
          <w:szCs w:val="22"/>
        </w:rPr>
        <w:t>.</w:t>
      </w:r>
      <w:r w:rsidR="00F70DD9" w:rsidRPr="00586842">
        <w:rPr>
          <w:sz w:val="22"/>
          <w:szCs w:val="22"/>
        </w:rPr>
        <w:t xml:space="preserve"> You can identify these resources through internet searches of community and national resources, reviewing the literature on the types of crises you have described, and consulting with </w:t>
      </w:r>
      <w:r w:rsidR="003417D0" w:rsidRPr="00586842">
        <w:rPr>
          <w:sz w:val="22"/>
          <w:szCs w:val="22"/>
        </w:rPr>
        <w:t>clinical</w:t>
      </w:r>
      <w:r w:rsidR="00F70DD9" w:rsidRPr="00586842">
        <w:rPr>
          <w:sz w:val="22"/>
          <w:szCs w:val="22"/>
        </w:rPr>
        <w:t xml:space="preserve"> supervisors.</w:t>
      </w:r>
      <w:r w:rsidR="002D1F3A" w:rsidRPr="00586842">
        <w:rPr>
          <w:sz w:val="22"/>
          <w:szCs w:val="22"/>
        </w:rPr>
        <w:t xml:space="preserve"> (</w:t>
      </w:r>
      <w:r w:rsidR="00C835BE" w:rsidRPr="00586842">
        <w:rPr>
          <w:sz w:val="22"/>
          <w:szCs w:val="22"/>
        </w:rPr>
        <w:t>3 pages).</w:t>
      </w:r>
      <w:r w:rsidRPr="00586842">
        <w:rPr>
          <w:sz w:val="22"/>
          <w:szCs w:val="22"/>
        </w:rPr>
        <w:t xml:space="preserve"> </w:t>
      </w:r>
      <w:r w:rsidR="002D1F3A" w:rsidRPr="00586842">
        <w:rPr>
          <w:b/>
          <w:sz w:val="22"/>
          <w:szCs w:val="22"/>
        </w:rPr>
        <w:t>20</w:t>
      </w:r>
      <w:r w:rsidRPr="00586842">
        <w:rPr>
          <w:b/>
          <w:sz w:val="22"/>
          <w:szCs w:val="22"/>
        </w:rPr>
        <w:t xml:space="preserve"> points.</w:t>
      </w:r>
    </w:p>
    <w:p w14:paraId="75C2DB56" w14:textId="77777777" w:rsidR="00C72A61" w:rsidRPr="00586842" w:rsidRDefault="00C72A61" w:rsidP="00C72A61">
      <w:pPr>
        <w:pStyle w:val="ListParagraph"/>
        <w:rPr>
          <w:rFonts w:ascii="Times New Roman" w:hAnsi="Times New Roman"/>
          <w:b/>
          <w:sz w:val="22"/>
          <w:szCs w:val="22"/>
        </w:rPr>
      </w:pPr>
    </w:p>
    <w:p w14:paraId="4F65772A" w14:textId="77777777" w:rsidR="00C72A61" w:rsidRPr="00586842" w:rsidRDefault="00C72A61" w:rsidP="000427A3">
      <w:pPr>
        <w:numPr>
          <w:ilvl w:val="1"/>
          <w:numId w:val="5"/>
        </w:numPr>
        <w:rPr>
          <w:b/>
          <w:sz w:val="22"/>
          <w:szCs w:val="22"/>
        </w:rPr>
      </w:pPr>
      <w:r w:rsidRPr="00586842">
        <w:rPr>
          <w:sz w:val="22"/>
          <w:szCs w:val="22"/>
        </w:rPr>
        <w:t>Example websites</w:t>
      </w:r>
      <w:r w:rsidR="009942AA" w:rsidRPr="00586842">
        <w:rPr>
          <w:sz w:val="22"/>
          <w:szCs w:val="22"/>
        </w:rPr>
        <w:t xml:space="preserve"> or organizations to find resources (NOTE: You do not have to use resources from these websites or organizations. This brief list is intended to provide you with ideas for resource searches)</w:t>
      </w:r>
      <w:r w:rsidRPr="00586842">
        <w:rPr>
          <w:sz w:val="22"/>
          <w:szCs w:val="22"/>
        </w:rPr>
        <w:t>: S</w:t>
      </w:r>
      <w:r w:rsidR="009942AA" w:rsidRPr="00586842">
        <w:rPr>
          <w:sz w:val="22"/>
          <w:szCs w:val="22"/>
        </w:rPr>
        <w:t xml:space="preserve">ubstance </w:t>
      </w:r>
      <w:r w:rsidRPr="00586842">
        <w:rPr>
          <w:sz w:val="22"/>
          <w:szCs w:val="22"/>
        </w:rPr>
        <w:t>A</w:t>
      </w:r>
      <w:r w:rsidR="009942AA" w:rsidRPr="00586842">
        <w:rPr>
          <w:sz w:val="22"/>
          <w:szCs w:val="22"/>
        </w:rPr>
        <w:t xml:space="preserve">buse and </w:t>
      </w:r>
      <w:r w:rsidRPr="00586842">
        <w:rPr>
          <w:sz w:val="22"/>
          <w:szCs w:val="22"/>
        </w:rPr>
        <w:t>M</w:t>
      </w:r>
      <w:r w:rsidR="009942AA" w:rsidRPr="00586842">
        <w:rPr>
          <w:sz w:val="22"/>
          <w:szCs w:val="22"/>
        </w:rPr>
        <w:t xml:space="preserve">ental </w:t>
      </w:r>
      <w:r w:rsidRPr="00586842">
        <w:rPr>
          <w:sz w:val="22"/>
          <w:szCs w:val="22"/>
        </w:rPr>
        <w:t>H</w:t>
      </w:r>
      <w:r w:rsidR="009942AA" w:rsidRPr="00586842">
        <w:rPr>
          <w:sz w:val="22"/>
          <w:szCs w:val="22"/>
        </w:rPr>
        <w:t xml:space="preserve">ealth </w:t>
      </w:r>
      <w:r w:rsidRPr="00586842">
        <w:rPr>
          <w:sz w:val="22"/>
          <w:szCs w:val="22"/>
        </w:rPr>
        <w:t>S</w:t>
      </w:r>
      <w:r w:rsidR="009942AA" w:rsidRPr="00586842">
        <w:rPr>
          <w:sz w:val="22"/>
          <w:szCs w:val="22"/>
        </w:rPr>
        <w:t xml:space="preserve">ervices </w:t>
      </w:r>
      <w:r w:rsidRPr="00586842">
        <w:rPr>
          <w:sz w:val="22"/>
          <w:szCs w:val="22"/>
        </w:rPr>
        <w:t>A</w:t>
      </w:r>
      <w:r w:rsidR="009942AA" w:rsidRPr="00586842">
        <w:rPr>
          <w:sz w:val="22"/>
          <w:szCs w:val="22"/>
        </w:rPr>
        <w:t>dministration (SAMHSA)</w:t>
      </w:r>
      <w:r w:rsidRPr="00586842">
        <w:rPr>
          <w:sz w:val="22"/>
          <w:szCs w:val="22"/>
        </w:rPr>
        <w:t>, Alzheimer’</w:t>
      </w:r>
      <w:r w:rsidR="0069059D" w:rsidRPr="00586842">
        <w:rPr>
          <w:sz w:val="22"/>
          <w:szCs w:val="22"/>
        </w:rPr>
        <w:t>s Association</w:t>
      </w:r>
      <w:r w:rsidRPr="00586842">
        <w:rPr>
          <w:sz w:val="22"/>
          <w:szCs w:val="22"/>
        </w:rPr>
        <w:t>, National Institute on Men</w:t>
      </w:r>
      <w:r w:rsidR="009942AA" w:rsidRPr="00586842">
        <w:rPr>
          <w:sz w:val="22"/>
          <w:szCs w:val="22"/>
        </w:rPr>
        <w:t xml:space="preserve">tal Health, </w:t>
      </w:r>
      <w:r w:rsidRPr="00586842">
        <w:rPr>
          <w:sz w:val="22"/>
          <w:szCs w:val="22"/>
        </w:rPr>
        <w:t xml:space="preserve">National Child Traumatic Stress Network, </w:t>
      </w:r>
      <w:r w:rsidR="00F12052" w:rsidRPr="00586842">
        <w:rPr>
          <w:sz w:val="22"/>
          <w:szCs w:val="22"/>
        </w:rPr>
        <w:t xml:space="preserve">Alcoholics Anonymous, National Suicide Prevention </w:t>
      </w:r>
      <w:r w:rsidR="009942AA" w:rsidRPr="00586842">
        <w:rPr>
          <w:sz w:val="22"/>
          <w:szCs w:val="22"/>
        </w:rPr>
        <w:t>Lifeline</w:t>
      </w:r>
      <w:r w:rsidR="0069059D" w:rsidRPr="00586842">
        <w:rPr>
          <w:sz w:val="22"/>
          <w:szCs w:val="22"/>
        </w:rPr>
        <w:t xml:space="preserve"> or local crisis hotline</w:t>
      </w:r>
      <w:r w:rsidR="009942AA" w:rsidRPr="00586842">
        <w:rPr>
          <w:sz w:val="22"/>
          <w:szCs w:val="22"/>
        </w:rPr>
        <w:t>,</w:t>
      </w:r>
      <w:r w:rsidR="00F75D16" w:rsidRPr="00586842">
        <w:rPr>
          <w:sz w:val="22"/>
          <w:szCs w:val="22"/>
        </w:rPr>
        <w:t xml:space="preserve"> referral site for evaluations for hospitalization,</w:t>
      </w:r>
      <w:r w:rsidR="009942AA" w:rsidRPr="00586842">
        <w:rPr>
          <w:sz w:val="22"/>
          <w:szCs w:val="22"/>
        </w:rPr>
        <w:t xml:space="preserve"> Safe on Seven (</w:t>
      </w:r>
      <w:r w:rsidR="0069059D" w:rsidRPr="00586842">
        <w:rPr>
          <w:sz w:val="22"/>
          <w:szCs w:val="22"/>
        </w:rPr>
        <w:t>domestic violence services in Winston-Salem), local child protective services, LGBT community c</w:t>
      </w:r>
      <w:r w:rsidR="00D87C3C" w:rsidRPr="00586842">
        <w:rPr>
          <w:sz w:val="22"/>
          <w:szCs w:val="22"/>
        </w:rPr>
        <w:t>enter</w:t>
      </w:r>
      <w:r w:rsidR="00E6058D" w:rsidRPr="00586842">
        <w:rPr>
          <w:sz w:val="22"/>
          <w:szCs w:val="22"/>
        </w:rPr>
        <w:t xml:space="preserve"> or university center</w:t>
      </w:r>
      <w:r w:rsidR="0069059D" w:rsidRPr="00586842">
        <w:rPr>
          <w:sz w:val="22"/>
          <w:szCs w:val="22"/>
        </w:rPr>
        <w:t>, local homeless shelters and services, local senior services, local food assistance</w:t>
      </w:r>
      <w:r w:rsidR="00E6058D" w:rsidRPr="00586842">
        <w:rPr>
          <w:sz w:val="22"/>
          <w:szCs w:val="22"/>
        </w:rPr>
        <w:t>, l</w:t>
      </w:r>
      <w:r w:rsidR="00F75D16" w:rsidRPr="00586842">
        <w:rPr>
          <w:sz w:val="22"/>
          <w:szCs w:val="22"/>
        </w:rPr>
        <w:t>ocal financial assistance, etc.</w:t>
      </w:r>
      <w:r w:rsidR="0069059D" w:rsidRPr="00586842">
        <w:rPr>
          <w:sz w:val="22"/>
          <w:szCs w:val="22"/>
        </w:rPr>
        <w:t xml:space="preserve"> </w:t>
      </w:r>
    </w:p>
    <w:p w14:paraId="02996918" w14:textId="77777777" w:rsidR="002856E9" w:rsidRPr="00586842" w:rsidRDefault="002856E9" w:rsidP="002D1F3A">
      <w:pPr>
        <w:rPr>
          <w:b/>
          <w:sz w:val="22"/>
          <w:szCs w:val="22"/>
        </w:rPr>
      </w:pPr>
    </w:p>
    <w:p w14:paraId="5261613C" w14:textId="45F053C1" w:rsidR="005D4425" w:rsidRPr="00586842" w:rsidRDefault="005D4425" w:rsidP="000427A3">
      <w:pPr>
        <w:numPr>
          <w:ilvl w:val="0"/>
          <w:numId w:val="5"/>
        </w:numPr>
        <w:rPr>
          <w:b/>
          <w:sz w:val="22"/>
          <w:szCs w:val="22"/>
        </w:rPr>
      </w:pPr>
      <w:r w:rsidRPr="00586842">
        <w:rPr>
          <w:sz w:val="22"/>
          <w:szCs w:val="22"/>
        </w:rPr>
        <w:t>Conclusion – Summarize</w:t>
      </w:r>
      <w:r w:rsidR="00F55861" w:rsidRPr="00586842">
        <w:rPr>
          <w:sz w:val="22"/>
          <w:szCs w:val="22"/>
        </w:rPr>
        <w:t xml:space="preserve"> your biggest take</w:t>
      </w:r>
      <w:r w:rsidRPr="00586842">
        <w:rPr>
          <w:sz w:val="22"/>
          <w:szCs w:val="22"/>
        </w:rPr>
        <w:t xml:space="preserve">aways from this assignment and how you will apply these insights in </w:t>
      </w:r>
      <w:r w:rsidR="005D39E8" w:rsidRPr="00586842">
        <w:rPr>
          <w:sz w:val="22"/>
          <w:szCs w:val="22"/>
        </w:rPr>
        <w:t>practicum, internships,</w:t>
      </w:r>
      <w:r w:rsidRPr="00586842">
        <w:rPr>
          <w:sz w:val="22"/>
          <w:szCs w:val="22"/>
        </w:rPr>
        <w:t xml:space="preserve"> and career post-graduation</w:t>
      </w:r>
      <w:r w:rsidR="00C835BE" w:rsidRPr="00586842">
        <w:rPr>
          <w:sz w:val="22"/>
          <w:szCs w:val="22"/>
        </w:rPr>
        <w:t>.</w:t>
      </w:r>
      <w:r w:rsidR="002D1F3A" w:rsidRPr="00586842">
        <w:rPr>
          <w:sz w:val="22"/>
          <w:szCs w:val="22"/>
        </w:rPr>
        <w:t xml:space="preserve"> (.5 page</w:t>
      </w:r>
      <w:r w:rsidRPr="00586842">
        <w:rPr>
          <w:sz w:val="22"/>
          <w:szCs w:val="22"/>
        </w:rPr>
        <w:t>).</w:t>
      </w:r>
      <w:r w:rsidR="002856E9" w:rsidRPr="00586842">
        <w:rPr>
          <w:sz w:val="22"/>
          <w:szCs w:val="22"/>
        </w:rPr>
        <w:t xml:space="preserve"> </w:t>
      </w:r>
      <w:r w:rsidR="002D1F3A" w:rsidRPr="00586842">
        <w:rPr>
          <w:b/>
          <w:sz w:val="22"/>
          <w:szCs w:val="22"/>
        </w:rPr>
        <w:t>3</w:t>
      </w:r>
      <w:r w:rsidR="002856E9" w:rsidRPr="00586842">
        <w:rPr>
          <w:b/>
          <w:sz w:val="22"/>
          <w:szCs w:val="22"/>
        </w:rPr>
        <w:t xml:space="preserve"> points.</w:t>
      </w:r>
      <w:r w:rsidRPr="00586842">
        <w:rPr>
          <w:sz w:val="22"/>
          <w:szCs w:val="22"/>
        </w:rPr>
        <w:t xml:space="preserve"> </w:t>
      </w:r>
      <w:r w:rsidR="00792520" w:rsidRPr="00586842">
        <w:rPr>
          <w:sz w:val="22"/>
          <w:szCs w:val="22"/>
        </w:rPr>
        <w:t xml:space="preserve"> (CACREP 2024 Standards: 3.E.20.)</w:t>
      </w:r>
    </w:p>
    <w:p w14:paraId="7CDC1862" w14:textId="77777777" w:rsidR="00F55861" w:rsidRPr="00586842" w:rsidRDefault="00F55861" w:rsidP="00F55861">
      <w:pPr>
        <w:rPr>
          <w:sz w:val="22"/>
          <w:szCs w:val="22"/>
        </w:rPr>
      </w:pPr>
    </w:p>
    <w:p w14:paraId="22A0536D" w14:textId="77777777" w:rsidR="00C306DC" w:rsidRPr="00586842" w:rsidRDefault="00F55861" w:rsidP="000427A3">
      <w:pPr>
        <w:numPr>
          <w:ilvl w:val="0"/>
          <w:numId w:val="4"/>
        </w:numPr>
        <w:rPr>
          <w:b/>
          <w:sz w:val="22"/>
          <w:szCs w:val="22"/>
        </w:rPr>
      </w:pPr>
      <w:r w:rsidRPr="00586842">
        <w:rPr>
          <w:b/>
          <w:sz w:val="22"/>
          <w:szCs w:val="22"/>
        </w:rPr>
        <w:t>Final Exam</w:t>
      </w:r>
      <w:r w:rsidR="00C306DC" w:rsidRPr="00586842">
        <w:rPr>
          <w:b/>
          <w:sz w:val="22"/>
          <w:szCs w:val="22"/>
        </w:rPr>
        <w:t xml:space="preserve"> –</w:t>
      </w:r>
      <w:r w:rsidR="004524C7" w:rsidRPr="00586842">
        <w:rPr>
          <w:b/>
          <w:sz w:val="22"/>
          <w:szCs w:val="22"/>
        </w:rPr>
        <w:t xml:space="preserve"> 40</w:t>
      </w:r>
      <w:r w:rsidR="00C306DC" w:rsidRPr="00586842">
        <w:rPr>
          <w:b/>
          <w:sz w:val="22"/>
          <w:szCs w:val="22"/>
        </w:rPr>
        <w:t xml:space="preserve"> points</w:t>
      </w:r>
    </w:p>
    <w:p w14:paraId="7BAD3EC2" w14:textId="0237F667" w:rsidR="00F55861" w:rsidRDefault="00F55861" w:rsidP="00F55861">
      <w:pPr>
        <w:rPr>
          <w:sz w:val="22"/>
          <w:szCs w:val="22"/>
        </w:rPr>
      </w:pPr>
      <w:r w:rsidRPr="00586842">
        <w:rPr>
          <w:sz w:val="22"/>
          <w:szCs w:val="22"/>
        </w:rPr>
        <w:t>The final exam will be given online thro</w:t>
      </w:r>
      <w:r w:rsidR="001D0659" w:rsidRPr="00586842">
        <w:rPr>
          <w:sz w:val="22"/>
          <w:szCs w:val="22"/>
        </w:rPr>
        <w:t xml:space="preserve">ugh </w:t>
      </w:r>
      <w:r w:rsidR="003050C0" w:rsidRPr="00586842">
        <w:rPr>
          <w:sz w:val="22"/>
          <w:szCs w:val="22"/>
        </w:rPr>
        <w:t>Canvas</w:t>
      </w:r>
      <w:r w:rsidR="001D0659" w:rsidRPr="00586842">
        <w:rPr>
          <w:sz w:val="22"/>
          <w:szCs w:val="22"/>
        </w:rPr>
        <w:t>. It will consist of 30</w:t>
      </w:r>
      <w:r w:rsidRPr="00586842">
        <w:rPr>
          <w:sz w:val="22"/>
          <w:szCs w:val="22"/>
        </w:rPr>
        <w:t xml:space="preserve"> multiple choice questions</w:t>
      </w:r>
      <w:r w:rsidR="001D0659" w:rsidRPr="00586842">
        <w:rPr>
          <w:sz w:val="22"/>
          <w:szCs w:val="22"/>
        </w:rPr>
        <w:t xml:space="preserve"> and two essay questions</w:t>
      </w:r>
      <w:r w:rsidRPr="00586842">
        <w:rPr>
          <w:sz w:val="22"/>
          <w:szCs w:val="22"/>
        </w:rPr>
        <w:t xml:space="preserve"> related to crisis intervention. It is wo</w:t>
      </w:r>
      <w:r w:rsidR="004524C7" w:rsidRPr="00586842">
        <w:rPr>
          <w:sz w:val="22"/>
          <w:szCs w:val="22"/>
        </w:rPr>
        <w:t>rth 20</w:t>
      </w:r>
      <w:r w:rsidRPr="00586842">
        <w:rPr>
          <w:sz w:val="22"/>
          <w:szCs w:val="22"/>
        </w:rPr>
        <w:t xml:space="preserve">% of your </w:t>
      </w:r>
      <w:r w:rsidR="004524C7" w:rsidRPr="00586842">
        <w:rPr>
          <w:sz w:val="22"/>
          <w:szCs w:val="22"/>
        </w:rPr>
        <w:t xml:space="preserve">final </w:t>
      </w:r>
      <w:r w:rsidRPr="00586842">
        <w:rPr>
          <w:sz w:val="22"/>
          <w:szCs w:val="22"/>
        </w:rPr>
        <w:t>grade.</w:t>
      </w:r>
      <w:r w:rsidR="00792520" w:rsidRPr="00586842">
        <w:rPr>
          <w:sz w:val="22"/>
          <w:szCs w:val="22"/>
        </w:rPr>
        <w:t xml:space="preserve"> (CACREP 2024 Standards: </w:t>
      </w:r>
      <w:r w:rsidR="00586842" w:rsidRPr="00586842">
        <w:rPr>
          <w:sz w:val="22"/>
          <w:szCs w:val="22"/>
        </w:rPr>
        <w:t>3.E.19., 3.E.20., 3.G.13.</w:t>
      </w:r>
      <w:r w:rsidR="00792520" w:rsidRPr="00586842">
        <w:rPr>
          <w:sz w:val="22"/>
          <w:szCs w:val="22"/>
        </w:rPr>
        <w:t>)</w:t>
      </w:r>
    </w:p>
    <w:p w14:paraId="431A62C0" w14:textId="77777777" w:rsidR="00586842" w:rsidRDefault="00586842" w:rsidP="00F55861">
      <w:pPr>
        <w:rPr>
          <w:sz w:val="22"/>
          <w:szCs w:val="22"/>
        </w:rPr>
      </w:pPr>
    </w:p>
    <w:p w14:paraId="6C43E62D" w14:textId="77777777" w:rsidR="00586842" w:rsidRDefault="00586842" w:rsidP="00F55861">
      <w:pPr>
        <w:rPr>
          <w:sz w:val="22"/>
          <w:szCs w:val="22"/>
        </w:rPr>
      </w:pPr>
    </w:p>
    <w:p w14:paraId="1872137F" w14:textId="77777777" w:rsidR="00586842" w:rsidRDefault="00586842" w:rsidP="00F55861">
      <w:pPr>
        <w:rPr>
          <w:sz w:val="22"/>
          <w:szCs w:val="22"/>
        </w:rPr>
      </w:pPr>
    </w:p>
    <w:p w14:paraId="444138F9" w14:textId="77777777" w:rsidR="00586842" w:rsidRDefault="00586842" w:rsidP="00F55861">
      <w:pPr>
        <w:rPr>
          <w:sz w:val="22"/>
          <w:szCs w:val="22"/>
        </w:rPr>
      </w:pPr>
    </w:p>
    <w:p w14:paraId="71E148E3" w14:textId="77777777" w:rsidR="00586842" w:rsidRDefault="00586842" w:rsidP="00F55861">
      <w:pPr>
        <w:rPr>
          <w:sz w:val="22"/>
          <w:szCs w:val="22"/>
        </w:rPr>
      </w:pPr>
    </w:p>
    <w:p w14:paraId="65981F02" w14:textId="77777777" w:rsidR="00586842" w:rsidRDefault="00586842" w:rsidP="00F55861">
      <w:pPr>
        <w:rPr>
          <w:sz w:val="22"/>
          <w:szCs w:val="22"/>
        </w:rPr>
      </w:pPr>
    </w:p>
    <w:p w14:paraId="1C920FC8" w14:textId="77777777" w:rsidR="00586842" w:rsidRDefault="00586842" w:rsidP="00F55861">
      <w:pPr>
        <w:rPr>
          <w:sz w:val="22"/>
          <w:szCs w:val="22"/>
        </w:rPr>
      </w:pPr>
    </w:p>
    <w:p w14:paraId="46E06A3C" w14:textId="77777777" w:rsidR="00586842" w:rsidRDefault="00586842" w:rsidP="00F55861">
      <w:pPr>
        <w:rPr>
          <w:sz w:val="22"/>
          <w:szCs w:val="22"/>
        </w:rPr>
      </w:pPr>
    </w:p>
    <w:p w14:paraId="1AFAADD0" w14:textId="77777777" w:rsidR="00586842" w:rsidRDefault="00586842" w:rsidP="00F55861">
      <w:pPr>
        <w:rPr>
          <w:sz w:val="22"/>
          <w:szCs w:val="22"/>
        </w:rPr>
      </w:pPr>
    </w:p>
    <w:p w14:paraId="504A0D50" w14:textId="77777777" w:rsidR="00586842" w:rsidRDefault="00586842" w:rsidP="00F55861">
      <w:pPr>
        <w:rPr>
          <w:sz w:val="22"/>
          <w:szCs w:val="22"/>
        </w:rPr>
      </w:pPr>
    </w:p>
    <w:p w14:paraId="0D8AED83" w14:textId="77777777" w:rsidR="00586842" w:rsidRDefault="00586842" w:rsidP="00F55861">
      <w:pPr>
        <w:rPr>
          <w:sz w:val="22"/>
          <w:szCs w:val="22"/>
        </w:rPr>
      </w:pPr>
    </w:p>
    <w:p w14:paraId="4B39942A" w14:textId="77777777" w:rsidR="00586842" w:rsidRDefault="00586842" w:rsidP="00F55861">
      <w:pPr>
        <w:rPr>
          <w:sz w:val="22"/>
          <w:szCs w:val="22"/>
        </w:rPr>
      </w:pPr>
    </w:p>
    <w:p w14:paraId="45166B9C" w14:textId="77777777" w:rsidR="00586842" w:rsidRDefault="00586842" w:rsidP="00F55861">
      <w:pPr>
        <w:rPr>
          <w:sz w:val="22"/>
          <w:szCs w:val="22"/>
        </w:rPr>
      </w:pPr>
    </w:p>
    <w:p w14:paraId="79533EB0" w14:textId="77777777" w:rsidR="00586842" w:rsidRDefault="00586842" w:rsidP="00F55861">
      <w:pPr>
        <w:rPr>
          <w:sz w:val="22"/>
          <w:szCs w:val="22"/>
        </w:rPr>
      </w:pPr>
    </w:p>
    <w:p w14:paraId="49FB423D" w14:textId="77777777" w:rsidR="00586842" w:rsidRDefault="00586842" w:rsidP="00F55861">
      <w:pPr>
        <w:rPr>
          <w:sz w:val="22"/>
          <w:szCs w:val="22"/>
        </w:rPr>
      </w:pPr>
    </w:p>
    <w:p w14:paraId="09DE8841" w14:textId="77777777" w:rsidR="00586842" w:rsidRDefault="00586842" w:rsidP="00F55861">
      <w:pPr>
        <w:rPr>
          <w:sz w:val="22"/>
          <w:szCs w:val="22"/>
        </w:rPr>
      </w:pPr>
    </w:p>
    <w:p w14:paraId="480185D5" w14:textId="77777777" w:rsidR="00586842" w:rsidRDefault="00586842" w:rsidP="00F55861">
      <w:pPr>
        <w:rPr>
          <w:sz w:val="22"/>
          <w:szCs w:val="22"/>
        </w:rPr>
      </w:pPr>
    </w:p>
    <w:p w14:paraId="00CE6CFB" w14:textId="77777777" w:rsidR="00586842" w:rsidRDefault="00586842" w:rsidP="00F55861">
      <w:pPr>
        <w:rPr>
          <w:sz w:val="22"/>
          <w:szCs w:val="22"/>
        </w:rPr>
      </w:pPr>
    </w:p>
    <w:p w14:paraId="0E83D36F" w14:textId="77777777" w:rsidR="00586842" w:rsidRDefault="00586842" w:rsidP="00F55861">
      <w:pPr>
        <w:rPr>
          <w:sz w:val="22"/>
          <w:szCs w:val="22"/>
        </w:rPr>
      </w:pPr>
    </w:p>
    <w:p w14:paraId="77D6C241" w14:textId="77777777" w:rsidR="00586842" w:rsidRDefault="00586842" w:rsidP="00F55861">
      <w:pPr>
        <w:rPr>
          <w:sz w:val="22"/>
          <w:szCs w:val="22"/>
        </w:rPr>
      </w:pPr>
    </w:p>
    <w:p w14:paraId="337DB3E2" w14:textId="77777777" w:rsidR="00586842" w:rsidRDefault="00586842" w:rsidP="00F55861">
      <w:pPr>
        <w:rPr>
          <w:sz w:val="22"/>
          <w:szCs w:val="22"/>
        </w:rPr>
      </w:pPr>
    </w:p>
    <w:p w14:paraId="30F2A352" w14:textId="77777777" w:rsidR="00586842" w:rsidRDefault="00586842" w:rsidP="00F55861">
      <w:pPr>
        <w:rPr>
          <w:sz w:val="22"/>
          <w:szCs w:val="22"/>
        </w:rPr>
      </w:pPr>
    </w:p>
    <w:p w14:paraId="5A96F813" w14:textId="77777777" w:rsidR="00586842" w:rsidRDefault="00586842" w:rsidP="00F55861">
      <w:pPr>
        <w:rPr>
          <w:sz w:val="22"/>
          <w:szCs w:val="22"/>
        </w:rPr>
      </w:pPr>
    </w:p>
    <w:p w14:paraId="64F78984" w14:textId="77777777" w:rsidR="00586842" w:rsidRDefault="00586842" w:rsidP="00F55861">
      <w:pPr>
        <w:rPr>
          <w:sz w:val="22"/>
          <w:szCs w:val="22"/>
        </w:rPr>
      </w:pPr>
    </w:p>
    <w:p w14:paraId="0FDD9835" w14:textId="77777777" w:rsidR="00586842" w:rsidRDefault="00586842" w:rsidP="00F55861">
      <w:pPr>
        <w:rPr>
          <w:sz w:val="22"/>
          <w:szCs w:val="22"/>
        </w:rPr>
      </w:pPr>
    </w:p>
    <w:p w14:paraId="7AC9E5DB" w14:textId="77777777" w:rsidR="00586842" w:rsidRDefault="00586842" w:rsidP="00F55861">
      <w:pPr>
        <w:rPr>
          <w:sz w:val="22"/>
          <w:szCs w:val="22"/>
        </w:rPr>
      </w:pPr>
    </w:p>
    <w:p w14:paraId="1B08B1F7" w14:textId="77777777" w:rsidR="00586842" w:rsidRDefault="00586842" w:rsidP="00F55861">
      <w:pPr>
        <w:rPr>
          <w:sz w:val="22"/>
          <w:szCs w:val="22"/>
        </w:rPr>
      </w:pPr>
    </w:p>
    <w:p w14:paraId="14D62880" w14:textId="77777777" w:rsidR="00586842" w:rsidRPr="00586842" w:rsidRDefault="00586842" w:rsidP="00F55861">
      <w:pPr>
        <w:rPr>
          <w:sz w:val="22"/>
          <w:szCs w:val="22"/>
        </w:rPr>
      </w:pPr>
    </w:p>
    <w:p w14:paraId="404D813A" w14:textId="77777777" w:rsidR="00F55861" w:rsidRPr="00586842" w:rsidRDefault="00F55861" w:rsidP="00B7592C">
      <w:pPr>
        <w:rPr>
          <w:b/>
          <w:bCs/>
          <w:sz w:val="22"/>
          <w:szCs w:val="22"/>
        </w:rPr>
      </w:pPr>
    </w:p>
    <w:p w14:paraId="78636582" w14:textId="77777777" w:rsidR="00653019" w:rsidRPr="00586842" w:rsidRDefault="00AD40F1" w:rsidP="00AD40F1">
      <w:pPr>
        <w:jc w:val="center"/>
        <w:rPr>
          <w:b/>
          <w:sz w:val="22"/>
          <w:szCs w:val="22"/>
        </w:rPr>
      </w:pPr>
      <w:r w:rsidRPr="00586842">
        <w:rPr>
          <w:b/>
          <w:sz w:val="22"/>
          <w:szCs w:val="22"/>
        </w:rPr>
        <w:t>Schedule of Classes and Learning Activity Due D</w:t>
      </w:r>
      <w:r w:rsidR="00653019" w:rsidRPr="00586842">
        <w:rPr>
          <w:b/>
          <w:sz w:val="22"/>
          <w:szCs w:val="22"/>
        </w:rPr>
        <w:t>ates</w:t>
      </w:r>
      <w:r w:rsidRPr="00586842">
        <w:rPr>
          <w:b/>
          <w:sz w:val="22"/>
          <w:szCs w:val="22"/>
        </w:rPr>
        <w:t>*</w:t>
      </w:r>
    </w:p>
    <w:p w14:paraId="183A2B75" w14:textId="77777777" w:rsidR="00653019" w:rsidRPr="00586842" w:rsidRDefault="00653019">
      <w:pPr>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9"/>
        <w:gridCol w:w="4105"/>
        <w:gridCol w:w="2906"/>
      </w:tblGrid>
      <w:tr w:rsidR="005D3FC2" w:rsidRPr="00586842" w14:paraId="14E0871D" w14:textId="77777777" w:rsidTr="0084761B">
        <w:tc>
          <w:tcPr>
            <w:tcW w:w="1672" w:type="dxa"/>
            <w:shd w:val="clear" w:color="auto" w:fill="auto"/>
          </w:tcPr>
          <w:p w14:paraId="0AA1EB78" w14:textId="77777777" w:rsidR="00846CEA" w:rsidRPr="00586842" w:rsidRDefault="00846CEA" w:rsidP="00D142CE">
            <w:pPr>
              <w:spacing w:line="360" w:lineRule="auto"/>
              <w:jc w:val="center"/>
              <w:rPr>
                <w:rFonts w:eastAsia="Calibri"/>
                <w:b/>
                <w:spacing w:val="0"/>
                <w:sz w:val="22"/>
                <w:szCs w:val="22"/>
              </w:rPr>
            </w:pPr>
            <w:r w:rsidRPr="00586842">
              <w:rPr>
                <w:rFonts w:eastAsia="Calibri"/>
                <w:b/>
                <w:spacing w:val="0"/>
                <w:sz w:val="22"/>
                <w:szCs w:val="22"/>
              </w:rPr>
              <w:t>Date</w:t>
            </w:r>
          </w:p>
        </w:tc>
        <w:tc>
          <w:tcPr>
            <w:tcW w:w="4204" w:type="dxa"/>
            <w:shd w:val="clear" w:color="auto" w:fill="auto"/>
          </w:tcPr>
          <w:p w14:paraId="00D30468" w14:textId="77777777" w:rsidR="00846CEA" w:rsidRPr="00586842" w:rsidRDefault="00846CEA" w:rsidP="00D142CE">
            <w:pPr>
              <w:spacing w:line="360" w:lineRule="auto"/>
              <w:jc w:val="center"/>
              <w:rPr>
                <w:rFonts w:eastAsia="Calibri"/>
                <w:b/>
                <w:spacing w:val="0"/>
                <w:sz w:val="22"/>
                <w:szCs w:val="22"/>
              </w:rPr>
            </w:pPr>
            <w:r w:rsidRPr="00586842">
              <w:rPr>
                <w:rFonts w:eastAsia="Calibri"/>
                <w:b/>
                <w:spacing w:val="0"/>
                <w:sz w:val="22"/>
                <w:szCs w:val="22"/>
              </w:rPr>
              <w:t>Topic</w:t>
            </w:r>
          </w:p>
        </w:tc>
        <w:tc>
          <w:tcPr>
            <w:tcW w:w="2980" w:type="dxa"/>
            <w:shd w:val="clear" w:color="auto" w:fill="auto"/>
          </w:tcPr>
          <w:p w14:paraId="3A5CCAE5" w14:textId="77777777" w:rsidR="00846CEA" w:rsidRPr="00586842" w:rsidRDefault="00846CEA" w:rsidP="00D142CE">
            <w:pPr>
              <w:spacing w:line="360" w:lineRule="auto"/>
              <w:jc w:val="center"/>
              <w:rPr>
                <w:rFonts w:eastAsia="Calibri"/>
                <w:b/>
                <w:spacing w:val="0"/>
                <w:sz w:val="22"/>
                <w:szCs w:val="22"/>
              </w:rPr>
            </w:pPr>
            <w:r w:rsidRPr="00586842">
              <w:rPr>
                <w:rFonts w:eastAsia="Calibri"/>
                <w:b/>
                <w:spacing w:val="0"/>
                <w:sz w:val="22"/>
                <w:szCs w:val="22"/>
              </w:rPr>
              <w:t>Assignments</w:t>
            </w:r>
          </w:p>
        </w:tc>
      </w:tr>
      <w:tr w:rsidR="005D3FC2" w:rsidRPr="00586842" w14:paraId="1AD27743" w14:textId="77777777" w:rsidTr="0084761B">
        <w:tc>
          <w:tcPr>
            <w:tcW w:w="1672" w:type="dxa"/>
            <w:shd w:val="clear" w:color="auto" w:fill="auto"/>
          </w:tcPr>
          <w:p w14:paraId="04AC3343" w14:textId="1E74FC74" w:rsidR="00846CEA" w:rsidRPr="00586842" w:rsidRDefault="00C306DC" w:rsidP="00D142CE">
            <w:pPr>
              <w:spacing w:line="360" w:lineRule="auto"/>
              <w:jc w:val="center"/>
              <w:rPr>
                <w:rFonts w:eastAsia="Calibri"/>
                <w:spacing w:val="0"/>
                <w:sz w:val="22"/>
                <w:szCs w:val="22"/>
              </w:rPr>
            </w:pPr>
            <w:r w:rsidRPr="00586842">
              <w:rPr>
                <w:rFonts w:eastAsia="Calibri"/>
                <w:spacing w:val="0"/>
                <w:sz w:val="22"/>
                <w:szCs w:val="22"/>
              </w:rPr>
              <w:t>01/</w:t>
            </w:r>
            <w:r w:rsidR="003050C0" w:rsidRPr="00586842">
              <w:rPr>
                <w:rFonts w:eastAsia="Calibri"/>
                <w:spacing w:val="0"/>
                <w:sz w:val="22"/>
                <w:szCs w:val="22"/>
              </w:rPr>
              <w:t>1</w:t>
            </w:r>
            <w:r w:rsidR="00792520" w:rsidRPr="00586842">
              <w:rPr>
                <w:rFonts w:eastAsia="Calibri"/>
                <w:spacing w:val="0"/>
                <w:sz w:val="22"/>
                <w:szCs w:val="22"/>
              </w:rPr>
              <w:t>8</w:t>
            </w:r>
          </w:p>
        </w:tc>
        <w:tc>
          <w:tcPr>
            <w:tcW w:w="4204" w:type="dxa"/>
            <w:shd w:val="clear" w:color="auto" w:fill="auto"/>
          </w:tcPr>
          <w:p w14:paraId="5D374F01" w14:textId="77777777" w:rsidR="00846CEA" w:rsidRPr="00586842" w:rsidRDefault="00846CEA" w:rsidP="00D142CE">
            <w:pPr>
              <w:spacing w:line="360" w:lineRule="auto"/>
              <w:jc w:val="center"/>
              <w:rPr>
                <w:rFonts w:eastAsia="Calibri"/>
                <w:spacing w:val="0"/>
                <w:sz w:val="22"/>
                <w:szCs w:val="22"/>
              </w:rPr>
            </w:pPr>
            <w:r w:rsidRPr="00586842">
              <w:rPr>
                <w:rFonts w:eastAsia="Calibri"/>
                <w:spacing w:val="0"/>
                <w:sz w:val="22"/>
                <w:szCs w:val="22"/>
              </w:rPr>
              <w:t>Syllabus, Classroom norms,</w:t>
            </w:r>
          </w:p>
          <w:p w14:paraId="2DDEC603" w14:textId="77777777" w:rsidR="00846CEA" w:rsidRPr="00586842" w:rsidRDefault="00F40796" w:rsidP="00D142CE">
            <w:pPr>
              <w:spacing w:line="360" w:lineRule="auto"/>
              <w:jc w:val="center"/>
              <w:rPr>
                <w:rFonts w:eastAsia="Calibri"/>
                <w:spacing w:val="0"/>
                <w:sz w:val="22"/>
                <w:szCs w:val="22"/>
              </w:rPr>
            </w:pPr>
            <w:r w:rsidRPr="00586842">
              <w:rPr>
                <w:rFonts w:eastAsia="Calibri"/>
                <w:spacing w:val="0"/>
                <w:sz w:val="22"/>
                <w:szCs w:val="22"/>
              </w:rPr>
              <w:t>Reflection of Feeling/Meaning</w:t>
            </w:r>
          </w:p>
        </w:tc>
        <w:tc>
          <w:tcPr>
            <w:tcW w:w="2980" w:type="dxa"/>
            <w:shd w:val="clear" w:color="auto" w:fill="auto"/>
          </w:tcPr>
          <w:p w14:paraId="565F231A" w14:textId="3CC725FA" w:rsidR="00846CEA" w:rsidRPr="00586842" w:rsidRDefault="002229AD" w:rsidP="00D142CE">
            <w:pPr>
              <w:spacing w:line="360" w:lineRule="auto"/>
              <w:jc w:val="center"/>
              <w:rPr>
                <w:rFonts w:eastAsia="Calibri"/>
                <w:spacing w:val="0"/>
                <w:sz w:val="22"/>
                <w:szCs w:val="22"/>
              </w:rPr>
            </w:pPr>
            <w:r w:rsidRPr="00586842">
              <w:rPr>
                <w:rFonts w:eastAsia="Calibri"/>
                <w:spacing w:val="0"/>
                <w:sz w:val="22"/>
                <w:szCs w:val="22"/>
              </w:rPr>
              <w:t>Young (2021): Chapters 6-7</w:t>
            </w:r>
          </w:p>
        </w:tc>
      </w:tr>
      <w:tr w:rsidR="005D3FC2" w:rsidRPr="00586842" w14:paraId="5CE0785E" w14:textId="77777777" w:rsidTr="0084761B">
        <w:tc>
          <w:tcPr>
            <w:tcW w:w="1672" w:type="dxa"/>
            <w:shd w:val="clear" w:color="auto" w:fill="auto"/>
          </w:tcPr>
          <w:p w14:paraId="1735FE83" w14:textId="3EACEE78" w:rsidR="00846CEA" w:rsidRPr="00586842" w:rsidRDefault="00C306DC" w:rsidP="00D142CE">
            <w:pPr>
              <w:spacing w:line="360" w:lineRule="auto"/>
              <w:jc w:val="center"/>
              <w:rPr>
                <w:rFonts w:eastAsia="Calibri"/>
                <w:spacing w:val="0"/>
                <w:sz w:val="22"/>
                <w:szCs w:val="22"/>
              </w:rPr>
            </w:pPr>
            <w:r w:rsidRPr="00586842">
              <w:rPr>
                <w:rFonts w:eastAsia="Calibri"/>
                <w:spacing w:val="0"/>
                <w:sz w:val="22"/>
                <w:szCs w:val="22"/>
              </w:rPr>
              <w:t>01/</w:t>
            </w:r>
            <w:r w:rsidR="00792520" w:rsidRPr="00586842">
              <w:rPr>
                <w:rFonts w:eastAsia="Calibri"/>
                <w:spacing w:val="0"/>
                <w:sz w:val="22"/>
                <w:szCs w:val="22"/>
              </w:rPr>
              <w:t>25</w:t>
            </w:r>
          </w:p>
        </w:tc>
        <w:tc>
          <w:tcPr>
            <w:tcW w:w="4204" w:type="dxa"/>
            <w:shd w:val="clear" w:color="auto" w:fill="auto"/>
          </w:tcPr>
          <w:p w14:paraId="5DBDA5A9" w14:textId="14F8E009" w:rsidR="00846CEA" w:rsidRPr="00586842" w:rsidRDefault="008A0A0F" w:rsidP="002229AD">
            <w:pPr>
              <w:spacing w:line="360" w:lineRule="auto"/>
              <w:jc w:val="center"/>
              <w:rPr>
                <w:rFonts w:eastAsia="Calibri"/>
                <w:spacing w:val="0"/>
                <w:sz w:val="22"/>
                <w:szCs w:val="22"/>
              </w:rPr>
            </w:pPr>
            <w:r w:rsidRPr="00586842">
              <w:rPr>
                <w:rFonts w:eastAsia="Calibri"/>
                <w:spacing w:val="0"/>
                <w:sz w:val="22"/>
                <w:szCs w:val="22"/>
              </w:rPr>
              <w:t>Confrontation</w:t>
            </w:r>
            <w:r w:rsidR="002229AD" w:rsidRPr="00586842">
              <w:rPr>
                <w:rFonts w:eastAsia="Calibri"/>
                <w:spacing w:val="0"/>
                <w:sz w:val="22"/>
                <w:szCs w:val="22"/>
              </w:rPr>
              <w:t>, F</w:t>
            </w:r>
            <w:r w:rsidRPr="00586842">
              <w:rPr>
                <w:rFonts w:eastAsia="Calibri"/>
                <w:spacing w:val="0"/>
                <w:sz w:val="22"/>
                <w:szCs w:val="22"/>
              </w:rPr>
              <w:t xml:space="preserve">ocusing </w:t>
            </w:r>
            <w:r w:rsidR="002229AD" w:rsidRPr="00586842">
              <w:rPr>
                <w:rFonts w:eastAsia="Calibri"/>
                <w:spacing w:val="0"/>
                <w:sz w:val="22"/>
                <w:szCs w:val="22"/>
              </w:rPr>
              <w:t xml:space="preserve">and </w:t>
            </w:r>
            <w:r w:rsidR="00DD1255" w:rsidRPr="00586842">
              <w:rPr>
                <w:rFonts w:eastAsia="Calibri"/>
                <w:spacing w:val="0"/>
                <w:sz w:val="22"/>
                <w:szCs w:val="22"/>
              </w:rPr>
              <w:t>Feedback</w:t>
            </w:r>
            <w:r w:rsidR="002229AD" w:rsidRPr="00586842">
              <w:rPr>
                <w:rFonts w:eastAsia="Calibri"/>
                <w:spacing w:val="0"/>
                <w:sz w:val="22"/>
                <w:szCs w:val="22"/>
              </w:rPr>
              <w:t>, and Change Techniques</w:t>
            </w:r>
          </w:p>
        </w:tc>
        <w:tc>
          <w:tcPr>
            <w:tcW w:w="2980" w:type="dxa"/>
            <w:shd w:val="clear" w:color="auto" w:fill="auto"/>
          </w:tcPr>
          <w:p w14:paraId="5C7FA12C" w14:textId="77777777" w:rsidR="00846CEA" w:rsidRPr="00586842" w:rsidRDefault="00C33ABF" w:rsidP="00131AF9">
            <w:pPr>
              <w:contextualSpacing/>
              <w:rPr>
                <w:rFonts w:eastAsia="Calibri"/>
                <w:spacing w:val="0"/>
                <w:sz w:val="22"/>
                <w:szCs w:val="22"/>
              </w:rPr>
            </w:pPr>
            <w:r w:rsidRPr="00586842">
              <w:rPr>
                <w:rFonts w:eastAsia="Calibri"/>
                <w:spacing w:val="0"/>
                <w:sz w:val="22"/>
                <w:szCs w:val="22"/>
              </w:rPr>
              <w:t>Young (20</w:t>
            </w:r>
            <w:r w:rsidR="002229AD" w:rsidRPr="00586842">
              <w:rPr>
                <w:rFonts w:eastAsia="Calibri"/>
                <w:spacing w:val="0"/>
                <w:sz w:val="22"/>
                <w:szCs w:val="22"/>
              </w:rPr>
              <w:t>21</w:t>
            </w:r>
            <w:r w:rsidRPr="00586842">
              <w:rPr>
                <w:rFonts w:eastAsia="Calibri"/>
                <w:spacing w:val="0"/>
                <w:sz w:val="22"/>
                <w:szCs w:val="22"/>
              </w:rPr>
              <w:t>):</w:t>
            </w:r>
            <w:r w:rsidR="0089653A" w:rsidRPr="00586842">
              <w:rPr>
                <w:rFonts w:eastAsia="Calibri"/>
                <w:spacing w:val="0"/>
                <w:sz w:val="22"/>
                <w:szCs w:val="22"/>
              </w:rPr>
              <w:t xml:space="preserve"> C</w:t>
            </w:r>
            <w:r w:rsidR="00457D42" w:rsidRPr="00586842">
              <w:rPr>
                <w:rFonts w:eastAsia="Calibri"/>
                <w:spacing w:val="0"/>
                <w:sz w:val="22"/>
                <w:szCs w:val="22"/>
              </w:rPr>
              <w:t xml:space="preserve">hapters </w:t>
            </w:r>
            <w:r w:rsidR="002229AD" w:rsidRPr="00586842">
              <w:rPr>
                <w:rFonts w:eastAsia="Calibri"/>
                <w:spacing w:val="0"/>
                <w:sz w:val="22"/>
                <w:szCs w:val="22"/>
              </w:rPr>
              <w:t>8</w:t>
            </w:r>
            <w:r w:rsidR="00457D42" w:rsidRPr="00586842">
              <w:rPr>
                <w:rFonts w:eastAsia="Calibri"/>
                <w:spacing w:val="0"/>
                <w:sz w:val="22"/>
                <w:szCs w:val="22"/>
              </w:rPr>
              <w:t xml:space="preserve"> (Challenging Skills) and </w:t>
            </w:r>
            <w:r w:rsidR="002229AD" w:rsidRPr="00586842">
              <w:rPr>
                <w:rFonts w:eastAsia="Calibri"/>
                <w:spacing w:val="0"/>
                <w:sz w:val="22"/>
                <w:szCs w:val="22"/>
              </w:rPr>
              <w:t>10</w:t>
            </w:r>
            <w:r w:rsidR="0089653A" w:rsidRPr="00586842">
              <w:rPr>
                <w:rFonts w:eastAsia="Calibri"/>
                <w:spacing w:val="0"/>
                <w:sz w:val="22"/>
                <w:szCs w:val="22"/>
              </w:rPr>
              <w:t xml:space="preserve"> (Change Techniques</w:t>
            </w:r>
            <w:r w:rsidR="002229AD" w:rsidRPr="00586842">
              <w:rPr>
                <w:rFonts w:eastAsia="Calibri"/>
                <w:spacing w:val="0"/>
                <w:sz w:val="22"/>
                <w:szCs w:val="22"/>
              </w:rPr>
              <w:t>, part 1</w:t>
            </w:r>
            <w:r w:rsidR="0089653A" w:rsidRPr="00586842">
              <w:rPr>
                <w:rFonts w:eastAsia="Calibri"/>
                <w:spacing w:val="0"/>
                <w:sz w:val="22"/>
                <w:szCs w:val="22"/>
              </w:rPr>
              <w:t>)</w:t>
            </w:r>
          </w:p>
          <w:p w14:paraId="4F892F17" w14:textId="2757042E" w:rsidR="003756DD" w:rsidRPr="00586842" w:rsidRDefault="00000000" w:rsidP="00131AF9">
            <w:pPr>
              <w:contextualSpacing/>
              <w:rPr>
                <w:rFonts w:eastAsia="Calibri"/>
                <w:spacing w:val="0"/>
                <w:sz w:val="22"/>
                <w:szCs w:val="22"/>
              </w:rPr>
            </w:pPr>
            <w:hyperlink r:id="rId17" w:history="1">
              <w:r w:rsidR="003756DD" w:rsidRPr="00586842">
                <w:rPr>
                  <w:rStyle w:val="Hyperlink"/>
                  <w:rFonts w:eastAsia="Calibri"/>
                  <w:spacing w:val="0"/>
                  <w:sz w:val="22"/>
                  <w:szCs w:val="22"/>
                </w:rPr>
                <w:t>Hutchinson (2012)</w:t>
              </w:r>
            </w:hyperlink>
          </w:p>
        </w:tc>
      </w:tr>
      <w:tr w:rsidR="005D3FC2" w:rsidRPr="00586842" w14:paraId="1C29D081" w14:textId="77777777" w:rsidTr="0084761B">
        <w:tc>
          <w:tcPr>
            <w:tcW w:w="1672" w:type="dxa"/>
            <w:shd w:val="clear" w:color="auto" w:fill="auto"/>
          </w:tcPr>
          <w:p w14:paraId="2A76A762" w14:textId="0D1228F7" w:rsidR="00846CEA" w:rsidRPr="00586842" w:rsidRDefault="00792520" w:rsidP="00D142CE">
            <w:pPr>
              <w:spacing w:line="360" w:lineRule="auto"/>
              <w:jc w:val="center"/>
              <w:rPr>
                <w:rFonts w:eastAsia="Calibri"/>
                <w:spacing w:val="0"/>
                <w:sz w:val="22"/>
                <w:szCs w:val="22"/>
              </w:rPr>
            </w:pPr>
            <w:r w:rsidRPr="00586842">
              <w:rPr>
                <w:rFonts w:eastAsia="Calibri"/>
                <w:spacing w:val="0"/>
                <w:sz w:val="22"/>
                <w:szCs w:val="22"/>
              </w:rPr>
              <w:t>02/01</w:t>
            </w:r>
          </w:p>
        </w:tc>
        <w:tc>
          <w:tcPr>
            <w:tcW w:w="4204" w:type="dxa"/>
            <w:shd w:val="clear" w:color="auto" w:fill="auto"/>
          </w:tcPr>
          <w:p w14:paraId="37AAE7FC" w14:textId="46769C13" w:rsidR="00F40796" w:rsidRPr="00586842" w:rsidRDefault="002229AD" w:rsidP="00D142CE">
            <w:pPr>
              <w:spacing w:line="360" w:lineRule="auto"/>
              <w:jc w:val="center"/>
              <w:rPr>
                <w:rFonts w:eastAsia="Calibri"/>
                <w:spacing w:val="0"/>
                <w:sz w:val="22"/>
                <w:szCs w:val="22"/>
              </w:rPr>
            </w:pPr>
            <w:r w:rsidRPr="00586842">
              <w:rPr>
                <w:rFonts w:eastAsia="Calibri"/>
                <w:spacing w:val="0"/>
                <w:sz w:val="22"/>
                <w:szCs w:val="22"/>
              </w:rPr>
              <w:t xml:space="preserve">Assessment and </w:t>
            </w:r>
            <w:r w:rsidR="00DD1255" w:rsidRPr="00586842">
              <w:rPr>
                <w:rFonts w:eastAsia="Calibri"/>
                <w:spacing w:val="0"/>
                <w:sz w:val="22"/>
                <w:szCs w:val="22"/>
              </w:rPr>
              <w:t xml:space="preserve">Goal Setting </w:t>
            </w:r>
            <w:r w:rsidR="00CB5861" w:rsidRPr="00586842">
              <w:rPr>
                <w:rFonts w:eastAsia="Calibri"/>
                <w:spacing w:val="0"/>
                <w:sz w:val="22"/>
                <w:szCs w:val="22"/>
              </w:rPr>
              <w:t>(Faculty Search Teaching Demo)</w:t>
            </w:r>
          </w:p>
          <w:p w14:paraId="25003065" w14:textId="16F2A493" w:rsidR="00B25418" w:rsidRPr="00586842" w:rsidRDefault="00B25418" w:rsidP="00D142CE">
            <w:pPr>
              <w:spacing w:line="360" w:lineRule="auto"/>
              <w:jc w:val="center"/>
              <w:rPr>
                <w:rFonts w:eastAsia="Calibri"/>
                <w:spacing w:val="0"/>
                <w:sz w:val="22"/>
                <w:szCs w:val="22"/>
              </w:rPr>
            </w:pPr>
          </w:p>
        </w:tc>
        <w:tc>
          <w:tcPr>
            <w:tcW w:w="2980" w:type="dxa"/>
            <w:shd w:val="clear" w:color="auto" w:fill="auto"/>
          </w:tcPr>
          <w:p w14:paraId="2553F233" w14:textId="3EADDE06" w:rsidR="003756DD" w:rsidRPr="00586842" w:rsidRDefault="00000000" w:rsidP="00131AF9">
            <w:pPr>
              <w:contextualSpacing/>
              <w:rPr>
                <w:rFonts w:eastAsia="Calibri"/>
                <w:spacing w:val="0"/>
                <w:sz w:val="22"/>
                <w:szCs w:val="22"/>
              </w:rPr>
            </w:pPr>
            <w:hyperlink r:id="rId18" w:history="1">
              <w:r w:rsidR="003756DD" w:rsidRPr="00586842">
                <w:rPr>
                  <w:rStyle w:val="Hyperlink"/>
                  <w:rFonts w:eastAsia="Calibri"/>
                  <w:spacing w:val="0"/>
                  <w:sz w:val="22"/>
                  <w:szCs w:val="22"/>
                </w:rPr>
                <w:t>Miller &amp; Rollnick, Ch. 8</w:t>
              </w:r>
            </w:hyperlink>
            <w:r w:rsidR="00933148" w:rsidRPr="00586842">
              <w:rPr>
                <w:rFonts w:eastAsia="Calibri"/>
                <w:spacing w:val="0"/>
                <w:sz w:val="22"/>
                <w:szCs w:val="22"/>
              </w:rPr>
              <w:t xml:space="preserve"> (Why focus)</w:t>
            </w:r>
          </w:p>
          <w:p w14:paraId="26438DE9" w14:textId="6D530782" w:rsidR="00846CEA" w:rsidRPr="00586842" w:rsidRDefault="0089653A" w:rsidP="00131AF9">
            <w:pPr>
              <w:contextualSpacing/>
              <w:rPr>
                <w:rFonts w:eastAsia="Calibri"/>
                <w:spacing w:val="0"/>
                <w:sz w:val="22"/>
                <w:szCs w:val="22"/>
              </w:rPr>
            </w:pPr>
            <w:r w:rsidRPr="00586842">
              <w:rPr>
                <w:rFonts w:eastAsia="Calibri"/>
                <w:spacing w:val="0"/>
                <w:sz w:val="22"/>
                <w:szCs w:val="22"/>
              </w:rPr>
              <w:t xml:space="preserve">Young </w:t>
            </w:r>
            <w:r w:rsidR="00C33ABF" w:rsidRPr="00586842">
              <w:rPr>
                <w:rFonts w:eastAsia="Calibri"/>
                <w:spacing w:val="0"/>
                <w:sz w:val="22"/>
                <w:szCs w:val="22"/>
              </w:rPr>
              <w:t>(2017): C</w:t>
            </w:r>
            <w:r w:rsidR="00457D42" w:rsidRPr="00586842">
              <w:rPr>
                <w:rFonts w:eastAsia="Calibri"/>
                <w:spacing w:val="0"/>
                <w:sz w:val="22"/>
                <w:szCs w:val="22"/>
              </w:rPr>
              <w:t xml:space="preserve">hapter </w:t>
            </w:r>
            <w:r w:rsidR="002229AD" w:rsidRPr="00586842">
              <w:rPr>
                <w:rFonts w:eastAsia="Calibri"/>
                <w:spacing w:val="0"/>
                <w:sz w:val="22"/>
                <w:szCs w:val="22"/>
              </w:rPr>
              <w:t>9</w:t>
            </w:r>
            <w:r w:rsidR="00457D42" w:rsidRPr="00586842">
              <w:rPr>
                <w:rFonts w:eastAsia="Calibri"/>
                <w:spacing w:val="0"/>
                <w:sz w:val="22"/>
                <w:szCs w:val="22"/>
              </w:rPr>
              <w:t xml:space="preserve"> </w:t>
            </w:r>
            <w:r w:rsidRPr="00586842">
              <w:rPr>
                <w:rFonts w:eastAsia="Calibri"/>
                <w:spacing w:val="0"/>
                <w:sz w:val="22"/>
                <w:szCs w:val="22"/>
              </w:rPr>
              <w:t>(</w:t>
            </w:r>
            <w:r w:rsidR="002229AD" w:rsidRPr="00586842">
              <w:rPr>
                <w:rFonts w:eastAsia="Calibri"/>
                <w:spacing w:val="0"/>
                <w:sz w:val="22"/>
                <w:szCs w:val="22"/>
              </w:rPr>
              <w:t xml:space="preserve">Assessment and </w:t>
            </w:r>
            <w:r w:rsidRPr="00586842">
              <w:rPr>
                <w:rFonts w:eastAsia="Calibri"/>
                <w:spacing w:val="0"/>
                <w:sz w:val="22"/>
                <w:szCs w:val="22"/>
              </w:rPr>
              <w:t>Goal</w:t>
            </w:r>
            <w:r w:rsidR="002229AD" w:rsidRPr="00586842">
              <w:rPr>
                <w:rFonts w:eastAsia="Calibri"/>
                <w:spacing w:val="0"/>
                <w:sz w:val="22"/>
                <w:szCs w:val="22"/>
              </w:rPr>
              <w:t xml:space="preserve"> </w:t>
            </w:r>
            <w:r w:rsidRPr="00586842">
              <w:rPr>
                <w:rFonts w:eastAsia="Calibri"/>
                <w:spacing w:val="0"/>
                <w:sz w:val="22"/>
                <w:szCs w:val="22"/>
              </w:rPr>
              <w:t>Setting Skills)</w:t>
            </w:r>
          </w:p>
          <w:p w14:paraId="2E4A2004" w14:textId="77777777" w:rsidR="003756DD" w:rsidRPr="00586842" w:rsidRDefault="003756DD" w:rsidP="00131AF9">
            <w:pPr>
              <w:contextualSpacing/>
              <w:rPr>
                <w:rFonts w:eastAsia="Calibri"/>
                <w:spacing w:val="0"/>
                <w:sz w:val="22"/>
                <w:szCs w:val="22"/>
              </w:rPr>
            </w:pPr>
          </w:p>
          <w:p w14:paraId="134D6BB6" w14:textId="6854CC50" w:rsidR="003756DD" w:rsidRPr="00586842" w:rsidRDefault="003756DD" w:rsidP="00131AF9">
            <w:pPr>
              <w:contextualSpacing/>
              <w:rPr>
                <w:rFonts w:eastAsia="Calibri"/>
                <w:spacing w:val="0"/>
                <w:sz w:val="22"/>
                <w:szCs w:val="22"/>
              </w:rPr>
            </w:pPr>
          </w:p>
        </w:tc>
      </w:tr>
      <w:tr w:rsidR="005D3FC2" w:rsidRPr="00586842" w14:paraId="60C629B9" w14:textId="77777777" w:rsidTr="0084761B">
        <w:tc>
          <w:tcPr>
            <w:tcW w:w="1672" w:type="dxa"/>
            <w:shd w:val="clear" w:color="auto" w:fill="auto"/>
          </w:tcPr>
          <w:p w14:paraId="0B309EDD" w14:textId="7D62DB4B" w:rsidR="00846CEA" w:rsidRPr="00586842" w:rsidRDefault="00792520" w:rsidP="00C306DC">
            <w:pPr>
              <w:spacing w:line="360" w:lineRule="auto"/>
              <w:jc w:val="center"/>
              <w:rPr>
                <w:rFonts w:eastAsia="Calibri"/>
                <w:spacing w:val="0"/>
                <w:sz w:val="22"/>
                <w:szCs w:val="22"/>
              </w:rPr>
            </w:pPr>
            <w:r w:rsidRPr="00586842">
              <w:rPr>
                <w:rFonts w:eastAsia="Calibri"/>
                <w:spacing w:val="0"/>
                <w:sz w:val="22"/>
                <w:szCs w:val="22"/>
              </w:rPr>
              <w:t>02/08</w:t>
            </w:r>
          </w:p>
        </w:tc>
        <w:tc>
          <w:tcPr>
            <w:tcW w:w="4204" w:type="dxa"/>
            <w:shd w:val="clear" w:color="auto" w:fill="auto"/>
          </w:tcPr>
          <w:p w14:paraId="26266F90" w14:textId="77777777" w:rsidR="00846CEA" w:rsidRPr="00586842" w:rsidRDefault="00DD1255" w:rsidP="008B6B17">
            <w:pPr>
              <w:spacing w:line="360" w:lineRule="auto"/>
              <w:jc w:val="center"/>
              <w:rPr>
                <w:rFonts w:eastAsia="Calibri"/>
                <w:spacing w:val="0"/>
                <w:sz w:val="22"/>
                <w:szCs w:val="22"/>
              </w:rPr>
            </w:pPr>
            <w:r w:rsidRPr="00586842">
              <w:rPr>
                <w:rFonts w:eastAsia="Calibri"/>
                <w:spacing w:val="0"/>
                <w:sz w:val="22"/>
                <w:szCs w:val="22"/>
              </w:rPr>
              <w:t>Goal Setting (continued)</w:t>
            </w:r>
            <w:r w:rsidR="00285517" w:rsidRPr="00586842">
              <w:rPr>
                <w:rFonts w:eastAsia="Calibri"/>
                <w:spacing w:val="0"/>
                <w:sz w:val="22"/>
                <w:szCs w:val="22"/>
              </w:rPr>
              <w:t xml:space="preserve">, </w:t>
            </w:r>
            <w:r w:rsidR="00EF6373" w:rsidRPr="00586842">
              <w:rPr>
                <w:rFonts w:eastAsia="Calibri"/>
                <w:spacing w:val="0"/>
                <w:sz w:val="22"/>
                <w:szCs w:val="22"/>
              </w:rPr>
              <w:t>Change Interventions</w:t>
            </w:r>
            <w:r w:rsidR="00285517" w:rsidRPr="00586842">
              <w:rPr>
                <w:rFonts w:eastAsia="Calibri"/>
                <w:spacing w:val="0"/>
                <w:sz w:val="22"/>
                <w:szCs w:val="22"/>
              </w:rPr>
              <w:t>, and Change Talk</w:t>
            </w:r>
          </w:p>
          <w:p w14:paraId="47C86EF1" w14:textId="2B92A415" w:rsidR="00CB5861" w:rsidRPr="00586842" w:rsidRDefault="00CB5861" w:rsidP="008B6B17">
            <w:pPr>
              <w:spacing w:line="360" w:lineRule="auto"/>
              <w:jc w:val="center"/>
              <w:rPr>
                <w:rFonts w:eastAsia="Calibri"/>
                <w:spacing w:val="0"/>
                <w:sz w:val="22"/>
                <w:szCs w:val="22"/>
              </w:rPr>
            </w:pPr>
            <w:r w:rsidRPr="00586842">
              <w:rPr>
                <w:rFonts w:eastAsia="Calibri"/>
                <w:spacing w:val="0"/>
                <w:sz w:val="22"/>
                <w:szCs w:val="22"/>
              </w:rPr>
              <w:t>Actor Demonstration</w:t>
            </w:r>
          </w:p>
        </w:tc>
        <w:tc>
          <w:tcPr>
            <w:tcW w:w="2980" w:type="dxa"/>
            <w:shd w:val="clear" w:color="auto" w:fill="auto"/>
          </w:tcPr>
          <w:p w14:paraId="6F54DFD3" w14:textId="4787479C" w:rsidR="00C91CE2" w:rsidRPr="00586842" w:rsidRDefault="0089653A" w:rsidP="00131AF9">
            <w:pPr>
              <w:contextualSpacing/>
              <w:rPr>
                <w:rFonts w:eastAsia="Calibri"/>
                <w:spacing w:val="0"/>
                <w:sz w:val="22"/>
                <w:szCs w:val="22"/>
              </w:rPr>
            </w:pPr>
            <w:r w:rsidRPr="00586842">
              <w:rPr>
                <w:rFonts w:eastAsia="Calibri"/>
                <w:spacing w:val="0"/>
                <w:sz w:val="22"/>
                <w:szCs w:val="22"/>
              </w:rPr>
              <w:t>Young</w:t>
            </w:r>
            <w:r w:rsidR="00C33ABF" w:rsidRPr="00586842">
              <w:rPr>
                <w:rFonts w:eastAsia="Calibri"/>
                <w:spacing w:val="0"/>
                <w:sz w:val="22"/>
                <w:szCs w:val="22"/>
              </w:rPr>
              <w:t xml:space="preserve"> (20</w:t>
            </w:r>
            <w:r w:rsidR="002229AD" w:rsidRPr="00586842">
              <w:rPr>
                <w:rFonts w:eastAsia="Calibri"/>
                <w:spacing w:val="0"/>
                <w:sz w:val="22"/>
                <w:szCs w:val="22"/>
              </w:rPr>
              <w:t>21</w:t>
            </w:r>
            <w:r w:rsidR="00C33ABF" w:rsidRPr="00586842">
              <w:rPr>
                <w:rFonts w:eastAsia="Calibri"/>
                <w:spacing w:val="0"/>
                <w:sz w:val="22"/>
                <w:szCs w:val="22"/>
              </w:rPr>
              <w:t>):</w:t>
            </w:r>
            <w:r w:rsidRPr="00586842">
              <w:rPr>
                <w:rFonts w:eastAsia="Calibri"/>
                <w:spacing w:val="0"/>
                <w:sz w:val="22"/>
                <w:szCs w:val="22"/>
              </w:rPr>
              <w:t xml:space="preserve"> </w:t>
            </w:r>
            <w:r w:rsidR="00C33ABF" w:rsidRPr="00586842">
              <w:rPr>
                <w:rFonts w:eastAsia="Calibri"/>
                <w:spacing w:val="0"/>
                <w:sz w:val="22"/>
                <w:szCs w:val="22"/>
              </w:rPr>
              <w:t>C</w:t>
            </w:r>
            <w:r w:rsidR="00457D42" w:rsidRPr="00586842">
              <w:rPr>
                <w:rFonts w:eastAsia="Calibri"/>
                <w:spacing w:val="0"/>
                <w:sz w:val="22"/>
                <w:szCs w:val="22"/>
              </w:rPr>
              <w:t>hapter 1</w:t>
            </w:r>
            <w:r w:rsidR="002229AD" w:rsidRPr="00586842">
              <w:rPr>
                <w:rFonts w:eastAsia="Calibri"/>
                <w:spacing w:val="0"/>
                <w:sz w:val="22"/>
                <w:szCs w:val="22"/>
              </w:rPr>
              <w:t>1</w:t>
            </w:r>
            <w:r w:rsidR="00457D42" w:rsidRPr="00586842">
              <w:rPr>
                <w:rFonts w:eastAsia="Calibri"/>
                <w:spacing w:val="0"/>
                <w:sz w:val="22"/>
                <w:szCs w:val="22"/>
              </w:rPr>
              <w:t xml:space="preserve"> </w:t>
            </w:r>
            <w:r w:rsidRPr="00586842">
              <w:rPr>
                <w:rFonts w:eastAsia="Calibri"/>
                <w:spacing w:val="0"/>
                <w:sz w:val="22"/>
                <w:szCs w:val="22"/>
              </w:rPr>
              <w:t>(</w:t>
            </w:r>
            <w:r w:rsidR="002229AD" w:rsidRPr="00586842">
              <w:rPr>
                <w:rFonts w:eastAsia="Calibri"/>
                <w:spacing w:val="0"/>
                <w:sz w:val="22"/>
                <w:szCs w:val="22"/>
              </w:rPr>
              <w:t xml:space="preserve">Intervention and Action: Change Techniques, Part 2) </w:t>
            </w:r>
          </w:p>
          <w:p w14:paraId="5304BA56" w14:textId="58FEF699" w:rsidR="00933148" w:rsidRPr="00586842" w:rsidRDefault="00000000" w:rsidP="00131AF9">
            <w:pPr>
              <w:contextualSpacing/>
              <w:rPr>
                <w:rFonts w:eastAsia="Calibri"/>
                <w:spacing w:val="0"/>
                <w:sz w:val="22"/>
                <w:szCs w:val="22"/>
              </w:rPr>
            </w:pPr>
            <w:hyperlink r:id="rId19" w:history="1">
              <w:r w:rsidR="00933148" w:rsidRPr="00586842">
                <w:rPr>
                  <w:rStyle w:val="Hyperlink"/>
                  <w:rFonts w:eastAsia="Calibri"/>
                  <w:spacing w:val="0"/>
                  <w:sz w:val="22"/>
                  <w:szCs w:val="22"/>
                </w:rPr>
                <w:t xml:space="preserve">Miller &amp; Rollnick, </w:t>
              </w:r>
              <w:proofErr w:type="spellStart"/>
              <w:r w:rsidR="00933148" w:rsidRPr="00586842">
                <w:rPr>
                  <w:rStyle w:val="Hyperlink"/>
                  <w:rFonts w:eastAsia="Calibri"/>
                  <w:spacing w:val="0"/>
                  <w:sz w:val="22"/>
                  <w:szCs w:val="22"/>
                </w:rPr>
                <w:t>Chs</w:t>
              </w:r>
              <w:proofErr w:type="spellEnd"/>
              <w:r w:rsidR="00933148" w:rsidRPr="00586842">
                <w:rPr>
                  <w:rStyle w:val="Hyperlink"/>
                  <w:rFonts w:eastAsia="Calibri"/>
                  <w:spacing w:val="0"/>
                  <w:sz w:val="22"/>
                  <w:szCs w:val="22"/>
                </w:rPr>
                <w:t>. 12 &amp; 13.</w:t>
              </w:r>
            </w:hyperlink>
          </w:p>
          <w:p w14:paraId="261B9E69" w14:textId="77777777" w:rsidR="00131AF9" w:rsidRPr="00586842" w:rsidRDefault="00131AF9" w:rsidP="00131AF9">
            <w:pPr>
              <w:contextualSpacing/>
              <w:rPr>
                <w:rFonts w:eastAsia="Calibri"/>
                <w:spacing w:val="0"/>
                <w:sz w:val="22"/>
                <w:szCs w:val="22"/>
              </w:rPr>
            </w:pPr>
          </w:p>
          <w:p w14:paraId="0C98E642" w14:textId="77777777" w:rsidR="00846CEA" w:rsidRPr="00586842" w:rsidRDefault="00846CEA" w:rsidP="00131AF9">
            <w:pPr>
              <w:contextualSpacing/>
              <w:rPr>
                <w:rFonts w:eastAsia="Calibri"/>
                <w:b/>
                <w:spacing w:val="0"/>
                <w:sz w:val="22"/>
                <w:szCs w:val="22"/>
              </w:rPr>
            </w:pPr>
          </w:p>
        </w:tc>
      </w:tr>
      <w:tr w:rsidR="005D3FC2" w:rsidRPr="00586842" w14:paraId="7494D958" w14:textId="77777777" w:rsidTr="0084761B">
        <w:tc>
          <w:tcPr>
            <w:tcW w:w="1672" w:type="dxa"/>
            <w:shd w:val="clear" w:color="auto" w:fill="auto"/>
          </w:tcPr>
          <w:p w14:paraId="2D3B7D71" w14:textId="0652C7DF" w:rsidR="00846CEA" w:rsidRPr="00586842" w:rsidRDefault="00C306DC" w:rsidP="00D142CE">
            <w:pPr>
              <w:spacing w:line="360" w:lineRule="auto"/>
              <w:jc w:val="center"/>
              <w:rPr>
                <w:rFonts w:eastAsia="Calibri"/>
                <w:spacing w:val="0"/>
                <w:sz w:val="22"/>
                <w:szCs w:val="22"/>
              </w:rPr>
            </w:pPr>
            <w:r w:rsidRPr="00586842">
              <w:rPr>
                <w:rFonts w:eastAsia="Calibri"/>
                <w:spacing w:val="0"/>
                <w:sz w:val="22"/>
                <w:szCs w:val="22"/>
              </w:rPr>
              <w:t>02/</w:t>
            </w:r>
            <w:r w:rsidR="00792520" w:rsidRPr="00586842">
              <w:rPr>
                <w:rFonts w:eastAsia="Calibri"/>
                <w:spacing w:val="0"/>
                <w:sz w:val="22"/>
                <w:szCs w:val="22"/>
              </w:rPr>
              <w:t>15</w:t>
            </w:r>
          </w:p>
        </w:tc>
        <w:tc>
          <w:tcPr>
            <w:tcW w:w="4204" w:type="dxa"/>
            <w:shd w:val="clear" w:color="auto" w:fill="auto"/>
          </w:tcPr>
          <w:p w14:paraId="5E482CB8" w14:textId="0D90DABC" w:rsidR="00DD1255" w:rsidRPr="00586842" w:rsidRDefault="00933148" w:rsidP="00933148">
            <w:pPr>
              <w:spacing w:line="360" w:lineRule="auto"/>
              <w:jc w:val="center"/>
              <w:rPr>
                <w:rFonts w:eastAsia="Calibri"/>
                <w:spacing w:val="0"/>
                <w:sz w:val="22"/>
                <w:szCs w:val="22"/>
              </w:rPr>
            </w:pPr>
            <w:r w:rsidRPr="00586842">
              <w:rPr>
                <w:rFonts w:eastAsia="Calibri"/>
                <w:spacing w:val="0"/>
                <w:sz w:val="22"/>
                <w:szCs w:val="22"/>
              </w:rPr>
              <w:t xml:space="preserve">Termination and </w:t>
            </w:r>
            <w:r w:rsidR="00DD1255" w:rsidRPr="00586842">
              <w:rPr>
                <w:rFonts w:eastAsia="Calibri"/>
                <w:spacing w:val="0"/>
                <w:sz w:val="22"/>
                <w:szCs w:val="22"/>
              </w:rPr>
              <w:t>Crisis Counseling</w:t>
            </w:r>
          </w:p>
          <w:p w14:paraId="11E8726D" w14:textId="77777777" w:rsidR="00846CEA" w:rsidRPr="00586842" w:rsidRDefault="00846CEA" w:rsidP="00D142CE">
            <w:pPr>
              <w:spacing w:line="360" w:lineRule="auto"/>
              <w:jc w:val="center"/>
              <w:rPr>
                <w:rFonts w:eastAsia="Calibri"/>
                <w:spacing w:val="0"/>
                <w:sz w:val="22"/>
                <w:szCs w:val="22"/>
              </w:rPr>
            </w:pPr>
          </w:p>
        </w:tc>
        <w:tc>
          <w:tcPr>
            <w:tcW w:w="2980" w:type="dxa"/>
            <w:shd w:val="clear" w:color="auto" w:fill="auto"/>
          </w:tcPr>
          <w:p w14:paraId="46C23680" w14:textId="07183A75" w:rsidR="00933148" w:rsidRPr="00586842" w:rsidRDefault="00933148" w:rsidP="00131AF9">
            <w:pPr>
              <w:contextualSpacing/>
              <w:rPr>
                <w:rFonts w:eastAsia="Calibri"/>
                <w:spacing w:val="0"/>
                <w:sz w:val="22"/>
                <w:szCs w:val="22"/>
              </w:rPr>
            </w:pPr>
            <w:r w:rsidRPr="00586842">
              <w:rPr>
                <w:rFonts w:eastAsia="Calibri"/>
                <w:spacing w:val="0"/>
                <w:sz w:val="22"/>
                <w:szCs w:val="22"/>
              </w:rPr>
              <w:t>Young (2021): Chapter 12 (Outcome Evaluation and Termination Skills)</w:t>
            </w:r>
          </w:p>
          <w:p w14:paraId="708971CF" w14:textId="77777777" w:rsidR="00933148" w:rsidRPr="00586842" w:rsidRDefault="00933148" w:rsidP="00131AF9">
            <w:pPr>
              <w:contextualSpacing/>
              <w:rPr>
                <w:rFonts w:eastAsia="Calibri"/>
                <w:spacing w:val="0"/>
                <w:sz w:val="22"/>
                <w:szCs w:val="22"/>
              </w:rPr>
            </w:pPr>
          </w:p>
          <w:p w14:paraId="1D7A8270" w14:textId="2BD312DA" w:rsidR="00762E80" w:rsidRPr="00586842" w:rsidRDefault="00C33ABF" w:rsidP="00131AF9">
            <w:pPr>
              <w:contextualSpacing/>
              <w:rPr>
                <w:rFonts w:eastAsia="Calibri"/>
                <w:spacing w:val="0"/>
                <w:sz w:val="22"/>
                <w:szCs w:val="22"/>
              </w:rPr>
            </w:pPr>
            <w:r w:rsidRPr="00586842">
              <w:rPr>
                <w:rFonts w:eastAsia="Calibri"/>
                <w:spacing w:val="0"/>
                <w:sz w:val="22"/>
                <w:szCs w:val="22"/>
              </w:rPr>
              <w:t xml:space="preserve">James and Gilliland: </w:t>
            </w:r>
            <w:r w:rsidR="00762E80" w:rsidRPr="00586842">
              <w:rPr>
                <w:rFonts w:eastAsia="Calibri"/>
                <w:spacing w:val="0"/>
                <w:sz w:val="22"/>
                <w:szCs w:val="22"/>
              </w:rPr>
              <w:t>Chapter 1, pp. 8-26</w:t>
            </w:r>
          </w:p>
          <w:p w14:paraId="5B86ED3E" w14:textId="62483844" w:rsidR="00933148" w:rsidRPr="00586842" w:rsidRDefault="00933148" w:rsidP="00131AF9">
            <w:pPr>
              <w:contextualSpacing/>
              <w:rPr>
                <w:rFonts w:eastAsia="Calibri"/>
                <w:spacing w:val="0"/>
                <w:sz w:val="22"/>
                <w:szCs w:val="22"/>
              </w:rPr>
            </w:pPr>
          </w:p>
          <w:p w14:paraId="07A37341" w14:textId="3E565721" w:rsidR="00933148" w:rsidRPr="00586842" w:rsidRDefault="00000000" w:rsidP="00131AF9">
            <w:pPr>
              <w:contextualSpacing/>
              <w:rPr>
                <w:rFonts w:eastAsia="Calibri"/>
                <w:spacing w:val="0"/>
                <w:sz w:val="22"/>
                <w:szCs w:val="22"/>
              </w:rPr>
            </w:pPr>
            <w:hyperlink r:id="rId20" w:history="1">
              <w:r w:rsidR="00933148" w:rsidRPr="00586842">
                <w:rPr>
                  <w:rStyle w:val="Hyperlink"/>
                  <w:rFonts w:eastAsia="Calibri"/>
                  <w:spacing w:val="0"/>
                  <w:sz w:val="22"/>
                  <w:szCs w:val="22"/>
                </w:rPr>
                <w:t>Norcross et al. (2017)</w:t>
              </w:r>
            </w:hyperlink>
          </w:p>
          <w:p w14:paraId="784B1C98" w14:textId="25B535D1" w:rsidR="002D0097" w:rsidRPr="00586842" w:rsidRDefault="002D0097" w:rsidP="00131AF9">
            <w:pPr>
              <w:contextualSpacing/>
              <w:rPr>
                <w:rFonts w:eastAsia="Calibri"/>
                <w:spacing w:val="0"/>
                <w:sz w:val="22"/>
                <w:szCs w:val="22"/>
              </w:rPr>
            </w:pPr>
          </w:p>
        </w:tc>
      </w:tr>
      <w:tr w:rsidR="006079F3" w:rsidRPr="00586842" w14:paraId="2B7E1DD7" w14:textId="77777777" w:rsidTr="0084761B">
        <w:tc>
          <w:tcPr>
            <w:tcW w:w="1672" w:type="dxa"/>
            <w:shd w:val="clear" w:color="auto" w:fill="auto"/>
          </w:tcPr>
          <w:p w14:paraId="7CB6D1BB" w14:textId="586BFD87" w:rsidR="006079F3" w:rsidRPr="00586842" w:rsidRDefault="006079F3" w:rsidP="00D142CE">
            <w:pPr>
              <w:spacing w:line="360" w:lineRule="auto"/>
              <w:jc w:val="center"/>
              <w:rPr>
                <w:rFonts w:eastAsia="Calibri"/>
                <w:spacing w:val="0"/>
                <w:sz w:val="22"/>
                <w:szCs w:val="22"/>
              </w:rPr>
            </w:pPr>
            <w:r w:rsidRPr="00586842">
              <w:rPr>
                <w:rFonts w:eastAsia="Calibri"/>
                <w:spacing w:val="0"/>
                <w:sz w:val="22"/>
                <w:szCs w:val="22"/>
              </w:rPr>
              <w:t>02/</w:t>
            </w:r>
            <w:r w:rsidR="00792520" w:rsidRPr="00586842">
              <w:rPr>
                <w:rFonts w:eastAsia="Calibri"/>
                <w:spacing w:val="0"/>
                <w:sz w:val="22"/>
                <w:szCs w:val="22"/>
              </w:rPr>
              <w:t>22</w:t>
            </w:r>
          </w:p>
        </w:tc>
        <w:tc>
          <w:tcPr>
            <w:tcW w:w="4204" w:type="dxa"/>
            <w:shd w:val="clear" w:color="auto" w:fill="auto"/>
          </w:tcPr>
          <w:p w14:paraId="0C98FFA7" w14:textId="1611F311" w:rsidR="006079F3" w:rsidRPr="00586842" w:rsidRDefault="006079F3" w:rsidP="00D142CE">
            <w:pPr>
              <w:spacing w:line="360" w:lineRule="auto"/>
              <w:jc w:val="center"/>
              <w:rPr>
                <w:rFonts w:eastAsia="Calibri"/>
                <w:spacing w:val="0"/>
                <w:sz w:val="22"/>
                <w:szCs w:val="22"/>
              </w:rPr>
            </w:pPr>
            <w:r w:rsidRPr="00586842">
              <w:rPr>
                <w:rFonts w:eastAsia="Calibri"/>
                <w:spacing w:val="0"/>
                <w:sz w:val="22"/>
                <w:szCs w:val="22"/>
              </w:rPr>
              <w:t>Crisis Counseling</w:t>
            </w:r>
            <w:r w:rsidR="00434D26" w:rsidRPr="00586842">
              <w:rPr>
                <w:rFonts w:eastAsia="Calibri"/>
                <w:spacing w:val="0"/>
                <w:sz w:val="22"/>
                <w:szCs w:val="22"/>
              </w:rPr>
              <w:t xml:space="preserve"> </w:t>
            </w:r>
          </w:p>
        </w:tc>
        <w:tc>
          <w:tcPr>
            <w:tcW w:w="2980" w:type="dxa"/>
            <w:shd w:val="clear" w:color="auto" w:fill="auto"/>
          </w:tcPr>
          <w:p w14:paraId="49998938" w14:textId="765FF4D6" w:rsidR="006079F3" w:rsidRPr="00586842" w:rsidRDefault="006079F3" w:rsidP="006079F3">
            <w:pPr>
              <w:contextualSpacing/>
              <w:rPr>
                <w:rFonts w:eastAsia="Calibri"/>
                <w:spacing w:val="0"/>
                <w:sz w:val="22"/>
                <w:szCs w:val="22"/>
              </w:rPr>
            </w:pPr>
            <w:r w:rsidRPr="00586842">
              <w:rPr>
                <w:rFonts w:eastAsia="Calibri"/>
                <w:spacing w:val="0"/>
                <w:sz w:val="22"/>
                <w:szCs w:val="22"/>
              </w:rPr>
              <w:t>Chapter 3, The Intervention and Assessment Models</w:t>
            </w:r>
          </w:p>
          <w:p w14:paraId="5A409BA5" w14:textId="7B9FE3FA" w:rsidR="006079F3" w:rsidRPr="00586842" w:rsidRDefault="006079F3" w:rsidP="006079F3">
            <w:pPr>
              <w:contextualSpacing/>
              <w:rPr>
                <w:rFonts w:eastAsia="Calibri"/>
                <w:spacing w:val="0"/>
                <w:sz w:val="22"/>
                <w:szCs w:val="22"/>
              </w:rPr>
            </w:pPr>
          </w:p>
          <w:p w14:paraId="649461F0" w14:textId="291BAC7E" w:rsidR="006079F3" w:rsidRPr="00586842" w:rsidRDefault="006079F3" w:rsidP="006079F3">
            <w:pPr>
              <w:contextualSpacing/>
              <w:rPr>
                <w:rFonts w:eastAsia="Calibri"/>
                <w:spacing w:val="0"/>
                <w:sz w:val="22"/>
                <w:szCs w:val="22"/>
              </w:rPr>
            </w:pPr>
            <w:r w:rsidRPr="00586842">
              <w:rPr>
                <w:rFonts w:eastAsia="Calibri"/>
                <w:b/>
                <w:spacing w:val="0"/>
                <w:sz w:val="22"/>
                <w:szCs w:val="22"/>
              </w:rPr>
              <w:t>Crisis Resource Projects Due</w:t>
            </w:r>
          </w:p>
        </w:tc>
      </w:tr>
      <w:tr w:rsidR="005D3FC2" w:rsidRPr="00586842" w14:paraId="498306C7" w14:textId="77777777" w:rsidTr="0084761B">
        <w:tc>
          <w:tcPr>
            <w:tcW w:w="1672" w:type="dxa"/>
            <w:shd w:val="clear" w:color="auto" w:fill="auto"/>
          </w:tcPr>
          <w:p w14:paraId="0D62F4FD" w14:textId="40DE4AC3" w:rsidR="00846CEA" w:rsidRPr="00586842" w:rsidRDefault="00C306DC" w:rsidP="00D142CE">
            <w:pPr>
              <w:spacing w:line="360" w:lineRule="auto"/>
              <w:jc w:val="center"/>
              <w:rPr>
                <w:rFonts w:eastAsia="Calibri"/>
                <w:spacing w:val="0"/>
                <w:sz w:val="22"/>
                <w:szCs w:val="22"/>
              </w:rPr>
            </w:pPr>
            <w:r w:rsidRPr="00586842">
              <w:rPr>
                <w:rFonts w:eastAsia="Calibri"/>
                <w:spacing w:val="0"/>
                <w:sz w:val="22"/>
                <w:szCs w:val="22"/>
              </w:rPr>
              <w:t>02/</w:t>
            </w:r>
            <w:r w:rsidR="00792520" w:rsidRPr="00586842">
              <w:rPr>
                <w:rFonts w:eastAsia="Calibri"/>
                <w:spacing w:val="0"/>
                <w:sz w:val="22"/>
                <w:szCs w:val="22"/>
              </w:rPr>
              <w:t>29</w:t>
            </w:r>
          </w:p>
        </w:tc>
        <w:tc>
          <w:tcPr>
            <w:tcW w:w="4204" w:type="dxa"/>
            <w:shd w:val="clear" w:color="auto" w:fill="auto"/>
          </w:tcPr>
          <w:p w14:paraId="285D56AB" w14:textId="00ACC0A0" w:rsidR="00846CEA" w:rsidRPr="00586842" w:rsidRDefault="005D3FC2" w:rsidP="00D142CE">
            <w:pPr>
              <w:spacing w:line="360" w:lineRule="auto"/>
              <w:jc w:val="center"/>
              <w:rPr>
                <w:rFonts w:eastAsia="Calibri"/>
                <w:spacing w:val="0"/>
                <w:sz w:val="22"/>
                <w:szCs w:val="22"/>
              </w:rPr>
            </w:pPr>
            <w:r w:rsidRPr="00586842">
              <w:rPr>
                <w:rFonts w:eastAsia="Calibri"/>
                <w:spacing w:val="0"/>
                <w:sz w:val="22"/>
                <w:szCs w:val="22"/>
              </w:rPr>
              <w:t>Suicide Assessment/Intervention</w:t>
            </w:r>
          </w:p>
          <w:p w14:paraId="7E667265" w14:textId="2E749279" w:rsidR="00B25418" w:rsidRPr="00586842" w:rsidRDefault="00B25418" w:rsidP="00D142CE">
            <w:pPr>
              <w:spacing w:line="360" w:lineRule="auto"/>
              <w:jc w:val="center"/>
              <w:rPr>
                <w:rFonts w:eastAsia="Calibri"/>
                <w:spacing w:val="0"/>
                <w:sz w:val="22"/>
                <w:szCs w:val="22"/>
              </w:rPr>
            </w:pPr>
            <w:r w:rsidRPr="00586842">
              <w:rPr>
                <w:rFonts w:eastAsia="Calibri"/>
                <w:spacing w:val="0"/>
                <w:sz w:val="22"/>
                <w:szCs w:val="22"/>
              </w:rPr>
              <w:t>Actor Demonstration</w:t>
            </w:r>
          </w:p>
          <w:p w14:paraId="1FD29FE9" w14:textId="77777777" w:rsidR="005D3FC2" w:rsidRPr="00586842" w:rsidRDefault="005D3FC2" w:rsidP="00D142CE">
            <w:pPr>
              <w:spacing w:line="360" w:lineRule="auto"/>
              <w:jc w:val="center"/>
              <w:rPr>
                <w:rFonts w:eastAsia="Calibri"/>
                <w:spacing w:val="0"/>
                <w:sz w:val="22"/>
                <w:szCs w:val="22"/>
              </w:rPr>
            </w:pPr>
          </w:p>
        </w:tc>
        <w:tc>
          <w:tcPr>
            <w:tcW w:w="2980" w:type="dxa"/>
            <w:shd w:val="clear" w:color="auto" w:fill="auto"/>
          </w:tcPr>
          <w:p w14:paraId="1F13E1AD" w14:textId="27689B22" w:rsidR="005C4629" w:rsidRPr="00586842" w:rsidRDefault="005C4629" w:rsidP="005C4629">
            <w:pPr>
              <w:contextualSpacing/>
              <w:rPr>
                <w:rFonts w:eastAsia="Calibri"/>
                <w:spacing w:val="0"/>
                <w:sz w:val="22"/>
                <w:szCs w:val="22"/>
              </w:rPr>
            </w:pPr>
            <w:r w:rsidRPr="00586842">
              <w:rPr>
                <w:rFonts w:eastAsia="Calibri"/>
                <w:spacing w:val="0"/>
                <w:sz w:val="22"/>
                <w:szCs w:val="22"/>
              </w:rPr>
              <w:t>James and Gilliland: Chapter 8, pp. 211-225 (Myths About Suicide to Simone, Age 36)</w:t>
            </w:r>
          </w:p>
          <w:p w14:paraId="73143340" w14:textId="77777777" w:rsidR="005C4629" w:rsidRPr="00586842" w:rsidRDefault="005C4629" w:rsidP="005C4629">
            <w:pPr>
              <w:contextualSpacing/>
              <w:rPr>
                <w:rFonts w:eastAsia="Calibri"/>
                <w:spacing w:val="0"/>
                <w:sz w:val="22"/>
                <w:szCs w:val="22"/>
              </w:rPr>
            </w:pPr>
          </w:p>
          <w:p w14:paraId="1D726B17" w14:textId="4AE6B993" w:rsidR="00C91CE2" w:rsidRPr="00586842" w:rsidRDefault="00000000" w:rsidP="00131AF9">
            <w:pPr>
              <w:contextualSpacing/>
              <w:rPr>
                <w:rFonts w:eastAsia="Calibri"/>
                <w:spacing w:val="0"/>
                <w:sz w:val="22"/>
                <w:szCs w:val="22"/>
              </w:rPr>
            </w:pPr>
            <w:hyperlink r:id="rId21" w:history="1">
              <w:r w:rsidR="005C4629" w:rsidRPr="00586842">
                <w:rPr>
                  <w:rStyle w:val="Hyperlink"/>
                  <w:rFonts w:eastAsia="Calibri"/>
                  <w:spacing w:val="0"/>
                  <w:sz w:val="22"/>
                  <w:szCs w:val="22"/>
                </w:rPr>
                <w:t>McGlothlin et al. (2016)</w:t>
              </w:r>
            </w:hyperlink>
          </w:p>
        </w:tc>
      </w:tr>
      <w:tr w:rsidR="00AD40F1" w:rsidRPr="00586842" w14:paraId="6134C8A3" w14:textId="77777777" w:rsidTr="0084761B">
        <w:tc>
          <w:tcPr>
            <w:tcW w:w="1672" w:type="dxa"/>
            <w:shd w:val="clear" w:color="auto" w:fill="auto"/>
          </w:tcPr>
          <w:p w14:paraId="5B5CA5D6" w14:textId="074A4ED9" w:rsidR="00AD40F1" w:rsidRPr="00586842" w:rsidRDefault="00AD40F1" w:rsidP="00AD40F1">
            <w:pPr>
              <w:spacing w:line="360" w:lineRule="auto"/>
              <w:jc w:val="center"/>
              <w:rPr>
                <w:rFonts w:eastAsia="Calibri"/>
                <w:spacing w:val="0"/>
                <w:sz w:val="22"/>
                <w:szCs w:val="22"/>
              </w:rPr>
            </w:pPr>
            <w:r w:rsidRPr="00586842">
              <w:rPr>
                <w:rFonts w:eastAsia="Calibri"/>
                <w:spacing w:val="0"/>
                <w:sz w:val="22"/>
                <w:szCs w:val="22"/>
              </w:rPr>
              <w:t>0</w:t>
            </w:r>
            <w:r w:rsidR="00792520" w:rsidRPr="00586842">
              <w:rPr>
                <w:rFonts w:eastAsia="Calibri"/>
                <w:spacing w:val="0"/>
                <w:sz w:val="22"/>
                <w:szCs w:val="22"/>
              </w:rPr>
              <w:t>3/07</w:t>
            </w:r>
          </w:p>
        </w:tc>
        <w:tc>
          <w:tcPr>
            <w:tcW w:w="4204" w:type="dxa"/>
            <w:shd w:val="clear" w:color="auto" w:fill="auto"/>
          </w:tcPr>
          <w:p w14:paraId="0C52F4F0" w14:textId="77777777" w:rsidR="00AD40F1" w:rsidRPr="00586842" w:rsidRDefault="00AD40F1" w:rsidP="00AD40F1">
            <w:pPr>
              <w:spacing w:line="360" w:lineRule="auto"/>
              <w:jc w:val="center"/>
              <w:rPr>
                <w:rFonts w:eastAsia="Calibri"/>
                <w:spacing w:val="0"/>
                <w:sz w:val="22"/>
                <w:szCs w:val="22"/>
              </w:rPr>
            </w:pPr>
            <w:r w:rsidRPr="00586842">
              <w:rPr>
                <w:rFonts w:eastAsia="Calibri"/>
                <w:spacing w:val="0"/>
                <w:sz w:val="22"/>
                <w:szCs w:val="22"/>
              </w:rPr>
              <w:t>Suicide Assessment/Intervention</w:t>
            </w:r>
          </w:p>
          <w:p w14:paraId="658B47C5" w14:textId="77777777" w:rsidR="00AD40F1" w:rsidRPr="00586842" w:rsidRDefault="00AD40F1" w:rsidP="00AD40F1">
            <w:pPr>
              <w:spacing w:line="360" w:lineRule="auto"/>
              <w:jc w:val="center"/>
              <w:rPr>
                <w:rFonts w:eastAsia="Calibri"/>
                <w:spacing w:val="0"/>
                <w:sz w:val="22"/>
                <w:szCs w:val="22"/>
              </w:rPr>
            </w:pPr>
          </w:p>
        </w:tc>
        <w:tc>
          <w:tcPr>
            <w:tcW w:w="2980" w:type="dxa"/>
            <w:shd w:val="clear" w:color="auto" w:fill="auto"/>
          </w:tcPr>
          <w:p w14:paraId="460BC244" w14:textId="34EC340A" w:rsidR="00AD40F1" w:rsidRPr="00586842" w:rsidRDefault="00000000" w:rsidP="00AD40F1">
            <w:pPr>
              <w:spacing w:after="160" w:line="259" w:lineRule="auto"/>
              <w:rPr>
                <w:rFonts w:eastAsia="Calibri"/>
                <w:spacing w:val="0"/>
                <w:sz w:val="22"/>
                <w:szCs w:val="22"/>
              </w:rPr>
            </w:pPr>
            <w:hyperlink r:id="rId22" w:history="1">
              <w:r w:rsidR="00E174FD" w:rsidRPr="00586842">
                <w:rPr>
                  <w:rStyle w:val="Hyperlink"/>
                  <w:rFonts w:eastAsia="Calibri"/>
                  <w:spacing w:val="0"/>
                  <w:sz w:val="22"/>
                  <w:szCs w:val="22"/>
                </w:rPr>
                <w:t>Granello (2010)</w:t>
              </w:r>
            </w:hyperlink>
          </w:p>
          <w:p w14:paraId="2C9A81AE" w14:textId="03B4A7F7" w:rsidR="00E174FD" w:rsidRPr="00586842" w:rsidRDefault="00000000" w:rsidP="00AD40F1">
            <w:pPr>
              <w:spacing w:after="160" w:line="259" w:lineRule="auto"/>
              <w:rPr>
                <w:rFonts w:eastAsia="Calibri"/>
                <w:spacing w:val="0"/>
                <w:sz w:val="22"/>
                <w:szCs w:val="22"/>
              </w:rPr>
            </w:pPr>
            <w:hyperlink r:id="rId23" w:history="1">
              <w:r w:rsidR="00E174FD" w:rsidRPr="00586842">
                <w:rPr>
                  <w:rStyle w:val="Hyperlink"/>
                  <w:rFonts w:eastAsia="Calibri"/>
                  <w:spacing w:val="0"/>
                  <w:sz w:val="22"/>
                  <w:szCs w:val="22"/>
                </w:rPr>
                <w:t>Sommers-Flanagan &amp; Sommers-Flanagan (2021)</w:t>
              </w:r>
            </w:hyperlink>
          </w:p>
          <w:p w14:paraId="49E494FF" w14:textId="2A47F3FE" w:rsidR="00AD40F1" w:rsidRPr="00586842" w:rsidRDefault="00AD40F1" w:rsidP="00AD40F1">
            <w:pPr>
              <w:spacing w:line="360" w:lineRule="auto"/>
              <w:rPr>
                <w:rFonts w:eastAsia="Calibri"/>
                <w:b/>
                <w:spacing w:val="0"/>
                <w:sz w:val="22"/>
                <w:szCs w:val="22"/>
              </w:rPr>
            </w:pPr>
            <w:r w:rsidRPr="00586842">
              <w:rPr>
                <w:rFonts w:eastAsia="Calibri"/>
                <w:b/>
                <w:spacing w:val="0"/>
                <w:sz w:val="22"/>
                <w:szCs w:val="22"/>
              </w:rPr>
              <w:t xml:space="preserve">Midterm Video </w:t>
            </w:r>
            <w:r w:rsidR="006079F3" w:rsidRPr="00586842">
              <w:rPr>
                <w:rFonts w:eastAsia="Calibri"/>
                <w:b/>
                <w:spacing w:val="0"/>
                <w:sz w:val="22"/>
                <w:szCs w:val="22"/>
              </w:rPr>
              <w:t xml:space="preserve">and Self-Assessment 1 </w:t>
            </w:r>
            <w:r w:rsidRPr="00586842">
              <w:rPr>
                <w:rFonts w:eastAsia="Calibri"/>
                <w:b/>
                <w:spacing w:val="0"/>
                <w:sz w:val="22"/>
                <w:szCs w:val="22"/>
              </w:rPr>
              <w:t>Due</w:t>
            </w:r>
          </w:p>
        </w:tc>
      </w:tr>
      <w:tr w:rsidR="006079F3" w:rsidRPr="00586842" w14:paraId="4452C600" w14:textId="77777777" w:rsidTr="0084761B">
        <w:tc>
          <w:tcPr>
            <w:tcW w:w="1672" w:type="dxa"/>
            <w:shd w:val="clear" w:color="auto" w:fill="auto"/>
          </w:tcPr>
          <w:p w14:paraId="62318041" w14:textId="7A1EF4C8" w:rsidR="006079F3" w:rsidRPr="00586842" w:rsidRDefault="006079F3" w:rsidP="00AD40F1">
            <w:pPr>
              <w:spacing w:line="360" w:lineRule="auto"/>
              <w:jc w:val="center"/>
              <w:rPr>
                <w:rFonts w:eastAsia="Calibri"/>
                <w:spacing w:val="0"/>
                <w:sz w:val="22"/>
                <w:szCs w:val="22"/>
              </w:rPr>
            </w:pPr>
            <w:r w:rsidRPr="00586842">
              <w:rPr>
                <w:rFonts w:eastAsia="Calibri"/>
                <w:spacing w:val="0"/>
                <w:sz w:val="22"/>
                <w:szCs w:val="22"/>
              </w:rPr>
              <w:t>03/</w:t>
            </w:r>
            <w:r w:rsidR="00792520" w:rsidRPr="00586842">
              <w:rPr>
                <w:rFonts w:eastAsia="Calibri"/>
                <w:spacing w:val="0"/>
                <w:sz w:val="22"/>
                <w:szCs w:val="22"/>
              </w:rPr>
              <w:t>14</w:t>
            </w:r>
          </w:p>
        </w:tc>
        <w:tc>
          <w:tcPr>
            <w:tcW w:w="4204" w:type="dxa"/>
            <w:shd w:val="clear" w:color="auto" w:fill="auto"/>
          </w:tcPr>
          <w:p w14:paraId="2012197A" w14:textId="30A9D98B" w:rsidR="006079F3" w:rsidRPr="00586842" w:rsidRDefault="006079F3" w:rsidP="00AD40F1">
            <w:pPr>
              <w:spacing w:line="360" w:lineRule="auto"/>
              <w:jc w:val="center"/>
              <w:rPr>
                <w:rFonts w:eastAsia="Calibri"/>
                <w:b/>
                <w:bCs/>
                <w:spacing w:val="0"/>
                <w:sz w:val="22"/>
                <w:szCs w:val="22"/>
              </w:rPr>
            </w:pPr>
            <w:r w:rsidRPr="00586842">
              <w:rPr>
                <w:rFonts w:eastAsia="Calibri"/>
                <w:b/>
                <w:bCs/>
                <w:spacing w:val="0"/>
                <w:sz w:val="22"/>
                <w:szCs w:val="22"/>
              </w:rPr>
              <w:t>Spring Break</w:t>
            </w:r>
          </w:p>
        </w:tc>
        <w:tc>
          <w:tcPr>
            <w:tcW w:w="2980" w:type="dxa"/>
            <w:shd w:val="clear" w:color="auto" w:fill="auto"/>
          </w:tcPr>
          <w:p w14:paraId="71682B51" w14:textId="635F4AB6" w:rsidR="006079F3" w:rsidRPr="00586842" w:rsidRDefault="006079F3" w:rsidP="00AD40F1">
            <w:pPr>
              <w:contextualSpacing/>
              <w:rPr>
                <w:rFonts w:eastAsia="Calibri"/>
                <w:b/>
                <w:bCs/>
                <w:spacing w:val="0"/>
                <w:sz w:val="22"/>
                <w:szCs w:val="22"/>
              </w:rPr>
            </w:pPr>
            <w:r w:rsidRPr="00586842">
              <w:rPr>
                <w:rFonts w:eastAsia="Calibri"/>
                <w:b/>
                <w:bCs/>
                <w:spacing w:val="0"/>
                <w:sz w:val="22"/>
                <w:szCs w:val="22"/>
              </w:rPr>
              <w:t>No Class</w:t>
            </w:r>
          </w:p>
        </w:tc>
      </w:tr>
      <w:tr w:rsidR="00AD40F1" w:rsidRPr="00586842" w14:paraId="62EDF000" w14:textId="77777777" w:rsidTr="0084761B">
        <w:tc>
          <w:tcPr>
            <w:tcW w:w="1672" w:type="dxa"/>
            <w:shd w:val="clear" w:color="auto" w:fill="auto"/>
          </w:tcPr>
          <w:p w14:paraId="4101F26D" w14:textId="1B13C2F2" w:rsidR="00AD40F1" w:rsidRPr="00586842" w:rsidRDefault="00AD40F1" w:rsidP="00AD40F1">
            <w:pPr>
              <w:spacing w:line="360" w:lineRule="auto"/>
              <w:jc w:val="center"/>
              <w:rPr>
                <w:rFonts w:eastAsia="Calibri"/>
                <w:spacing w:val="0"/>
                <w:sz w:val="22"/>
                <w:szCs w:val="22"/>
              </w:rPr>
            </w:pPr>
            <w:r w:rsidRPr="00586842">
              <w:rPr>
                <w:rFonts w:eastAsia="Calibri"/>
                <w:spacing w:val="0"/>
                <w:sz w:val="22"/>
                <w:szCs w:val="22"/>
              </w:rPr>
              <w:t>0</w:t>
            </w:r>
            <w:r w:rsidR="006079F3" w:rsidRPr="00586842">
              <w:rPr>
                <w:rFonts w:eastAsia="Calibri"/>
                <w:spacing w:val="0"/>
                <w:sz w:val="22"/>
                <w:szCs w:val="22"/>
              </w:rPr>
              <w:t>3/</w:t>
            </w:r>
            <w:r w:rsidR="00792520" w:rsidRPr="00586842">
              <w:rPr>
                <w:rFonts w:eastAsia="Calibri"/>
                <w:spacing w:val="0"/>
                <w:sz w:val="22"/>
                <w:szCs w:val="22"/>
              </w:rPr>
              <w:t>21</w:t>
            </w:r>
          </w:p>
        </w:tc>
        <w:tc>
          <w:tcPr>
            <w:tcW w:w="4204" w:type="dxa"/>
            <w:shd w:val="clear" w:color="auto" w:fill="auto"/>
          </w:tcPr>
          <w:p w14:paraId="02BE17F1" w14:textId="77777777" w:rsidR="00AD40F1" w:rsidRPr="00586842" w:rsidRDefault="00AD40F1" w:rsidP="00AD40F1">
            <w:pPr>
              <w:spacing w:line="360" w:lineRule="auto"/>
              <w:jc w:val="center"/>
              <w:rPr>
                <w:rFonts w:eastAsia="Calibri"/>
                <w:spacing w:val="0"/>
                <w:sz w:val="22"/>
                <w:szCs w:val="22"/>
              </w:rPr>
            </w:pPr>
            <w:r w:rsidRPr="00586842">
              <w:rPr>
                <w:rFonts w:eastAsia="Calibri"/>
                <w:spacing w:val="0"/>
                <w:sz w:val="22"/>
                <w:szCs w:val="22"/>
              </w:rPr>
              <w:t>School Crisis</w:t>
            </w:r>
          </w:p>
        </w:tc>
        <w:tc>
          <w:tcPr>
            <w:tcW w:w="2980" w:type="dxa"/>
            <w:shd w:val="clear" w:color="auto" w:fill="auto"/>
          </w:tcPr>
          <w:p w14:paraId="51A931F2" w14:textId="77777777" w:rsidR="00AD40F1" w:rsidRPr="00586842" w:rsidRDefault="00AD40F1" w:rsidP="00AD40F1">
            <w:pPr>
              <w:contextualSpacing/>
              <w:rPr>
                <w:rFonts w:eastAsia="Calibri"/>
                <w:spacing w:val="0"/>
                <w:sz w:val="22"/>
                <w:szCs w:val="22"/>
              </w:rPr>
            </w:pPr>
            <w:r w:rsidRPr="00586842">
              <w:rPr>
                <w:rFonts w:eastAsia="Calibri"/>
                <w:spacing w:val="0"/>
                <w:sz w:val="22"/>
                <w:szCs w:val="22"/>
              </w:rPr>
              <w:t>James and Gilliland</w:t>
            </w:r>
            <w:r w:rsidR="00C33ABF" w:rsidRPr="00586842">
              <w:rPr>
                <w:rFonts w:eastAsia="Calibri"/>
                <w:spacing w:val="0"/>
                <w:sz w:val="22"/>
                <w:szCs w:val="22"/>
              </w:rPr>
              <w:t>:</w:t>
            </w:r>
            <w:r w:rsidRPr="00586842">
              <w:rPr>
                <w:rFonts w:eastAsia="Calibri"/>
                <w:spacing w:val="0"/>
                <w:sz w:val="22"/>
                <w:szCs w:val="22"/>
              </w:rPr>
              <w:t xml:space="preserve"> Chapter 13, pp. 456-472 (“School-Based Suicide Prevention and Intervention” to “Bereavement in Schools”)</w:t>
            </w:r>
          </w:p>
        </w:tc>
      </w:tr>
      <w:tr w:rsidR="00AD40F1" w:rsidRPr="00586842" w14:paraId="3323AF58" w14:textId="77777777" w:rsidTr="0084761B">
        <w:tc>
          <w:tcPr>
            <w:tcW w:w="1672" w:type="dxa"/>
            <w:shd w:val="clear" w:color="auto" w:fill="auto"/>
          </w:tcPr>
          <w:p w14:paraId="5D1D0DBC" w14:textId="56EB1F65" w:rsidR="00AD40F1" w:rsidRPr="00586842" w:rsidRDefault="00AD40F1" w:rsidP="00AD40F1">
            <w:pPr>
              <w:spacing w:line="360" w:lineRule="auto"/>
              <w:jc w:val="center"/>
              <w:rPr>
                <w:rFonts w:eastAsia="Calibri"/>
                <w:spacing w:val="0"/>
                <w:sz w:val="22"/>
                <w:szCs w:val="22"/>
              </w:rPr>
            </w:pPr>
            <w:r w:rsidRPr="00586842">
              <w:rPr>
                <w:rFonts w:eastAsia="Calibri"/>
                <w:spacing w:val="0"/>
                <w:sz w:val="22"/>
                <w:szCs w:val="22"/>
              </w:rPr>
              <w:t>0</w:t>
            </w:r>
            <w:r w:rsidR="003050C0" w:rsidRPr="00586842">
              <w:rPr>
                <w:rFonts w:eastAsia="Calibri"/>
                <w:spacing w:val="0"/>
                <w:sz w:val="22"/>
                <w:szCs w:val="22"/>
              </w:rPr>
              <w:t>3/</w:t>
            </w:r>
            <w:r w:rsidR="006079F3" w:rsidRPr="00586842">
              <w:rPr>
                <w:rFonts w:eastAsia="Calibri"/>
                <w:spacing w:val="0"/>
                <w:sz w:val="22"/>
                <w:szCs w:val="22"/>
              </w:rPr>
              <w:t>2</w:t>
            </w:r>
            <w:r w:rsidR="00792520" w:rsidRPr="00586842">
              <w:rPr>
                <w:rFonts w:eastAsia="Calibri"/>
                <w:spacing w:val="0"/>
                <w:sz w:val="22"/>
                <w:szCs w:val="22"/>
              </w:rPr>
              <w:t>8</w:t>
            </w:r>
          </w:p>
        </w:tc>
        <w:tc>
          <w:tcPr>
            <w:tcW w:w="4204" w:type="dxa"/>
            <w:shd w:val="clear" w:color="auto" w:fill="auto"/>
          </w:tcPr>
          <w:p w14:paraId="062D32B7" w14:textId="77777777" w:rsidR="00AD40F1" w:rsidRPr="00586842" w:rsidRDefault="00AD40F1" w:rsidP="00AD40F1">
            <w:pPr>
              <w:spacing w:line="360" w:lineRule="auto"/>
              <w:jc w:val="center"/>
              <w:rPr>
                <w:rFonts w:eastAsia="Calibri"/>
                <w:spacing w:val="0"/>
                <w:sz w:val="22"/>
                <w:szCs w:val="22"/>
              </w:rPr>
            </w:pPr>
            <w:r w:rsidRPr="00586842">
              <w:rPr>
                <w:rFonts w:eastAsia="Calibri"/>
                <w:spacing w:val="0"/>
                <w:sz w:val="22"/>
                <w:szCs w:val="22"/>
              </w:rPr>
              <w:t>Sexual Abuse</w:t>
            </w:r>
          </w:p>
          <w:p w14:paraId="3EA4C80E" w14:textId="24694C63" w:rsidR="00B25418" w:rsidRPr="00586842" w:rsidRDefault="000574F0" w:rsidP="000574F0">
            <w:pPr>
              <w:spacing w:line="360" w:lineRule="auto"/>
              <w:jc w:val="center"/>
              <w:rPr>
                <w:rFonts w:eastAsia="Calibri"/>
                <w:spacing w:val="0"/>
                <w:sz w:val="22"/>
                <w:szCs w:val="22"/>
              </w:rPr>
            </w:pPr>
            <w:r w:rsidRPr="00586842">
              <w:rPr>
                <w:rFonts w:eastAsia="Calibri"/>
                <w:spacing w:val="0"/>
                <w:sz w:val="22"/>
                <w:szCs w:val="22"/>
              </w:rPr>
              <w:t>Actor Demonstration on DV</w:t>
            </w:r>
          </w:p>
        </w:tc>
        <w:tc>
          <w:tcPr>
            <w:tcW w:w="2980" w:type="dxa"/>
            <w:shd w:val="clear" w:color="auto" w:fill="auto"/>
          </w:tcPr>
          <w:p w14:paraId="529B83FF" w14:textId="77777777" w:rsidR="00AD40F1" w:rsidRPr="00586842" w:rsidRDefault="00AD40F1" w:rsidP="00AD40F1">
            <w:pPr>
              <w:contextualSpacing/>
              <w:rPr>
                <w:rFonts w:eastAsia="Calibri"/>
                <w:spacing w:val="0"/>
                <w:sz w:val="22"/>
                <w:szCs w:val="22"/>
              </w:rPr>
            </w:pPr>
            <w:r w:rsidRPr="00586842">
              <w:rPr>
                <w:rFonts w:eastAsia="Calibri"/>
                <w:spacing w:val="0"/>
                <w:sz w:val="22"/>
                <w:szCs w:val="22"/>
              </w:rPr>
              <w:t>James and Gilliland, pp. 266-284</w:t>
            </w:r>
          </w:p>
        </w:tc>
      </w:tr>
      <w:tr w:rsidR="00AD40F1" w:rsidRPr="00586842" w14:paraId="7505E978" w14:textId="77777777" w:rsidTr="0084761B">
        <w:tc>
          <w:tcPr>
            <w:tcW w:w="1672" w:type="dxa"/>
            <w:shd w:val="clear" w:color="auto" w:fill="auto"/>
          </w:tcPr>
          <w:p w14:paraId="7B0A9769" w14:textId="4145EA57" w:rsidR="00AD40F1" w:rsidRPr="00586842" w:rsidRDefault="00AD40F1" w:rsidP="00AD40F1">
            <w:pPr>
              <w:spacing w:line="360" w:lineRule="auto"/>
              <w:jc w:val="center"/>
              <w:rPr>
                <w:rFonts w:eastAsia="Calibri"/>
                <w:spacing w:val="0"/>
                <w:sz w:val="22"/>
                <w:szCs w:val="22"/>
              </w:rPr>
            </w:pPr>
            <w:r w:rsidRPr="00586842">
              <w:rPr>
                <w:rFonts w:eastAsia="Calibri"/>
                <w:spacing w:val="0"/>
                <w:sz w:val="22"/>
                <w:szCs w:val="22"/>
              </w:rPr>
              <w:t>0</w:t>
            </w:r>
            <w:r w:rsidR="00792520" w:rsidRPr="00586842">
              <w:rPr>
                <w:rFonts w:eastAsia="Calibri"/>
                <w:spacing w:val="0"/>
                <w:sz w:val="22"/>
                <w:szCs w:val="22"/>
              </w:rPr>
              <w:t>4/04</w:t>
            </w:r>
          </w:p>
        </w:tc>
        <w:tc>
          <w:tcPr>
            <w:tcW w:w="4204" w:type="dxa"/>
            <w:shd w:val="clear" w:color="auto" w:fill="auto"/>
          </w:tcPr>
          <w:p w14:paraId="605F8C2E" w14:textId="4EC2B4A3" w:rsidR="00AD40F1" w:rsidRPr="00586842" w:rsidRDefault="00AD40F1" w:rsidP="00AD40F1">
            <w:pPr>
              <w:spacing w:line="360" w:lineRule="auto"/>
              <w:jc w:val="center"/>
              <w:rPr>
                <w:rFonts w:eastAsia="Calibri"/>
                <w:spacing w:val="0"/>
                <w:sz w:val="22"/>
                <w:szCs w:val="22"/>
              </w:rPr>
            </w:pPr>
            <w:r w:rsidRPr="00586842">
              <w:rPr>
                <w:rFonts w:eastAsia="Calibri"/>
                <w:spacing w:val="0"/>
                <w:sz w:val="22"/>
                <w:szCs w:val="22"/>
              </w:rPr>
              <w:t>Domestic Violence and Sexual Assault</w:t>
            </w:r>
          </w:p>
          <w:p w14:paraId="4C91B66C" w14:textId="77777777" w:rsidR="00AD40F1" w:rsidRPr="00586842" w:rsidRDefault="00AD40F1" w:rsidP="000574F0">
            <w:pPr>
              <w:spacing w:line="360" w:lineRule="auto"/>
              <w:jc w:val="center"/>
              <w:rPr>
                <w:rFonts w:eastAsia="Calibri"/>
                <w:spacing w:val="0"/>
                <w:sz w:val="22"/>
                <w:szCs w:val="22"/>
              </w:rPr>
            </w:pPr>
          </w:p>
        </w:tc>
        <w:tc>
          <w:tcPr>
            <w:tcW w:w="2980" w:type="dxa"/>
            <w:shd w:val="clear" w:color="auto" w:fill="auto"/>
          </w:tcPr>
          <w:p w14:paraId="0D1034CA" w14:textId="77777777" w:rsidR="00AD40F1" w:rsidRPr="00586842" w:rsidRDefault="00C33ABF" w:rsidP="00AD40F1">
            <w:pPr>
              <w:contextualSpacing/>
              <w:rPr>
                <w:rFonts w:eastAsia="Calibri"/>
                <w:spacing w:val="0"/>
                <w:sz w:val="22"/>
                <w:szCs w:val="22"/>
              </w:rPr>
            </w:pPr>
            <w:r w:rsidRPr="00586842">
              <w:rPr>
                <w:rFonts w:eastAsia="Calibri"/>
                <w:spacing w:val="0"/>
                <w:sz w:val="22"/>
                <w:szCs w:val="22"/>
              </w:rPr>
              <w:t xml:space="preserve">James &amp; Gilliland: </w:t>
            </w:r>
            <w:r w:rsidR="00AD40F1" w:rsidRPr="00586842">
              <w:rPr>
                <w:rFonts w:eastAsia="Calibri"/>
                <w:spacing w:val="0"/>
                <w:sz w:val="22"/>
                <w:szCs w:val="22"/>
              </w:rPr>
              <w:t>Chapter 10: pp. 293-308 (“Psychological Factors” to “Shelters”), pp. 312-314 (“Intervention with Children” to “Courtship Violence”), pp. 319 to pp. 323 (“Treating Batterers” to “A Typical 24-Session Domestic Violence Reduction Group”), pp.328-329 (“Program Success” to end of chapter)</w:t>
            </w:r>
          </w:p>
          <w:p w14:paraId="41C5DDE8" w14:textId="77777777" w:rsidR="00AD40F1" w:rsidRPr="00586842" w:rsidRDefault="00AD40F1" w:rsidP="00AD40F1">
            <w:pPr>
              <w:contextualSpacing/>
              <w:rPr>
                <w:rFonts w:eastAsia="Calibri"/>
                <w:spacing w:val="0"/>
                <w:sz w:val="22"/>
                <w:szCs w:val="22"/>
              </w:rPr>
            </w:pPr>
          </w:p>
          <w:p w14:paraId="5EDEF3C8" w14:textId="77777777" w:rsidR="00AD40F1" w:rsidRPr="00586842" w:rsidRDefault="00AD40F1" w:rsidP="00AD40F1">
            <w:pPr>
              <w:contextualSpacing/>
              <w:rPr>
                <w:rFonts w:eastAsia="Calibri"/>
                <w:spacing w:val="0"/>
                <w:sz w:val="22"/>
                <w:szCs w:val="22"/>
              </w:rPr>
            </w:pPr>
            <w:r w:rsidRPr="00586842">
              <w:rPr>
                <w:rFonts w:eastAsia="Calibri"/>
                <w:spacing w:val="0"/>
                <w:sz w:val="22"/>
                <w:szCs w:val="22"/>
              </w:rPr>
              <w:t>Chapter 9: pp. 240-254</w:t>
            </w:r>
          </w:p>
          <w:p w14:paraId="2A3B2C14" w14:textId="77777777" w:rsidR="00AD40F1" w:rsidRPr="00586842" w:rsidRDefault="00AD40F1" w:rsidP="00AD40F1">
            <w:pPr>
              <w:contextualSpacing/>
              <w:rPr>
                <w:rFonts w:eastAsia="Calibri"/>
                <w:spacing w:val="0"/>
                <w:sz w:val="22"/>
                <w:szCs w:val="22"/>
              </w:rPr>
            </w:pPr>
          </w:p>
          <w:p w14:paraId="3B16CEBD" w14:textId="77777777" w:rsidR="00AD40F1" w:rsidRPr="00586842" w:rsidRDefault="00AD40F1" w:rsidP="00AD40F1">
            <w:pPr>
              <w:contextualSpacing/>
              <w:rPr>
                <w:rFonts w:eastAsia="Calibri"/>
                <w:spacing w:val="0"/>
                <w:sz w:val="22"/>
                <w:szCs w:val="22"/>
              </w:rPr>
            </w:pPr>
          </w:p>
        </w:tc>
      </w:tr>
      <w:tr w:rsidR="00AD40F1" w:rsidRPr="00586842" w14:paraId="7F67BBD2" w14:textId="77777777" w:rsidTr="0084761B">
        <w:tc>
          <w:tcPr>
            <w:tcW w:w="1672" w:type="dxa"/>
            <w:shd w:val="clear" w:color="auto" w:fill="auto"/>
          </w:tcPr>
          <w:p w14:paraId="7EDAA55D" w14:textId="4654CA12" w:rsidR="00AD40F1" w:rsidRPr="00586842" w:rsidRDefault="00AD40F1" w:rsidP="00AD40F1">
            <w:pPr>
              <w:spacing w:line="360" w:lineRule="auto"/>
              <w:jc w:val="center"/>
              <w:rPr>
                <w:rFonts w:eastAsia="Calibri"/>
                <w:spacing w:val="0"/>
                <w:sz w:val="22"/>
                <w:szCs w:val="22"/>
              </w:rPr>
            </w:pPr>
            <w:r w:rsidRPr="00586842">
              <w:rPr>
                <w:rFonts w:eastAsia="Calibri"/>
                <w:spacing w:val="0"/>
                <w:sz w:val="22"/>
                <w:szCs w:val="22"/>
              </w:rPr>
              <w:t>0</w:t>
            </w:r>
            <w:r w:rsidR="006079F3" w:rsidRPr="00586842">
              <w:rPr>
                <w:rFonts w:eastAsia="Calibri"/>
                <w:spacing w:val="0"/>
                <w:sz w:val="22"/>
                <w:szCs w:val="22"/>
              </w:rPr>
              <w:t>4/</w:t>
            </w:r>
            <w:r w:rsidR="00792520" w:rsidRPr="00586842">
              <w:rPr>
                <w:rFonts w:eastAsia="Calibri"/>
                <w:spacing w:val="0"/>
                <w:sz w:val="22"/>
                <w:szCs w:val="22"/>
              </w:rPr>
              <w:t>11</w:t>
            </w:r>
          </w:p>
        </w:tc>
        <w:tc>
          <w:tcPr>
            <w:tcW w:w="4204" w:type="dxa"/>
            <w:shd w:val="clear" w:color="auto" w:fill="auto"/>
          </w:tcPr>
          <w:p w14:paraId="2506DBE5" w14:textId="77777777" w:rsidR="00AD40F1" w:rsidRPr="00586842" w:rsidRDefault="00AD40F1" w:rsidP="00CA7DEF">
            <w:pPr>
              <w:spacing w:line="360" w:lineRule="auto"/>
              <w:jc w:val="center"/>
              <w:rPr>
                <w:rFonts w:eastAsia="Calibri"/>
                <w:spacing w:val="0"/>
                <w:sz w:val="22"/>
                <w:szCs w:val="22"/>
              </w:rPr>
            </w:pPr>
            <w:r w:rsidRPr="00586842">
              <w:rPr>
                <w:rFonts w:eastAsia="Calibri"/>
                <w:spacing w:val="0"/>
                <w:sz w:val="22"/>
                <w:szCs w:val="22"/>
              </w:rPr>
              <w:t>Domestic Violence</w:t>
            </w:r>
          </w:p>
        </w:tc>
        <w:tc>
          <w:tcPr>
            <w:tcW w:w="2980" w:type="dxa"/>
            <w:shd w:val="clear" w:color="auto" w:fill="auto"/>
          </w:tcPr>
          <w:p w14:paraId="132EA474" w14:textId="46F05308" w:rsidR="00AD40F1" w:rsidRPr="00586842" w:rsidRDefault="00AD40F1" w:rsidP="00AD40F1">
            <w:pPr>
              <w:contextualSpacing/>
              <w:rPr>
                <w:rFonts w:eastAsia="Calibri"/>
                <w:b/>
                <w:spacing w:val="0"/>
                <w:sz w:val="22"/>
                <w:szCs w:val="22"/>
              </w:rPr>
            </w:pPr>
          </w:p>
        </w:tc>
      </w:tr>
      <w:tr w:rsidR="00AD40F1" w:rsidRPr="00586842" w14:paraId="64E7333F" w14:textId="77777777" w:rsidTr="0084761B">
        <w:tc>
          <w:tcPr>
            <w:tcW w:w="1672" w:type="dxa"/>
            <w:shd w:val="clear" w:color="auto" w:fill="auto"/>
          </w:tcPr>
          <w:p w14:paraId="499D64A5" w14:textId="472F460C" w:rsidR="00AD40F1" w:rsidRPr="00586842" w:rsidRDefault="00AD40F1" w:rsidP="00AD40F1">
            <w:pPr>
              <w:spacing w:line="360" w:lineRule="auto"/>
              <w:jc w:val="center"/>
              <w:rPr>
                <w:rFonts w:eastAsia="Calibri"/>
                <w:spacing w:val="0"/>
                <w:sz w:val="22"/>
                <w:szCs w:val="22"/>
              </w:rPr>
            </w:pPr>
            <w:r w:rsidRPr="00586842">
              <w:rPr>
                <w:rFonts w:eastAsia="Calibri"/>
                <w:spacing w:val="0"/>
                <w:sz w:val="22"/>
                <w:szCs w:val="22"/>
              </w:rPr>
              <w:t>0</w:t>
            </w:r>
            <w:r w:rsidR="003050C0" w:rsidRPr="00586842">
              <w:rPr>
                <w:rFonts w:eastAsia="Calibri"/>
                <w:spacing w:val="0"/>
                <w:sz w:val="22"/>
                <w:szCs w:val="22"/>
              </w:rPr>
              <w:t>4/</w:t>
            </w:r>
            <w:r w:rsidR="006079F3" w:rsidRPr="00586842">
              <w:rPr>
                <w:rFonts w:eastAsia="Calibri"/>
                <w:spacing w:val="0"/>
                <w:sz w:val="22"/>
                <w:szCs w:val="22"/>
              </w:rPr>
              <w:t>1</w:t>
            </w:r>
            <w:r w:rsidR="00792520" w:rsidRPr="00586842">
              <w:rPr>
                <w:rFonts w:eastAsia="Calibri"/>
                <w:spacing w:val="0"/>
                <w:sz w:val="22"/>
                <w:szCs w:val="22"/>
              </w:rPr>
              <w:t>8</w:t>
            </w:r>
          </w:p>
        </w:tc>
        <w:tc>
          <w:tcPr>
            <w:tcW w:w="4204" w:type="dxa"/>
            <w:shd w:val="clear" w:color="auto" w:fill="auto"/>
          </w:tcPr>
          <w:p w14:paraId="4CE26C69" w14:textId="77777777" w:rsidR="00AD40F1" w:rsidRPr="00586842" w:rsidRDefault="00AD40F1" w:rsidP="00AD40F1">
            <w:pPr>
              <w:spacing w:line="360" w:lineRule="auto"/>
              <w:jc w:val="center"/>
              <w:rPr>
                <w:rFonts w:eastAsia="Calibri"/>
                <w:spacing w:val="0"/>
                <w:sz w:val="22"/>
                <w:szCs w:val="22"/>
              </w:rPr>
            </w:pPr>
            <w:r w:rsidRPr="00586842">
              <w:rPr>
                <w:rFonts w:eastAsia="Calibri"/>
                <w:spacing w:val="0"/>
                <w:sz w:val="22"/>
                <w:szCs w:val="22"/>
              </w:rPr>
              <w:t>Trauma</w:t>
            </w:r>
          </w:p>
          <w:p w14:paraId="362AE36F" w14:textId="5CECC8F5" w:rsidR="009B5054" w:rsidRPr="00586842" w:rsidRDefault="009B5054" w:rsidP="00AD40F1">
            <w:pPr>
              <w:spacing w:line="360" w:lineRule="auto"/>
              <w:jc w:val="center"/>
              <w:rPr>
                <w:rFonts w:eastAsia="Calibri"/>
                <w:spacing w:val="0"/>
                <w:sz w:val="22"/>
                <w:szCs w:val="22"/>
              </w:rPr>
            </w:pPr>
            <w:r w:rsidRPr="00586842">
              <w:rPr>
                <w:rFonts w:eastAsia="Calibri"/>
                <w:spacing w:val="0"/>
                <w:sz w:val="22"/>
                <w:szCs w:val="22"/>
              </w:rPr>
              <w:t>Actor Demonstration</w:t>
            </w:r>
          </w:p>
        </w:tc>
        <w:tc>
          <w:tcPr>
            <w:tcW w:w="2980" w:type="dxa"/>
            <w:shd w:val="clear" w:color="auto" w:fill="auto"/>
          </w:tcPr>
          <w:p w14:paraId="0F134595" w14:textId="0A578F7B" w:rsidR="00CB5861" w:rsidRPr="00586842" w:rsidRDefault="00AD40F1" w:rsidP="00AD40F1">
            <w:pPr>
              <w:contextualSpacing/>
              <w:rPr>
                <w:rFonts w:eastAsia="Calibri"/>
                <w:spacing w:val="0"/>
                <w:sz w:val="22"/>
                <w:szCs w:val="22"/>
              </w:rPr>
            </w:pPr>
            <w:r w:rsidRPr="00586842">
              <w:rPr>
                <w:rFonts w:eastAsia="Calibri"/>
                <w:spacing w:val="0"/>
                <w:sz w:val="22"/>
                <w:szCs w:val="22"/>
              </w:rPr>
              <w:t>James and Gilliland</w:t>
            </w:r>
            <w:r w:rsidR="00C33ABF" w:rsidRPr="00586842">
              <w:rPr>
                <w:rFonts w:eastAsia="Calibri"/>
                <w:spacing w:val="0"/>
                <w:sz w:val="22"/>
                <w:szCs w:val="22"/>
              </w:rPr>
              <w:t>:</w:t>
            </w:r>
            <w:r w:rsidRPr="00586842">
              <w:rPr>
                <w:rFonts w:eastAsia="Calibri"/>
                <w:spacing w:val="0"/>
                <w:sz w:val="22"/>
                <w:szCs w:val="22"/>
              </w:rPr>
              <w:t xml:space="preserve"> Chapter 7: pp. 145-163 (Stop at “The Traumatic Wake of Iraq and Afghanistan”), pp. 169-181 (“Assessment of Billie Mac” to “Group Treatment”), pp. 192-200 (“Children and PTSD” to “Moving Beyond the Trauma”)</w:t>
            </w:r>
            <w:r w:rsidR="00CB5861" w:rsidRPr="00586842">
              <w:rPr>
                <w:rFonts w:eastAsia="Calibri"/>
                <w:spacing w:val="0"/>
                <w:sz w:val="22"/>
                <w:szCs w:val="22"/>
              </w:rPr>
              <w:t xml:space="preserve"> </w:t>
            </w:r>
            <w:r w:rsidR="00CB5861" w:rsidRPr="00586842">
              <w:rPr>
                <w:rFonts w:eastAsia="Calibri"/>
                <w:spacing w:val="0"/>
                <w:sz w:val="22"/>
                <w:szCs w:val="22"/>
              </w:rPr>
              <w:t>Chapter 9, pp. 255-266</w:t>
            </w:r>
          </w:p>
          <w:p w14:paraId="11725A0A" w14:textId="77777777" w:rsidR="000574F0" w:rsidRPr="00586842" w:rsidRDefault="000574F0" w:rsidP="00AD40F1">
            <w:pPr>
              <w:contextualSpacing/>
              <w:rPr>
                <w:rFonts w:eastAsia="Calibri"/>
                <w:spacing w:val="0"/>
                <w:sz w:val="22"/>
                <w:szCs w:val="22"/>
              </w:rPr>
            </w:pPr>
          </w:p>
          <w:p w14:paraId="2663FCD5" w14:textId="6AF4EDB9" w:rsidR="000574F0" w:rsidRPr="00586842" w:rsidRDefault="000574F0" w:rsidP="00AD40F1">
            <w:pPr>
              <w:contextualSpacing/>
              <w:rPr>
                <w:rFonts w:eastAsia="Calibri"/>
                <w:spacing w:val="0"/>
                <w:sz w:val="22"/>
                <w:szCs w:val="22"/>
              </w:rPr>
            </w:pPr>
            <w:r w:rsidRPr="00586842">
              <w:rPr>
                <w:rFonts w:eastAsia="Calibri"/>
                <w:b/>
                <w:spacing w:val="0"/>
                <w:sz w:val="22"/>
                <w:szCs w:val="22"/>
              </w:rPr>
              <w:t>Final Video and Self-Assessment 2 Due</w:t>
            </w:r>
          </w:p>
        </w:tc>
      </w:tr>
      <w:tr w:rsidR="00AD40F1" w:rsidRPr="00586842" w14:paraId="3A8AA1D2" w14:textId="77777777" w:rsidTr="0084761B">
        <w:tc>
          <w:tcPr>
            <w:tcW w:w="1672" w:type="dxa"/>
            <w:shd w:val="clear" w:color="auto" w:fill="auto"/>
          </w:tcPr>
          <w:p w14:paraId="14A5D6C0" w14:textId="56BBD4F2" w:rsidR="00AD40F1" w:rsidRPr="00586842" w:rsidRDefault="00AD40F1" w:rsidP="00AD40F1">
            <w:pPr>
              <w:spacing w:line="360" w:lineRule="auto"/>
              <w:jc w:val="center"/>
              <w:rPr>
                <w:rFonts w:eastAsia="Calibri"/>
                <w:spacing w:val="0"/>
                <w:sz w:val="22"/>
                <w:szCs w:val="22"/>
              </w:rPr>
            </w:pPr>
            <w:r w:rsidRPr="00586842">
              <w:rPr>
                <w:rFonts w:eastAsia="Calibri"/>
                <w:spacing w:val="0"/>
                <w:sz w:val="22"/>
                <w:szCs w:val="22"/>
              </w:rPr>
              <w:t>04/</w:t>
            </w:r>
            <w:r w:rsidR="00792520" w:rsidRPr="00586842">
              <w:rPr>
                <w:rFonts w:eastAsia="Calibri"/>
                <w:spacing w:val="0"/>
                <w:sz w:val="22"/>
                <w:szCs w:val="22"/>
              </w:rPr>
              <w:t>25</w:t>
            </w:r>
          </w:p>
        </w:tc>
        <w:tc>
          <w:tcPr>
            <w:tcW w:w="4204" w:type="dxa"/>
            <w:shd w:val="clear" w:color="auto" w:fill="auto"/>
          </w:tcPr>
          <w:p w14:paraId="392C3594" w14:textId="668A7127" w:rsidR="00AD40F1" w:rsidRPr="00586842" w:rsidRDefault="00CB5861" w:rsidP="00AD40F1">
            <w:pPr>
              <w:spacing w:line="360" w:lineRule="auto"/>
              <w:jc w:val="center"/>
              <w:rPr>
                <w:rFonts w:eastAsia="Calibri"/>
                <w:spacing w:val="0"/>
                <w:sz w:val="22"/>
                <w:szCs w:val="22"/>
              </w:rPr>
            </w:pPr>
            <w:r w:rsidRPr="00586842">
              <w:rPr>
                <w:rFonts w:eastAsia="Calibri"/>
                <w:spacing w:val="0"/>
                <w:sz w:val="22"/>
                <w:szCs w:val="22"/>
              </w:rPr>
              <w:t>Harm to Others and Large-Scale Crisis</w:t>
            </w:r>
          </w:p>
        </w:tc>
        <w:tc>
          <w:tcPr>
            <w:tcW w:w="2980" w:type="dxa"/>
            <w:shd w:val="clear" w:color="auto" w:fill="auto"/>
          </w:tcPr>
          <w:p w14:paraId="494E3BDA" w14:textId="77777777" w:rsidR="00CB5861" w:rsidRPr="00586842" w:rsidRDefault="00CB5861" w:rsidP="00CB5861">
            <w:pPr>
              <w:spacing w:line="360" w:lineRule="auto"/>
              <w:rPr>
                <w:rFonts w:eastAsia="Calibri"/>
                <w:spacing w:val="0"/>
                <w:sz w:val="22"/>
                <w:szCs w:val="22"/>
              </w:rPr>
            </w:pPr>
            <w:hyperlink r:id="rId24" w:history="1">
              <w:r w:rsidRPr="00586842">
                <w:rPr>
                  <w:rStyle w:val="Hyperlink"/>
                  <w:rFonts w:eastAsia="Calibri"/>
                  <w:spacing w:val="0"/>
                  <w:sz w:val="22"/>
                  <w:szCs w:val="22"/>
                </w:rPr>
                <w:t>Ivers &amp; Perry (2014)</w:t>
              </w:r>
            </w:hyperlink>
          </w:p>
          <w:p w14:paraId="70104096" w14:textId="595AEA25" w:rsidR="00AD40F1" w:rsidRPr="00586842" w:rsidRDefault="00CB5861" w:rsidP="00CB5861">
            <w:pPr>
              <w:contextualSpacing/>
              <w:rPr>
                <w:rFonts w:eastAsia="Calibri"/>
                <w:spacing w:val="0"/>
                <w:sz w:val="22"/>
                <w:szCs w:val="22"/>
              </w:rPr>
            </w:pPr>
            <w:r w:rsidRPr="00586842">
              <w:rPr>
                <w:rFonts w:eastAsia="Calibri"/>
                <w:spacing w:val="0"/>
                <w:sz w:val="22"/>
                <w:szCs w:val="22"/>
              </w:rPr>
              <w:t>James and Gilliland, chapter 17, pp. 586-604</w:t>
            </w:r>
          </w:p>
        </w:tc>
      </w:tr>
      <w:tr w:rsidR="00AD40F1" w:rsidRPr="00586842" w14:paraId="0FE5FD8E" w14:textId="77777777" w:rsidTr="0084761B">
        <w:tc>
          <w:tcPr>
            <w:tcW w:w="1672" w:type="dxa"/>
            <w:shd w:val="clear" w:color="auto" w:fill="auto"/>
          </w:tcPr>
          <w:p w14:paraId="736EBB58" w14:textId="172FC06B" w:rsidR="00AD40F1" w:rsidRPr="00586842" w:rsidRDefault="00AD40F1" w:rsidP="00AD40F1">
            <w:pPr>
              <w:spacing w:line="360" w:lineRule="auto"/>
              <w:jc w:val="center"/>
              <w:rPr>
                <w:rFonts w:eastAsia="Calibri"/>
                <w:spacing w:val="0"/>
                <w:sz w:val="22"/>
                <w:szCs w:val="22"/>
              </w:rPr>
            </w:pPr>
            <w:r w:rsidRPr="00586842">
              <w:rPr>
                <w:rFonts w:eastAsia="Calibri"/>
                <w:spacing w:val="0"/>
                <w:sz w:val="22"/>
                <w:szCs w:val="22"/>
              </w:rPr>
              <w:t>0</w:t>
            </w:r>
            <w:r w:rsidR="00792520" w:rsidRPr="00586842">
              <w:rPr>
                <w:rFonts w:eastAsia="Calibri"/>
                <w:spacing w:val="0"/>
                <w:sz w:val="22"/>
                <w:szCs w:val="22"/>
              </w:rPr>
              <w:t>5/02</w:t>
            </w:r>
          </w:p>
        </w:tc>
        <w:tc>
          <w:tcPr>
            <w:tcW w:w="4204" w:type="dxa"/>
            <w:shd w:val="clear" w:color="auto" w:fill="auto"/>
          </w:tcPr>
          <w:p w14:paraId="7A1618CD" w14:textId="513DADA9" w:rsidR="00AD40F1" w:rsidRPr="00586842" w:rsidRDefault="00CB5861" w:rsidP="00AD40F1">
            <w:pPr>
              <w:spacing w:line="360" w:lineRule="auto"/>
              <w:jc w:val="center"/>
              <w:rPr>
                <w:rFonts w:eastAsia="Calibri"/>
                <w:spacing w:val="0"/>
                <w:sz w:val="22"/>
                <w:szCs w:val="22"/>
              </w:rPr>
            </w:pPr>
            <w:r w:rsidRPr="00586842">
              <w:rPr>
                <w:rFonts w:eastAsia="Calibri"/>
                <w:spacing w:val="0"/>
                <w:sz w:val="22"/>
                <w:szCs w:val="22"/>
              </w:rPr>
              <w:t xml:space="preserve">No Class – </w:t>
            </w:r>
            <w:r w:rsidRPr="00586842">
              <w:rPr>
                <w:rFonts w:eastAsia="Calibri"/>
                <w:spacing w:val="0"/>
                <w:sz w:val="22"/>
                <w:szCs w:val="22"/>
              </w:rPr>
              <w:t>Reading Day</w:t>
            </w:r>
          </w:p>
        </w:tc>
        <w:tc>
          <w:tcPr>
            <w:tcW w:w="2980" w:type="dxa"/>
            <w:shd w:val="clear" w:color="auto" w:fill="auto"/>
          </w:tcPr>
          <w:p w14:paraId="067349E1" w14:textId="026F4AF4" w:rsidR="00AD40F1" w:rsidRPr="00586842" w:rsidRDefault="00AD40F1" w:rsidP="00CB5861">
            <w:pPr>
              <w:contextualSpacing/>
              <w:rPr>
                <w:rFonts w:eastAsia="Calibri"/>
                <w:spacing w:val="0"/>
                <w:sz w:val="22"/>
                <w:szCs w:val="22"/>
                <w:highlight w:val="yellow"/>
              </w:rPr>
            </w:pPr>
          </w:p>
        </w:tc>
      </w:tr>
      <w:tr w:rsidR="00AD40F1" w:rsidRPr="00586842" w14:paraId="04E94C49" w14:textId="77777777" w:rsidTr="0084761B">
        <w:tc>
          <w:tcPr>
            <w:tcW w:w="1672" w:type="dxa"/>
            <w:shd w:val="clear" w:color="auto" w:fill="auto"/>
          </w:tcPr>
          <w:p w14:paraId="053CE8A3" w14:textId="0A06E33C" w:rsidR="00AD40F1" w:rsidRPr="00586842" w:rsidRDefault="001A67ED" w:rsidP="00AD40F1">
            <w:pPr>
              <w:spacing w:line="360" w:lineRule="auto"/>
              <w:jc w:val="center"/>
              <w:rPr>
                <w:rFonts w:eastAsia="Calibri"/>
                <w:spacing w:val="0"/>
                <w:sz w:val="22"/>
                <w:szCs w:val="22"/>
              </w:rPr>
            </w:pPr>
            <w:r w:rsidRPr="00586842">
              <w:rPr>
                <w:rFonts w:eastAsia="Calibri"/>
                <w:spacing w:val="0"/>
                <w:sz w:val="22"/>
                <w:szCs w:val="22"/>
              </w:rPr>
              <w:t xml:space="preserve">Mon, </w:t>
            </w:r>
            <w:r w:rsidR="00AD40F1" w:rsidRPr="00586842">
              <w:rPr>
                <w:rFonts w:eastAsia="Calibri"/>
                <w:spacing w:val="0"/>
                <w:sz w:val="22"/>
                <w:szCs w:val="22"/>
              </w:rPr>
              <w:t>05/0</w:t>
            </w:r>
            <w:r w:rsidRPr="00586842">
              <w:rPr>
                <w:rFonts w:eastAsia="Calibri"/>
                <w:spacing w:val="0"/>
                <w:sz w:val="22"/>
                <w:szCs w:val="22"/>
              </w:rPr>
              <w:t>6</w:t>
            </w:r>
          </w:p>
        </w:tc>
        <w:tc>
          <w:tcPr>
            <w:tcW w:w="4204" w:type="dxa"/>
            <w:shd w:val="clear" w:color="auto" w:fill="auto"/>
          </w:tcPr>
          <w:p w14:paraId="0CB56399" w14:textId="624C3C02" w:rsidR="00AD40F1" w:rsidRPr="00586842" w:rsidRDefault="00CB5861" w:rsidP="00AD40F1">
            <w:pPr>
              <w:spacing w:line="360" w:lineRule="auto"/>
              <w:jc w:val="center"/>
              <w:rPr>
                <w:rFonts w:eastAsia="Calibri"/>
                <w:spacing w:val="0"/>
                <w:sz w:val="22"/>
                <w:szCs w:val="22"/>
              </w:rPr>
            </w:pPr>
            <w:r w:rsidRPr="00586842">
              <w:rPr>
                <w:rFonts w:eastAsia="Calibri"/>
                <w:spacing w:val="0"/>
                <w:sz w:val="22"/>
                <w:szCs w:val="22"/>
              </w:rPr>
              <w:t>No Class – Exam Week</w:t>
            </w:r>
          </w:p>
        </w:tc>
        <w:tc>
          <w:tcPr>
            <w:tcW w:w="2980" w:type="dxa"/>
            <w:shd w:val="clear" w:color="auto" w:fill="auto"/>
          </w:tcPr>
          <w:p w14:paraId="25BAA8C5" w14:textId="029B2CCA" w:rsidR="00AD40F1" w:rsidRPr="00586842" w:rsidRDefault="00CB5861" w:rsidP="00AD40F1">
            <w:pPr>
              <w:spacing w:line="360" w:lineRule="auto"/>
              <w:rPr>
                <w:rFonts w:eastAsia="Calibri"/>
                <w:b/>
                <w:spacing w:val="0"/>
                <w:sz w:val="22"/>
                <w:szCs w:val="22"/>
              </w:rPr>
            </w:pPr>
            <w:r w:rsidRPr="00586842">
              <w:rPr>
                <w:rFonts w:eastAsia="Calibri"/>
                <w:b/>
                <w:spacing w:val="0"/>
                <w:sz w:val="22"/>
                <w:szCs w:val="22"/>
              </w:rPr>
              <w:t>Online Exam Due</w:t>
            </w:r>
          </w:p>
        </w:tc>
      </w:tr>
    </w:tbl>
    <w:p w14:paraId="05204146" w14:textId="77777777" w:rsidR="00E424C5" w:rsidRDefault="00AD40F1" w:rsidP="00446AAA">
      <w:pPr>
        <w:rPr>
          <w:sz w:val="22"/>
          <w:szCs w:val="22"/>
        </w:rPr>
      </w:pPr>
      <w:r>
        <w:rPr>
          <w:sz w:val="22"/>
          <w:szCs w:val="22"/>
        </w:rPr>
        <w:t>*Note: This schedule is tentative and may be changed by the instructor.</w:t>
      </w:r>
    </w:p>
    <w:p w14:paraId="09886F6B" w14:textId="42EB3949" w:rsidR="00F56EA9" w:rsidRPr="00063EDE" w:rsidRDefault="005C0FB7" w:rsidP="00F56EA9">
      <w:pPr>
        <w:spacing w:line="360" w:lineRule="auto"/>
        <w:jc w:val="center"/>
        <w:rPr>
          <w:rFonts w:eastAsia="Cambria"/>
          <w:b/>
          <w:sz w:val="22"/>
          <w:szCs w:val="22"/>
        </w:rPr>
      </w:pPr>
      <w:r w:rsidRPr="00063EDE">
        <w:rPr>
          <w:rFonts w:eastAsia="Cambria"/>
          <w:b/>
          <w:sz w:val="22"/>
          <w:szCs w:val="22"/>
        </w:rPr>
        <w:t>WAKE FOREST UNIVERSITY – DEPARTMENT OF COUNSELING</w:t>
      </w:r>
    </w:p>
    <w:p w14:paraId="52270A2D" w14:textId="77777777" w:rsidR="005C0FB7" w:rsidRPr="00063EDE" w:rsidRDefault="005C0FB7" w:rsidP="00F56EA9">
      <w:pPr>
        <w:spacing w:line="360" w:lineRule="auto"/>
        <w:jc w:val="center"/>
        <w:rPr>
          <w:rFonts w:eastAsia="Cambria"/>
          <w:b/>
          <w:sz w:val="22"/>
          <w:szCs w:val="22"/>
          <w:u w:val="single"/>
        </w:rPr>
      </w:pPr>
      <w:r w:rsidRPr="00063EDE">
        <w:rPr>
          <w:rFonts w:eastAsia="Cambria"/>
          <w:b/>
          <w:sz w:val="22"/>
          <w:szCs w:val="22"/>
          <w:u w:val="single"/>
        </w:rPr>
        <w:t>CONFIDENTIALITY AGREEMENT AND INFORMED CONSENT FORM</w:t>
      </w:r>
    </w:p>
    <w:p w14:paraId="3EBE43EE" w14:textId="77777777" w:rsidR="007740D5" w:rsidRPr="00063EDE" w:rsidRDefault="00F56EA9" w:rsidP="00DB431C">
      <w:pPr>
        <w:rPr>
          <w:sz w:val="22"/>
          <w:szCs w:val="22"/>
        </w:rPr>
      </w:pPr>
      <w:r w:rsidRPr="00063EDE">
        <w:rPr>
          <w:rFonts w:eastAsia="Cambria"/>
          <w:sz w:val="22"/>
          <w:szCs w:val="22"/>
        </w:rPr>
        <w:tab/>
      </w:r>
      <w:r w:rsidR="00DB431C" w:rsidRPr="00063EDE">
        <w:rPr>
          <w:sz w:val="22"/>
          <w:szCs w:val="22"/>
        </w:rPr>
        <w:t xml:space="preserve">During the skills classes offered by the Department of Counseling at Wake Forest University, you will be participating in work that requires intimate conversations with others. Sometimes you will be the person talking and deciding what to discuss. Please reveal only what you want others to know about your life because in this forum we cannot ensure absolute confidentiality. In addition, be aware that if you share certain things, such as information that would lead us to suspect that you are in danger of harming yourself or others, or if you disclose information about child or elder abuse, we will be ethically and possibly legally obligated to </w:t>
      </w:r>
      <w:proofErr w:type="gramStart"/>
      <w:r w:rsidR="00DB431C" w:rsidRPr="00063EDE">
        <w:rPr>
          <w:sz w:val="22"/>
          <w:szCs w:val="22"/>
        </w:rPr>
        <w:t>take action</w:t>
      </w:r>
      <w:proofErr w:type="gramEnd"/>
      <w:r w:rsidR="00DB431C" w:rsidRPr="00063EDE">
        <w:rPr>
          <w:sz w:val="22"/>
          <w:szCs w:val="22"/>
        </w:rPr>
        <w:t xml:space="preserve"> commensurate with the situation. </w:t>
      </w:r>
    </w:p>
    <w:p w14:paraId="2440C44D" w14:textId="77777777" w:rsidR="007740D5" w:rsidRPr="00063EDE" w:rsidRDefault="007740D5" w:rsidP="00DB431C">
      <w:pPr>
        <w:rPr>
          <w:sz w:val="22"/>
          <w:szCs w:val="22"/>
        </w:rPr>
      </w:pPr>
    </w:p>
    <w:p w14:paraId="63B77258" w14:textId="2A8CDC72" w:rsidR="00E836BA" w:rsidRPr="00063EDE" w:rsidRDefault="00DB431C" w:rsidP="007740D5">
      <w:pPr>
        <w:ind w:firstLine="720"/>
        <w:rPr>
          <w:sz w:val="22"/>
          <w:szCs w:val="22"/>
        </w:rPr>
      </w:pPr>
      <w:r w:rsidRPr="00063EDE">
        <w:rPr>
          <w:sz w:val="22"/>
          <w:szCs w:val="22"/>
        </w:rPr>
        <w:t xml:space="preserve">As a listener or as an observer, you have an ethical and moral obligation to treat the conversations as private information. That means you should not discuss the content of those conversations with anyone other than your fellow triad members and course instructors except in extenuating circumstances, such as if a student is in danger of harming self or others, or if a student discloses information about child or elder abuse. If you have concerns about a fellow student, </w:t>
      </w:r>
      <w:r w:rsidR="008455EB" w:rsidRPr="00063EDE">
        <w:rPr>
          <w:sz w:val="22"/>
          <w:szCs w:val="22"/>
        </w:rPr>
        <w:t>please contact your</w:t>
      </w:r>
      <w:r w:rsidRPr="00063EDE">
        <w:rPr>
          <w:sz w:val="22"/>
          <w:szCs w:val="22"/>
        </w:rPr>
        <w:t xml:space="preserve"> instruc</w:t>
      </w:r>
      <w:r w:rsidR="008455EB" w:rsidRPr="00063EDE">
        <w:rPr>
          <w:sz w:val="22"/>
          <w:szCs w:val="22"/>
        </w:rPr>
        <w:t xml:space="preserve">tor </w:t>
      </w:r>
      <w:r w:rsidR="006079F3">
        <w:rPr>
          <w:sz w:val="22"/>
          <w:szCs w:val="22"/>
        </w:rPr>
        <w:t>Dr. Nathaniel Ivers</w:t>
      </w:r>
      <w:r w:rsidR="008455EB" w:rsidRPr="00063EDE">
        <w:rPr>
          <w:sz w:val="22"/>
          <w:szCs w:val="22"/>
        </w:rPr>
        <w:t xml:space="preserve"> (</w:t>
      </w:r>
      <w:r w:rsidR="006079F3">
        <w:rPr>
          <w:sz w:val="22"/>
          <w:szCs w:val="22"/>
        </w:rPr>
        <w:t>iversnn@wfu.edu</w:t>
      </w:r>
      <w:r w:rsidR="0086160A">
        <w:rPr>
          <w:sz w:val="22"/>
          <w:szCs w:val="22"/>
        </w:rPr>
        <w:t>; 336-</w:t>
      </w:r>
      <w:r w:rsidR="006079F3">
        <w:rPr>
          <w:sz w:val="22"/>
          <w:szCs w:val="22"/>
        </w:rPr>
        <w:t>972-0484</w:t>
      </w:r>
      <w:r w:rsidR="0086160A">
        <w:rPr>
          <w:sz w:val="22"/>
          <w:szCs w:val="22"/>
        </w:rPr>
        <w:t>)</w:t>
      </w:r>
      <w:r w:rsidRPr="00063EDE">
        <w:rPr>
          <w:sz w:val="22"/>
          <w:szCs w:val="22"/>
        </w:rPr>
        <w:t xml:space="preserve"> immediately. Other than these emergency situations discussed above, when </w:t>
      </w:r>
      <w:r w:rsidR="006079F3">
        <w:rPr>
          <w:sz w:val="22"/>
          <w:szCs w:val="22"/>
        </w:rPr>
        <w:t>your instructor</w:t>
      </w:r>
      <w:r w:rsidR="00063EDE" w:rsidRPr="00063EDE">
        <w:rPr>
          <w:sz w:val="22"/>
          <w:szCs w:val="22"/>
        </w:rPr>
        <w:t xml:space="preserve"> </w:t>
      </w:r>
      <w:r w:rsidR="006079F3">
        <w:rPr>
          <w:sz w:val="22"/>
          <w:szCs w:val="22"/>
        </w:rPr>
        <w:t xml:space="preserve">observes </w:t>
      </w:r>
      <w:r w:rsidR="00063EDE" w:rsidRPr="00063EDE">
        <w:rPr>
          <w:sz w:val="22"/>
          <w:szCs w:val="22"/>
        </w:rPr>
        <w:t>your practice</w:t>
      </w:r>
      <w:r w:rsidRPr="00063EDE">
        <w:rPr>
          <w:sz w:val="22"/>
          <w:szCs w:val="22"/>
        </w:rPr>
        <w:t xml:space="preserve"> sessions, </w:t>
      </w:r>
      <w:r w:rsidR="006079F3">
        <w:rPr>
          <w:sz w:val="22"/>
          <w:szCs w:val="22"/>
        </w:rPr>
        <w:t>he</w:t>
      </w:r>
      <w:r w:rsidRPr="00063EDE">
        <w:rPr>
          <w:sz w:val="22"/>
          <w:szCs w:val="22"/>
        </w:rPr>
        <w:t xml:space="preserve"> will be focusing on developing your skills, not the details of someone’s life.</w:t>
      </w:r>
    </w:p>
    <w:p w14:paraId="0FAA98E7" w14:textId="77777777" w:rsidR="00DB431C" w:rsidRPr="00063EDE" w:rsidRDefault="00DB431C" w:rsidP="00DB431C">
      <w:pPr>
        <w:rPr>
          <w:sz w:val="22"/>
          <w:szCs w:val="22"/>
        </w:rPr>
      </w:pPr>
    </w:p>
    <w:p w14:paraId="1EB87DDB" w14:textId="77777777" w:rsidR="00DB431C" w:rsidRPr="00063EDE" w:rsidRDefault="00DB431C" w:rsidP="00DB431C">
      <w:pPr>
        <w:rPr>
          <w:sz w:val="22"/>
          <w:szCs w:val="22"/>
        </w:rPr>
      </w:pPr>
      <w:r w:rsidRPr="00063EDE">
        <w:rPr>
          <w:sz w:val="22"/>
          <w:szCs w:val="22"/>
        </w:rPr>
        <w:t xml:space="preserve">In case of emergency, please provide us with the following contact information: </w:t>
      </w:r>
    </w:p>
    <w:p w14:paraId="26C10D48" w14:textId="77777777" w:rsidR="005C0FB7" w:rsidRPr="00063EDE" w:rsidRDefault="005C0FB7" w:rsidP="00DB431C">
      <w:pPr>
        <w:rPr>
          <w:sz w:val="22"/>
          <w:szCs w:val="22"/>
        </w:rPr>
      </w:pPr>
    </w:p>
    <w:p w14:paraId="57274B03" w14:textId="77777777" w:rsidR="00DB431C" w:rsidRPr="00063EDE" w:rsidRDefault="00DB431C" w:rsidP="00DB431C">
      <w:pPr>
        <w:rPr>
          <w:sz w:val="22"/>
          <w:szCs w:val="22"/>
        </w:rPr>
      </w:pPr>
      <w:r w:rsidRPr="00063EDE">
        <w:rPr>
          <w:sz w:val="22"/>
          <w:szCs w:val="22"/>
        </w:rPr>
        <w:t>Home</w:t>
      </w:r>
      <w:r w:rsidR="0062047D">
        <w:rPr>
          <w:sz w:val="22"/>
          <w:szCs w:val="22"/>
        </w:rPr>
        <w:t xml:space="preserve"> </w:t>
      </w:r>
      <w:r w:rsidRPr="00063EDE">
        <w:rPr>
          <w:sz w:val="22"/>
          <w:szCs w:val="22"/>
        </w:rPr>
        <w:t>Address:</w:t>
      </w:r>
      <w:r w:rsidR="0062047D">
        <w:rPr>
          <w:sz w:val="22"/>
          <w:szCs w:val="22"/>
        </w:rPr>
        <w:t xml:space="preserve"> </w:t>
      </w:r>
      <w:r w:rsidRPr="00063EDE">
        <w:rPr>
          <w:sz w:val="22"/>
          <w:szCs w:val="22"/>
        </w:rPr>
        <w:t xml:space="preserve">_______________________________________________________________ </w:t>
      </w:r>
    </w:p>
    <w:p w14:paraId="19759359" w14:textId="77777777" w:rsidR="005C0FB7" w:rsidRPr="00063EDE" w:rsidRDefault="005C0FB7" w:rsidP="00DB431C">
      <w:pPr>
        <w:rPr>
          <w:sz w:val="22"/>
          <w:szCs w:val="22"/>
        </w:rPr>
      </w:pPr>
    </w:p>
    <w:p w14:paraId="4EA28E54" w14:textId="77777777" w:rsidR="00DB431C" w:rsidRPr="00063EDE" w:rsidRDefault="00DB431C" w:rsidP="00DB431C">
      <w:pPr>
        <w:rPr>
          <w:sz w:val="22"/>
          <w:szCs w:val="22"/>
        </w:rPr>
      </w:pPr>
      <w:r w:rsidRPr="00063EDE">
        <w:rPr>
          <w:sz w:val="22"/>
          <w:szCs w:val="22"/>
        </w:rPr>
        <w:t>Phone Number:</w:t>
      </w:r>
      <w:r w:rsidR="0062047D">
        <w:rPr>
          <w:sz w:val="22"/>
          <w:szCs w:val="22"/>
        </w:rPr>
        <w:t xml:space="preserve"> </w:t>
      </w:r>
      <w:r w:rsidRPr="00063EDE">
        <w:rPr>
          <w:sz w:val="22"/>
          <w:szCs w:val="22"/>
        </w:rPr>
        <w:t xml:space="preserve">______________________________________________________________ </w:t>
      </w:r>
    </w:p>
    <w:p w14:paraId="4D3B13EB" w14:textId="77777777" w:rsidR="005C0FB7" w:rsidRPr="00063EDE" w:rsidRDefault="005C0FB7" w:rsidP="00DB431C">
      <w:pPr>
        <w:rPr>
          <w:sz w:val="22"/>
          <w:szCs w:val="22"/>
        </w:rPr>
      </w:pPr>
    </w:p>
    <w:p w14:paraId="6E77EB52" w14:textId="77777777" w:rsidR="00DB431C" w:rsidRPr="00063EDE" w:rsidRDefault="007740D5" w:rsidP="00DB431C">
      <w:pPr>
        <w:rPr>
          <w:sz w:val="22"/>
          <w:szCs w:val="22"/>
        </w:rPr>
      </w:pPr>
      <w:r w:rsidRPr="00063EDE">
        <w:rPr>
          <w:sz w:val="22"/>
          <w:szCs w:val="22"/>
        </w:rPr>
        <w:t>Alternate Phone Number:</w:t>
      </w:r>
      <w:r w:rsidR="0062047D">
        <w:rPr>
          <w:sz w:val="22"/>
          <w:szCs w:val="22"/>
        </w:rPr>
        <w:t xml:space="preserve"> </w:t>
      </w:r>
      <w:r w:rsidR="00DB431C" w:rsidRPr="00063EDE">
        <w:rPr>
          <w:sz w:val="22"/>
          <w:szCs w:val="22"/>
        </w:rPr>
        <w:t>_________________________________</w:t>
      </w:r>
      <w:r w:rsidRPr="00063EDE">
        <w:rPr>
          <w:sz w:val="22"/>
          <w:szCs w:val="22"/>
        </w:rPr>
        <w:t>_____________________</w:t>
      </w:r>
      <w:r w:rsidR="00DB431C" w:rsidRPr="00063EDE">
        <w:rPr>
          <w:sz w:val="22"/>
          <w:szCs w:val="22"/>
        </w:rPr>
        <w:t xml:space="preserve"> </w:t>
      </w:r>
    </w:p>
    <w:p w14:paraId="098B9789" w14:textId="77777777" w:rsidR="005C0FB7" w:rsidRPr="00063EDE" w:rsidRDefault="005C0FB7" w:rsidP="00DB431C">
      <w:pPr>
        <w:rPr>
          <w:sz w:val="22"/>
          <w:szCs w:val="22"/>
        </w:rPr>
      </w:pPr>
    </w:p>
    <w:p w14:paraId="4B41283A" w14:textId="77777777" w:rsidR="00DB431C" w:rsidRPr="00063EDE" w:rsidRDefault="007740D5" w:rsidP="00DB431C">
      <w:pPr>
        <w:rPr>
          <w:sz w:val="22"/>
          <w:szCs w:val="22"/>
        </w:rPr>
      </w:pPr>
      <w:r w:rsidRPr="00063EDE">
        <w:rPr>
          <w:sz w:val="22"/>
          <w:szCs w:val="22"/>
        </w:rPr>
        <w:t>Emergency Contact Person:</w:t>
      </w:r>
      <w:r w:rsidR="0062047D">
        <w:rPr>
          <w:sz w:val="22"/>
          <w:szCs w:val="22"/>
        </w:rPr>
        <w:t xml:space="preserve"> </w:t>
      </w:r>
      <w:r w:rsidR="00DB431C" w:rsidRPr="00063EDE">
        <w:rPr>
          <w:sz w:val="22"/>
          <w:szCs w:val="22"/>
        </w:rPr>
        <w:t>______________________</w:t>
      </w:r>
      <w:r w:rsidRPr="00063EDE">
        <w:rPr>
          <w:sz w:val="22"/>
          <w:szCs w:val="22"/>
        </w:rPr>
        <w:t>______________________________</w:t>
      </w:r>
      <w:r w:rsidR="00DB431C" w:rsidRPr="00063EDE">
        <w:rPr>
          <w:sz w:val="22"/>
          <w:szCs w:val="22"/>
        </w:rPr>
        <w:t xml:space="preserve"> </w:t>
      </w:r>
    </w:p>
    <w:p w14:paraId="1DB12186" w14:textId="77777777" w:rsidR="005C0FB7" w:rsidRPr="00063EDE" w:rsidRDefault="005C0FB7" w:rsidP="00DB431C">
      <w:pPr>
        <w:rPr>
          <w:sz w:val="22"/>
          <w:szCs w:val="22"/>
        </w:rPr>
      </w:pPr>
    </w:p>
    <w:p w14:paraId="2F5FCD19" w14:textId="77777777" w:rsidR="00DB431C" w:rsidRPr="00063EDE" w:rsidRDefault="00DB431C" w:rsidP="00DB431C">
      <w:pPr>
        <w:rPr>
          <w:sz w:val="22"/>
          <w:szCs w:val="22"/>
        </w:rPr>
      </w:pPr>
      <w:r w:rsidRPr="00063EDE">
        <w:rPr>
          <w:sz w:val="22"/>
          <w:szCs w:val="22"/>
        </w:rPr>
        <w:t>Emergency</w:t>
      </w:r>
      <w:r w:rsidR="007740D5" w:rsidRPr="00063EDE">
        <w:rPr>
          <w:sz w:val="22"/>
          <w:szCs w:val="22"/>
        </w:rPr>
        <w:t xml:space="preserve"> Contact Person’s Phone Number:</w:t>
      </w:r>
      <w:r w:rsidR="0062047D">
        <w:rPr>
          <w:sz w:val="22"/>
          <w:szCs w:val="22"/>
        </w:rPr>
        <w:t xml:space="preserve"> </w:t>
      </w:r>
      <w:r w:rsidRPr="00063EDE">
        <w:rPr>
          <w:sz w:val="22"/>
          <w:szCs w:val="22"/>
        </w:rPr>
        <w:t>_________</w:t>
      </w:r>
      <w:r w:rsidR="007740D5" w:rsidRPr="00063EDE">
        <w:rPr>
          <w:sz w:val="22"/>
          <w:szCs w:val="22"/>
        </w:rPr>
        <w:t>_____________________________</w:t>
      </w:r>
    </w:p>
    <w:p w14:paraId="094C1380" w14:textId="77777777" w:rsidR="00DB431C" w:rsidRPr="00063EDE" w:rsidRDefault="00DB431C" w:rsidP="00DB431C">
      <w:pPr>
        <w:rPr>
          <w:sz w:val="22"/>
          <w:szCs w:val="22"/>
        </w:rPr>
      </w:pPr>
    </w:p>
    <w:p w14:paraId="4694B9B1" w14:textId="77777777" w:rsidR="00DB431C" w:rsidRPr="00063EDE" w:rsidRDefault="00DB431C" w:rsidP="00DB431C">
      <w:pPr>
        <w:rPr>
          <w:sz w:val="22"/>
          <w:szCs w:val="22"/>
        </w:rPr>
      </w:pPr>
      <w:r w:rsidRPr="00063EDE">
        <w:rPr>
          <w:sz w:val="22"/>
          <w:szCs w:val="22"/>
        </w:rPr>
        <w:t xml:space="preserve">In practice counseling sessions, sometimes strong emotions emerge. If that occurs, you may consider attending individual counseling. The following websites provide a list of mental health services and national certified counselors in your area, respectively: </w:t>
      </w:r>
    </w:p>
    <w:p w14:paraId="52A48AE0" w14:textId="77777777" w:rsidR="00DB431C" w:rsidRPr="00063EDE" w:rsidRDefault="00DB431C" w:rsidP="00DB431C">
      <w:pPr>
        <w:rPr>
          <w:sz w:val="22"/>
          <w:szCs w:val="22"/>
        </w:rPr>
      </w:pPr>
      <w:r w:rsidRPr="00063EDE">
        <w:rPr>
          <w:sz w:val="22"/>
          <w:szCs w:val="22"/>
        </w:rPr>
        <w:t xml:space="preserve">• </w:t>
      </w:r>
      <w:hyperlink r:id="rId25" w:history="1">
        <w:r w:rsidRPr="00063EDE">
          <w:rPr>
            <w:rStyle w:val="Hyperlink"/>
            <w:sz w:val="22"/>
            <w:szCs w:val="22"/>
          </w:rPr>
          <w:t>http://findtreatment.samhsa.gov/MHTreatmentLocator/faces/quickSearch.jspx</w:t>
        </w:r>
      </w:hyperlink>
      <w:r w:rsidRPr="00063EDE">
        <w:rPr>
          <w:sz w:val="22"/>
          <w:szCs w:val="22"/>
        </w:rPr>
        <w:t xml:space="preserve"> </w:t>
      </w:r>
    </w:p>
    <w:p w14:paraId="0D708979" w14:textId="77777777" w:rsidR="00DB431C" w:rsidRPr="00063EDE" w:rsidRDefault="00DB431C" w:rsidP="00DB431C">
      <w:pPr>
        <w:rPr>
          <w:sz w:val="22"/>
          <w:szCs w:val="22"/>
        </w:rPr>
      </w:pPr>
      <w:r w:rsidRPr="00063EDE">
        <w:rPr>
          <w:sz w:val="22"/>
          <w:szCs w:val="22"/>
        </w:rPr>
        <w:t xml:space="preserve">• </w:t>
      </w:r>
      <w:hyperlink r:id="rId26" w:history="1">
        <w:r w:rsidRPr="00063EDE">
          <w:rPr>
            <w:rStyle w:val="Hyperlink"/>
            <w:sz w:val="22"/>
            <w:szCs w:val="22"/>
          </w:rPr>
          <w:t>http://www.nbcc.org/counselorfind</w:t>
        </w:r>
      </w:hyperlink>
      <w:r w:rsidRPr="00063EDE">
        <w:rPr>
          <w:sz w:val="22"/>
          <w:szCs w:val="22"/>
        </w:rPr>
        <w:t xml:space="preserve"> </w:t>
      </w:r>
    </w:p>
    <w:p w14:paraId="31568F1F" w14:textId="77777777" w:rsidR="00DB431C" w:rsidRPr="00063EDE" w:rsidRDefault="00DB431C" w:rsidP="00DB431C">
      <w:pPr>
        <w:rPr>
          <w:sz w:val="22"/>
          <w:szCs w:val="22"/>
        </w:rPr>
      </w:pPr>
    </w:p>
    <w:p w14:paraId="60BD5986" w14:textId="77777777" w:rsidR="00DB431C" w:rsidRPr="00063EDE" w:rsidRDefault="00DB431C" w:rsidP="00DB431C">
      <w:pPr>
        <w:rPr>
          <w:sz w:val="22"/>
          <w:szCs w:val="22"/>
        </w:rPr>
      </w:pPr>
      <w:r w:rsidRPr="00063EDE">
        <w:rPr>
          <w:sz w:val="22"/>
          <w:szCs w:val="22"/>
        </w:rPr>
        <w:t xml:space="preserve">Your signature below indicates that you understand the information presented on this form and you consent to participate in classroom role plays and follow these guidelines. </w:t>
      </w:r>
    </w:p>
    <w:p w14:paraId="5B204B89" w14:textId="77777777" w:rsidR="00DB431C" w:rsidRPr="00063EDE" w:rsidRDefault="00DB431C" w:rsidP="00DB431C">
      <w:pPr>
        <w:rPr>
          <w:sz w:val="22"/>
          <w:szCs w:val="22"/>
        </w:rPr>
      </w:pPr>
    </w:p>
    <w:p w14:paraId="00FEA928" w14:textId="77777777" w:rsidR="007740D5" w:rsidRPr="00063EDE" w:rsidRDefault="007740D5" w:rsidP="007740D5">
      <w:pPr>
        <w:rPr>
          <w:sz w:val="22"/>
          <w:szCs w:val="22"/>
        </w:rPr>
      </w:pPr>
    </w:p>
    <w:p w14:paraId="44AC039A" w14:textId="77777777" w:rsidR="00464EAA" w:rsidRDefault="007740D5" w:rsidP="005C0FB7">
      <w:r w:rsidRPr="00063EDE">
        <w:rPr>
          <w:sz w:val="22"/>
          <w:szCs w:val="22"/>
        </w:rPr>
        <w:t>Signature</w:t>
      </w:r>
      <w:r w:rsidR="005C0FB7" w:rsidRPr="00063EDE">
        <w:rPr>
          <w:sz w:val="22"/>
          <w:szCs w:val="22"/>
        </w:rPr>
        <w:t>_______________________________________________Date________________</w:t>
      </w:r>
      <w:r w:rsidRPr="00063EDE">
        <w:rPr>
          <w:sz w:val="22"/>
          <w:szCs w:val="22"/>
        </w:rPr>
        <w:tab/>
      </w:r>
      <w:r w:rsidRPr="007740D5">
        <w:tab/>
      </w:r>
    </w:p>
    <w:p w14:paraId="1612FAE6" w14:textId="77777777" w:rsidR="00464EAA" w:rsidRDefault="00464EAA" w:rsidP="005C0FB7"/>
    <w:p w14:paraId="71300139" w14:textId="77777777" w:rsidR="00464EAA" w:rsidRDefault="00464EAA" w:rsidP="005C0FB7"/>
    <w:p w14:paraId="59ABE656" w14:textId="77777777" w:rsidR="00E05565" w:rsidRDefault="00E05565" w:rsidP="005C0FB7">
      <w:pPr>
        <w:sectPr w:rsidR="00E05565" w:rsidSect="00E05565">
          <w:headerReference w:type="default" r:id="rId27"/>
          <w:pgSz w:w="12240" w:h="15840"/>
          <w:pgMar w:top="1440" w:right="1800" w:bottom="1440" w:left="1800" w:header="720" w:footer="720" w:gutter="0"/>
          <w:cols w:space="720"/>
          <w:docGrid w:linePitch="326"/>
        </w:sectPr>
      </w:pPr>
    </w:p>
    <w:p w14:paraId="32B04A2F" w14:textId="77777777" w:rsidR="00E05565" w:rsidRPr="00AD1420" w:rsidRDefault="00E05565" w:rsidP="00E05565">
      <w:pPr>
        <w:jc w:val="center"/>
        <w:rPr>
          <w:b/>
          <w:szCs w:val="24"/>
        </w:rPr>
      </w:pPr>
      <w:r>
        <w:rPr>
          <w:b/>
          <w:szCs w:val="24"/>
        </w:rPr>
        <w:t>Advanced Skills Video Recording 1 Rubric</w:t>
      </w:r>
    </w:p>
    <w:p w14:paraId="301AB7DB" w14:textId="77777777" w:rsidR="00E05565" w:rsidRPr="00AD1420" w:rsidRDefault="00E05565" w:rsidP="00E05565">
      <w:pPr>
        <w:jc w:val="center"/>
        <w:rPr>
          <w:b/>
          <w:szCs w:val="24"/>
        </w:rPr>
      </w:pPr>
    </w:p>
    <w:p w14:paraId="0C0C0AAD" w14:textId="77777777" w:rsidR="00E05565" w:rsidRDefault="00E05565" w:rsidP="00E05565">
      <w:pPr>
        <w:jc w:val="center"/>
        <w:rPr>
          <w:szCs w:val="24"/>
        </w:rPr>
      </w:pPr>
      <w:r>
        <w:rPr>
          <w:szCs w:val="24"/>
        </w:rPr>
        <w:t>Modified Counselor Competencies Scale-Revised (CCS-R: Lambie et al., 2015)</w:t>
      </w:r>
    </w:p>
    <w:p w14:paraId="45025894" w14:textId="77777777" w:rsidR="00E05565" w:rsidRDefault="00E05565" w:rsidP="00E05565">
      <w:pPr>
        <w:rPr>
          <w:szCs w:val="24"/>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
        <w:gridCol w:w="1374"/>
        <w:gridCol w:w="2349"/>
        <w:gridCol w:w="2120"/>
        <w:gridCol w:w="1935"/>
        <w:gridCol w:w="2090"/>
        <w:gridCol w:w="1775"/>
        <w:gridCol w:w="1615"/>
      </w:tblGrid>
      <w:tr w:rsidR="000427A3" w14:paraId="189330AF" w14:textId="77777777" w:rsidTr="000427A3">
        <w:tc>
          <w:tcPr>
            <w:tcW w:w="790" w:type="dxa"/>
            <w:shd w:val="clear" w:color="auto" w:fill="auto"/>
          </w:tcPr>
          <w:p w14:paraId="060CF56B" w14:textId="77777777" w:rsidR="00E05565" w:rsidRPr="000427A3" w:rsidRDefault="00E05565" w:rsidP="00D52FF4">
            <w:pPr>
              <w:rPr>
                <w:rFonts w:eastAsia="Cambria"/>
                <w:b/>
                <w:szCs w:val="24"/>
              </w:rPr>
            </w:pPr>
            <w:r w:rsidRPr="000427A3">
              <w:rPr>
                <w:rFonts w:eastAsia="Cambria"/>
                <w:b/>
                <w:szCs w:val="24"/>
              </w:rPr>
              <w:t>Score</w:t>
            </w:r>
          </w:p>
        </w:tc>
        <w:tc>
          <w:tcPr>
            <w:tcW w:w="1364" w:type="dxa"/>
            <w:shd w:val="clear" w:color="auto" w:fill="auto"/>
          </w:tcPr>
          <w:p w14:paraId="3A2FC092" w14:textId="77777777" w:rsidR="00E05565" w:rsidRPr="000427A3" w:rsidRDefault="00E05565" w:rsidP="00D52FF4">
            <w:pPr>
              <w:rPr>
                <w:rFonts w:eastAsia="Cambria"/>
                <w:b/>
                <w:szCs w:val="24"/>
              </w:rPr>
            </w:pPr>
            <w:r w:rsidRPr="000427A3">
              <w:rPr>
                <w:rFonts w:eastAsia="Cambria"/>
                <w:b/>
                <w:szCs w:val="24"/>
              </w:rPr>
              <w:t>Primary Counseling Skill(s)</w:t>
            </w:r>
          </w:p>
        </w:tc>
        <w:tc>
          <w:tcPr>
            <w:tcW w:w="2349" w:type="dxa"/>
            <w:shd w:val="clear" w:color="auto" w:fill="auto"/>
          </w:tcPr>
          <w:p w14:paraId="54FB6B71" w14:textId="77777777" w:rsidR="00E05565" w:rsidRPr="000427A3" w:rsidRDefault="00E05565" w:rsidP="00D52FF4">
            <w:pPr>
              <w:rPr>
                <w:rFonts w:eastAsia="Cambria"/>
                <w:b/>
                <w:szCs w:val="24"/>
              </w:rPr>
            </w:pPr>
            <w:r w:rsidRPr="000427A3">
              <w:rPr>
                <w:rFonts w:eastAsia="Cambria"/>
                <w:b/>
                <w:szCs w:val="24"/>
              </w:rPr>
              <w:t>Specific Counseling Skills and Therapeutic Conditions Descriptors</w:t>
            </w:r>
          </w:p>
        </w:tc>
        <w:tc>
          <w:tcPr>
            <w:tcW w:w="2120" w:type="dxa"/>
            <w:shd w:val="clear" w:color="auto" w:fill="auto"/>
          </w:tcPr>
          <w:p w14:paraId="4C55B60D" w14:textId="77777777" w:rsidR="00E05565" w:rsidRPr="000427A3" w:rsidRDefault="00E05565" w:rsidP="00D52FF4">
            <w:pPr>
              <w:rPr>
                <w:rFonts w:eastAsia="Cambria"/>
                <w:b/>
                <w:szCs w:val="24"/>
              </w:rPr>
            </w:pPr>
            <w:r w:rsidRPr="000427A3">
              <w:rPr>
                <w:rFonts w:eastAsia="Cambria"/>
                <w:b/>
                <w:szCs w:val="24"/>
              </w:rPr>
              <w:t>Exceeds Expectations / Demonstrates Competencies</w:t>
            </w:r>
          </w:p>
          <w:p w14:paraId="0F35EF10" w14:textId="77777777" w:rsidR="00E05565" w:rsidRPr="000427A3" w:rsidRDefault="00E05565" w:rsidP="00D52FF4">
            <w:pPr>
              <w:rPr>
                <w:rFonts w:eastAsia="Cambria"/>
                <w:b/>
                <w:szCs w:val="24"/>
              </w:rPr>
            </w:pPr>
          </w:p>
        </w:tc>
        <w:tc>
          <w:tcPr>
            <w:tcW w:w="1935" w:type="dxa"/>
            <w:shd w:val="clear" w:color="auto" w:fill="auto"/>
          </w:tcPr>
          <w:p w14:paraId="2320E03A" w14:textId="77777777" w:rsidR="00E05565" w:rsidRPr="000427A3" w:rsidRDefault="00E05565" w:rsidP="00D52FF4">
            <w:pPr>
              <w:rPr>
                <w:rFonts w:eastAsia="Cambria"/>
                <w:b/>
                <w:szCs w:val="24"/>
              </w:rPr>
            </w:pPr>
            <w:r w:rsidRPr="000427A3">
              <w:rPr>
                <w:rFonts w:eastAsia="Cambria"/>
                <w:b/>
                <w:szCs w:val="24"/>
              </w:rPr>
              <w:t>Meets Expectations / Demonstrates Competencies</w:t>
            </w:r>
          </w:p>
          <w:p w14:paraId="3F46D960" w14:textId="77777777" w:rsidR="00E05565" w:rsidRPr="000427A3" w:rsidRDefault="00E05565" w:rsidP="00D52FF4">
            <w:pPr>
              <w:rPr>
                <w:rFonts w:eastAsia="Cambria"/>
                <w:b/>
                <w:szCs w:val="24"/>
              </w:rPr>
            </w:pPr>
          </w:p>
        </w:tc>
        <w:tc>
          <w:tcPr>
            <w:tcW w:w="2090" w:type="dxa"/>
            <w:shd w:val="clear" w:color="auto" w:fill="auto"/>
          </w:tcPr>
          <w:p w14:paraId="1C0E1C95" w14:textId="77777777" w:rsidR="00E05565" w:rsidRPr="000427A3" w:rsidRDefault="00E05565" w:rsidP="00D52FF4">
            <w:pPr>
              <w:rPr>
                <w:rFonts w:eastAsia="Cambria"/>
                <w:b/>
                <w:szCs w:val="24"/>
              </w:rPr>
            </w:pPr>
            <w:r w:rsidRPr="000427A3">
              <w:rPr>
                <w:rFonts w:eastAsia="Cambria"/>
                <w:b/>
                <w:szCs w:val="24"/>
              </w:rPr>
              <w:t>Near Expectations / Developing towards Competencies</w:t>
            </w:r>
          </w:p>
          <w:p w14:paraId="646B3866" w14:textId="77777777" w:rsidR="00E05565" w:rsidRPr="000427A3" w:rsidRDefault="00E05565" w:rsidP="00D52FF4">
            <w:pPr>
              <w:rPr>
                <w:rFonts w:eastAsia="Cambria"/>
                <w:b/>
                <w:szCs w:val="24"/>
              </w:rPr>
            </w:pPr>
          </w:p>
        </w:tc>
        <w:tc>
          <w:tcPr>
            <w:tcW w:w="1775" w:type="dxa"/>
            <w:shd w:val="clear" w:color="auto" w:fill="auto"/>
          </w:tcPr>
          <w:p w14:paraId="005F8AB5" w14:textId="77777777" w:rsidR="00E05565" w:rsidRPr="000427A3" w:rsidRDefault="00E05565" w:rsidP="00D52FF4">
            <w:pPr>
              <w:rPr>
                <w:rFonts w:eastAsia="Cambria"/>
                <w:b/>
                <w:szCs w:val="24"/>
              </w:rPr>
            </w:pPr>
            <w:r w:rsidRPr="000427A3">
              <w:rPr>
                <w:rFonts w:eastAsia="Cambria"/>
                <w:b/>
                <w:szCs w:val="24"/>
              </w:rPr>
              <w:t>Below Expectations / Unacceptable</w:t>
            </w:r>
          </w:p>
          <w:p w14:paraId="6C58F993" w14:textId="77777777" w:rsidR="00E05565" w:rsidRPr="000427A3" w:rsidRDefault="00E05565" w:rsidP="00D52FF4">
            <w:pPr>
              <w:rPr>
                <w:rFonts w:eastAsia="Cambria"/>
                <w:b/>
                <w:szCs w:val="24"/>
              </w:rPr>
            </w:pPr>
          </w:p>
        </w:tc>
        <w:tc>
          <w:tcPr>
            <w:tcW w:w="1615" w:type="dxa"/>
            <w:shd w:val="clear" w:color="auto" w:fill="auto"/>
          </w:tcPr>
          <w:p w14:paraId="2C6B629C" w14:textId="77777777" w:rsidR="00E05565" w:rsidRPr="000427A3" w:rsidRDefault="00E05565" w:rsidP="00D52FF4">
            <w:pPr>
              <w:rPr>
                <w:rFonts w:eastAsia="Cambria"/>
                <w:b/>
                <w:szCs w:val="24"/>
              </w:rPr>
            </w:pPr>
            <w:r w:rsidRPr="000427A3">
              <w:rPr>
                <w:rFonts w:eastAsia="Cambria"/>
                <w:b/>
                <w:szCs w:val="24"/>
              </w:rPr>
              <w:t>Harmful</w:t>
            </w:r>
          </w:p>
          <w:p w14:paraId="2EB2B33E" w14:textId="77777777" w:rsidR="00E05565" w:rsidRPr="000427A3" w:rsidRDefault="00E05565" w:rsidP="00D52FF4">
            <w:pPr>
              <w:rPr>
                <w:rFonts w:eastAsia="Cambria"/>
                <w:b/>
                <w:szCs w:val="24"/>
              </w:rPr>
            </w:pPr>
          </w:p>
        </w:tc>
      </w:tr>
      <w:tr w:rsidR="000427A3" w14:paraId="6568047D" w14:textId="77777777" w:rsidTr="000427A3">
        <w:tc>
          <w:tcPr>
            <w:tcW w:w="790" w:type="dxa"/>
            <w:shd w:val="clear" w:color="auto" w:fill="auto"/>
          </w:tcPr>
          <w:p w14:paraId="61BF7746" w14:textId="77777777" w:rsidR="00E05565" w:rsidRPr="000427A3" w:rsidRDefault="00E05565" w:rsidP="00D52FF4">
            <w:pPr>
              <w:rPr>
                <w:rFonts w:ascii="Cambria" w:eastAsia="Cambria" w:hAnsi="Cambria"/>
                <w:sz w:val="22"/>
                <w:szCs w:val="22"/>
              </w:rPr>
            </w:pPr>
          </w:p>
        </w:tc>
        <w:tc>
          <w:tcPr>
            <w:tcW w:w="1364" w:type="dxa"/>
            <w:shd w:val="clear" w:color="auto" w:fill="auto"/>
          </w:tcPr>
          <w:p w14:paraId="094FA022" w14:textId="77777777" w:rsidR="00E05565" w:rsidRPr="000427A3" w:rsidRDefault="00E05565" w:rsidP="00D52FF4">
            <w:pPr>
              <w:rPr>
                <w:rFonts w:eastAsia="Cambria"/>
                <w:b/>
                <w:sz w:val="20"/>
              </w:rPr>
            </w:pPr>
            <w:r w:rsidRPr="000427A3">
              <w:rPr>
                <w:rFonts w:eastAsia="Cambria"/>
                <w:b/>
                <w:sz w:val="20"/>
              </w:rPr>
              <w:t>Nonverbal Skills</w:t>
            </w:r>
          </w:p>
        </w:tc>
        <w:tc>
          <w:tcPr>
            <w:tcW w:w="2349" w:type="dxa"/>
            <w:shd w:val="clear" w:color="auto" w:fill="auto"/>
          </w:tcPr>
          <w:p w14:paraId="4EBEFAD0" w14:textId="77777777" w:rsidR="00E05565" w:rsidRPr="000427A3" w:rsidRDefault="00E05565" w:rsidP="00D52FF4">
            <w:pPr>
              <w:rPr>
                <w:rFonts w:eastAsia="Cambria"/>
                <w:i/>
                <w:sz w:val="20"/>
              </w:rPr>
            </w:pPr>
            <w:r w:rsidRPr="000427A3">
              <w:rPr>
                <w:rFonts w:eastAsia="Cambria"/>
                <w:b/>
                <w:sz w:val="20"/>
              </w:rPr>
              <w:t>Includes Body Position, Eye Contact, Posture, Voice Tone, Rate of Speech, Use of silence, etc.</w:t>
            </w:r>
            <w:r w:rsidRPr="000427A3">
              <w:rPr>
                <w:rFonts w:eastAsia="Cambria"/>
                <w:sz w:val="20"/>
              </w:rPr>
              <w:t xml:space="preserve"> (</w:t>
            </w:r>
            <w:r w:rsidRPr="000427A3">
              <w:rPr>
                <w:rFonts w:eastAsia="Cambria"/>
                <w:i/>
                <w:sz w:val="20"/>
              </w:rPr>
              <w:t>attuned to the emotional state and cultural norms of the client)</w:t>
            </w:r>
          </w:p>
        </w:tc>
        <w:tc>
          <w:tcPr>
            <w:tcW w:w="2120" w:type="dxa"/>
            <w:shd w:val="clear" w:color="auto" w:fill="auto"/>
          </w:tcPr>
          <w:p w14:paraId="0FA8DBD3" w14:textId="77777777" w:rsidR="00E05565" w:rsidRPr="000427A3" w:rsidRDefault="00E05565" w:rsidP="00D52FF4">
            <w:pPr>
              <w:rPr>
                <w:rFonts w:eastAsia="Cambria"/>
                <w:sz w:val="20"/>
              </w:rPr>
            </w:pPr>
            <w:r w:rsidRPr="000427A3">
              <w:rPr>
                <w:rFonts w:eastAsia="Cambria"/>
                <w:sz w:val="20"/>
              </w:rPr>
              <w:t>Demonstrates effective nonverbal communication skills, conveying connectedness &amp; empathy.</w:t>
            </w:r>
          </w:p>
          <w:p w14:paraId="5C05F475" w14:textId="77777777" w:rsidR="00E05565" w:rsidRPr="000427A3" w:rsidRDefault="00E05565" w:rsidP="00D52FF4">
            <w:pPr>
              <w:rPr>
                <w:rFonts w:eastAsia="Cambria"/>
                <w:sz w:val="20"/>
              </w:rPr>
            </w:pPr>
          </w:p>
          <w:p w14:paraId="6B801F4B" w14:textId="77777777" w:rsidR="00E05565" w:rsidRPr="000427A3" w:rsidRDefault="00E05565" w:rsidP="00D52FF4">
            <w:pPr>
              <w:rPr>
                <w:rFonts w:eastAsia="Cambria"/>
                <w:sz w:val="20"/>
              </w:rPr>
            </w:pPr>
          </w:p>
          <w:p w14:paraId="2D3D6494" w14:textId="77777777" w:rsidR="00E05565" w:rsidRPr="000427A3" w:rsidRDefault="00E05565" w:rsidP="00D52FF4">
            <w:pPr>
              <w:rPr>
                <w:rFonts w:eastAsia="Cambria"/>
                <w:sz w:val="20"/>
              </w:rPr>
            </w:pPr>
          </w:p>
          <w:p w14:paraId="27483DA3" w14:textId="77777777" w:rsidR="00E05565" w:rsidRPr="000427A3" w:rsidRDefault="00E05565" w:rsidP="00D52FF4">
            <w:pPr>
              <w:rPr>
                <w:rFonts w:eastAsia="Cambria"/>
                <w:sz w:val="20"/>
              </w:rPr>
            </w:pPr>
            <w:r w:rsidRPr="000427A3">
              <w:rPr>
                <w:rFonts w:eastAsia="Cambria"/>
                <w:sz w:val="20"/>
              </w:rPr>
              <w:t>Points: 2</w:t>
            </w:r>
          </w:p>
        </w:tc>
        <w:tc>
          <w:tcPr>
            <w:tcW w:w="1935" w:type="dxa"/>
            <w:shd w:val="clear" w:color="auto" w:fill="auto"/>
          </w:tcPr>
          <w:p w14:paraId="19714EB7" w14:textId="77777777" w:rsidR="00E05565" w:rsidRPr="000427A3" w:rsidRDefault="00E05565" w:rsidP="00D52FF4">
            <w:pPr>
              <w:rPr>
                <w:rFonts w:eastAsia="Cambria"/>
                <w:sz w:val="20"/>
              </w:rPr>
            </w:pPr>
            <w:r w:rsidRPr="000427A3">
              <w:rPr>
                <w:rFonts w:eastAsia="Cambria"/>
                <w:sz w:val="20"/>
              </w:rPr>
              <w:t xml:space="preserve">Demonstrates effective nonverbal communication skills for </w:t>
            </w:r>
            <w:proofErr w:type="gramStart"/>
            <w:r w:rsidRPr="000427A3">
              <w:rPr>
                <w:rFonts w:eastAsia="Cambria"/>
                <w:sz w:val="20"/>
              </w:rPr>
              <w:t>the majority of</w:t>
            </w:r>
            <w:proofErr w:type="gramEnd"/>
            <w:r w:rsidRPr="000427A3">
              <w:rPr>
                <w:rFonts w:eastAsia="Cambria"/>
                <w:sz w:val="20"/>
              </w:rPr>
              <w:t xml:space="preserve"> counseling sessions. </w:t>
            </w:r>
          </w:p>
          <w:p w14:paraId="2AE5744F" w14:textId="77777777" w:rsidR="00E05565" w:rsidRPr="000427A3" w:rsidRDefault="00E05565" w:rsidP="00D52FF4">
            <w:pPr>
              <w:rPr>
                <w:rFonts w:eastAsia="Cambria"/>
                <w:sz w:val="20"/>
              </w:rPr>
            </w:pPr>
          </w:p>
          <w:p w14:paraId="3FABCC85" w14:textId="77777777" w:rsidR="00E05565" w:rsidRPr="000427A3" w:rsidRDefault="00E05565" w:rsidP="00D52FF4">
            <w:pPr>
              <w:rPr>
                <w:rFonts w:eastAsia="Cambria"/>
                <w:sz w:val="20"/>
              </w:rPr>
            </w:pPr>
          </w:p>
          <w:p w14:paraId="3CD1F1A5" w14:textId="77777777" w:rsidR="00E05565" w:rsidRPr="000427A3" w:rsidRDefault="00E05565" w:rsidP="00D52FF4">
            <w:pPr>
              <w:rPr>
                <w:rFonts w:eastAsia="Cambria"/>
                <w:sz w:val="20"/>
              </w:rPr>
            </w:pPr>
          </w:p>
          <w:p w14:paraId="5D300CEC" w14:textId="77777777" w:rsidR="00E05565" w:rsidRPr="000427A3" w:rsidRDefault="00E05565" w:rsidP="00D52FF4">
            <w:pPr>
              <w:rPr>
                <w:rFonts w:eastAsia="Cambria"/>
                <w:sz w:val="20"/>
              </w:rPr>
            </w:pPr>
          </w:p>
          <w:p w14:paraId="176CAC9A" w14:textId="77777777" w:rsidR="00E05565" w:rsidRPr="000427A3" w:rsidRDefault="00E05565" w:rsidP="00D52FF4">
            <w:pPr>
              <w:rPr>
                <w:rFonts w:eastAsia="Cambria"/>
                <w:sz w:val="20"/>
              </w:rPr>
            </w:pPr>
            <w:r w:rsidRPr="000427A3">
              <w:rPr>
                <w:rFonts w:eastAsia="Cambria"/>
                <w:sz w:val="20"/>
              </w:rPr>
              <w:t>Points: 1.75</w:t>
            </w:r>
          </w:p>
        </w:tc>
        <w:tc>
          <w:tcPr>
            <w:tcW w:w="2090" w:type="dxa"/>
            <w:shd w:val="clear" w:color="auto" w:fill="auto"/>
          </w:tcPr>
          <w:p w14:paraId="3F2654E1" w14:textId="77777777" w:rsidR="00E05565" w:rsidRPr="000427A3" w:rsidRDefault="00E05565" w:rsidP="00D52FF4">
            <w:pPr>
              <w:rPr>
                <w:rFonts w:eastAsia="Cambria"/>
                <w:sz w:val="20"/>
              </w:rPr>
            </w:pPr>
            <w:r w:rsidRPr="000427A3">
              <w:rPr>
                <w:rFonts w:eastAsia="Cambria"/>
                <w:sz w:val="20"/>
              </w:rPr>
              <w:t>Demonstrates inconsistency in his or her nonverbal communication skills.</w:t>
            </w:r>
          </w:p>
          <w:p w14:paraId="3C9319C6" w14:textId="77777777" w:rsidR="00E05565" w:rsidRPr="000427A3" w:rsidRDefault="00E05565" w:rsidP="00D52FF4">
            <w:pPr>
              <w:rPr>
                <w:rFonts w:eastAsia="Cambria"/>
                <w:sz w:val="20"/>
              </w:rPr>
            </w:pPr>
          </w:p>
          <w:p w14:paraId="72509931" w14:textId="77777777" w:rsidR="00E05565" w:rsidRPr="000427A3" w:rsidRDefault="00E05565" w:rsidP="00D52FF4">
            <w:pPr>
              <w:rPr>
                <w:rFonts w:eastAsia="Cambria"/>
                <w:sz w:val="20"/>
              </w:rPr>
            </w:pPr>
          </w:p>
          <w:p w14:paraId="1911EBF5" w14:textId="77777777" w:rsidR="00E05565" w:rsidRPr="000427A3" w:rsidRDefault="00E05565" w:rsidP="00D52FF4">
            <w:pPr>
              <w:rPr>
                <w:rFonts w:eastAsia="Cambria"/>
                <w:sz w:val="20"/>
              </w:rPr>
            </w:pPr>
          </w:p>
          <w:p w14:paraId="5F95D2EB" w14:textId="77777777" w:rsidR="00E05565" w:rsidRPr="000427A3" w:rsidRDefault="00E05565" w:rsidP="00D52FF4">
            <w:pPr>
              <w:rPr>
                <w:rFonts w:eastAsia="Cambria"/>
                <w:sz w:val="20"/>
              </w:rPr>
            </w:pPr>
          </w:p>
          <w:p w14:paraId="11C97510" w14:textId="77777777" w:rsidR="00E05565" w:rsidRPr="000427A3" w:rsidRDefault="00E05565" w:rsidP="00D52FF4">
            <w:pPr>
              <w:rPr>
                <w:rFonts w:eastAsia="Cambria"/>
                <w:sz w:val="20"/>
              </w:rPr>
            </w:pPr>
          </w:p>
          <w:p w14:paraId="789CABAB" w14:textId="77777777" w:rsidR="00E05565" w:rsidRPr="000427A3" w:rsidRDefault="00E05565" w:rsidP="00D52FF4">
            <w:pPr>
              <w:rPr>
                <w:rFonts w:eastAsia="Cambria"/>
                <w:sz w:val="20"/>
              </w:rPr>
            </w:pPr>
            <w:r w:rsidRPr="000427A3">
              <w:rPr>
                <w:rFonts w:eastAsia="Cambria"/>
                <w:sz w:val="20"/>
              </w:rPr>
              <w:t>Points: 1.5</w:t>
            </w:r>
          </w:p>
        </w:tc>
        <w:tc>
          <w:tcPr>
            <w:tcW w:w="1775" w:type="dxa"/>
            <w:shd w:val="clear" w:color="auto" w:fill="auto"/>
          </w:tcPr>
          <w:p w14:paraId="2D72BC8D" w14:textId="77777777" w:rsidR="00E05565" w:rsidRPr="000427A3" w:rsidRDefault="00E05565" w:rsidP="00D52FF4">
            <w:pPr>
              <w:rPr>
                <w:rFonts w:eastAsia="Cambria"/>
                <w:sz w:val="20"/>
              </w:rPr>
            </w:pPr>
            <w:r w:rsidRPr="000427A3">
              <w:rPr>
                <w:rFonts w:eastAsia="Cambria"/>
                <w:sz w:val="20"/>
              </w:rPr>
              <w:t>Demonstrates limited nonverbal communication skills.</w:t>
            </w:r>
          </w:p>
          <w:p w14:paraId="25B849C3" w14:textId="77777777" w:rsidR="00E05565" w:rsidRPr="000427A3" w:rsidRDefault="00E05565" w:rsidP="00D52FF4">
            <w:pPr>
              <w:rPr>
                <w:rFonts w:eastAsia="Cambria"/>
                <w:sz w:val="20"/>
              </w:rPr>
            </w:pPr>
          </w:p>
          <w:p w14:paraId="29F27DD5" w14:textId="77777777" w:rsidR="00E05565" w:rsidRPr="000427A3" w:rsidRDefault="00E05565" w:rsidP="00D52FF4">
            <w:pPr>
              <w:rPr>
                <w:rFonts w:eastAsia="Cambria"/>
                <w:sz w:val="20"/>
              </w:rPr>
            </w:pPr>
          </w:p>
          <w:p w14:paraId="56D20C80" w14:textId="77777777" w:rsidR="00E05565" w:rsidRPr="000427A3" w:rsidRDefault="00E05565" w:rsidP="00D52FF4">
            <w:pPr>
              <w:rPr>
                <w:rFonts w:eastAsia="Cambria"/>
                <w:sz w:val="20"/>
              </w:rPr>
            </w:pPr>
          </w:p>
          <w:p w14:paraId="53366636" w14:textId="77777777" w:rsidR="00E05565" w:rsidRPr="000427A3" w:rsidRDefault="00E05565" w:rsidP="00D52FF4">
            <w:pPr>
              <w:rPr>
                <w:rFonts w:eastAsia="Cambria"/>
                <w:sz w:val="20"/>
              </w:rPr>
            </w:pPr>
          </w:p>
          <w:p w14:paraId="68FC0C0B" w14:textId="77777777" w:rsidR="00E05565" w:rsidRPr="000427A3" w:rsidRDefault="00E05565" w:rsidP="00D52FF4">
            <w:pPr>
              <w:rPr>
                <w:rFonts w:eastAsia="Cambria"/>
                <w:sz w:val="20"/>
              </w:rPr>
            </w:pPr>
          </w:p>
          <w:p w14:paraId="2866E773" w14:textId="77777777" w:rsidR="00E05565" w:rsidRPr="000427A3" w:rsidRDefault="00E05565" w:rsidP="00D52FF4">
            <w:pPr>
              <w:rPr>
                <w:rFonts w:eastAsia="Cambria"/>
                <w:sz w:val="20"/>
              </w:rPr>
            </w:pPr>
            <w:r w:rsidRPr="000427A3">
              <w:rPr>
                <w:rFonts w:eastAsia="Cambria"/>
                <w:sz w:val="20"/>
              </w:rPr>
              <w:t>Points: 1</w:t>
            </w:r>
          </w:p>
        </w:tc>
        <w:tc>
          <w:tcPr>
            <w:tcW w:w="1615" w:type="dxa"/>
            <w:shd w:val="clear" w:color="auto" w:fill="auto"/>
          </w:tcPr>
          <w:p w14:paraId="0EC9FE5F" w14:textId="77777777" w:rsidR="00E05565" w:rsidRPr="000427A3" w:rsidRDefault="00E05565" w:rsidP="00D52FF4">
            <w:pPr>
              <w:rPr>
                <w:rFonts w:eastAsia="Cambria"/>
                <w:sz w:val="20"/>
              </w:rPr>
            </w:pPr>
            <w:r w:rsidRPr="000427A3">
              <w:rPr>
                <w:rFonts w:eastAsia="Cambria"/>
                <w:sz w:val="20"/>
              </w:rPr>
              <w:t xml:space="preserve">Demonstrates poor nonverbal communication skills, such as </w:t>
            </w:r>
            <w:proofErr w:type="gramStart"/>
            <w:r w:rsidRPr="000427A3">
              <w:rPr>
                <w:rFonts w:eastAsia="Cambria"/>
                <w:sz w:val="20"/>
              </w:rPr>
              <w:t>ignores</w:t>
            </w:r>
            <w:proofErr w:type="gramEnd"/>
            <w:r w:rsidRPr="000427A3">
              <w:rPr>
                <w:rFonts w:eastAsia="Cambria"/>
                <w:sz w:val="20"/>
              </w:rPr>
              <w:t xml:space="preserve"> client &amp;/or gives judgmental looks.</w:t>
            </w:r>
          </w:p>
          <w:p w14:paraId="763042F2" w14:textId="77777777" w:rsidR="00E05565" w:rsidRPr="000427A3" w:rsidRDefault="00E05565" w:rsidP="00D52FF4">
            <w:pPr>
              <w:rPr>
                <w:rFonts w:eastAsia="Cambria"/>
                <w:sz w:val="20"/>
              </w:rPr>
            </w:pPr>
          </w:p>
          <w:p w14:paraId="34854636" w14:textId="77777777" w:rsidR="00E05565" w:rsidRPr="000427A3" w:rsidRDefault="00E05565" w:rsidP="00D52FF4">
            <w:pPr>
              <w:rPr>
                <w:rFonts w:eastAsia="Cambria"/>
                <w:sz w:val="20"/>
              </w:rPr>
            </w:pPr>
          </w:p>
          <w:p w14:paraId="77E348AD" w14:textId="77777777" w:rsidR="00E05565" w:rsidRPr="000427A3" w:rsidRDefault="00E05565" w:rsidP="00D52FF4">
            <w:pPr>
              <w:rPr>
                <w:rFonts w:eastAsia="Cambria"/>
                <w:sz w:val="20"/>
              </w:rPr>
            </w:pPr>
            <w:r w:rsidRPr="000427A3">
              <w:rPr>
                <w:rFonts w:eastAsia="Cambria"/>
                <w:sz w:val="20"/>
              </w:rPr>
              <w:t>Points: 0</w:t>
            </w:r>
          </w:p>
        </w:tc>
      </w:tr>
      <w:tr w:rsidR="000427A3" w14:paraId="4FF045E3" w14:textId="77777777" w:rsidTr="000427A3">
        <w:tc>
          <w:tcPr>
            <w:tcW w:w="790" w:type="dxa"/>
            <w:shd w:val="clear" w:color="auto" w:fill="auto"/>
          </w:tcPr>
          <w:p w14:paraId="62812220" w14:textId="77777777" w:rsidR="00E05565" w:rsidRPr="000427A3" w:rsidRDefault="00E05565" w:rsidP="00D52FF4">
            <w:pPr>
              <w:rPr>
                <w:rFonts w:ascii="Cambria" w:eastAsia="Cambria" w:hAnsi="Cambria"/>
                <w:sz w:val="22"/>
                <w:szCs w:val="22"/>
              </w:rPr>
            </w:pPr>
          </w:p>
        </w:tc>
        <w:tc>
          <w:tcPr>
            <w:tcW w:w="1364" w:type="dxa"/>
            <w:shd w:val="clear" w:color="auto" w:fill="auto"/>
          </w:tcPr>
          <w:p w14:paraId="0F0702FD" w14:textId="77777777" w:rsidR="00E05565" w:rsidRPr="000427A3" w:rsidRDefault="00E05565" w:rsidP="00D52FF4">
            <w:pPr>
              <w:rPr>
                <w:rFonts w:eastAsia="Cambria"/>
                <w:b/>
                <w:sz w:val="20"/>
              </w:rPr>
            </w:pPr>
            <w:r w:rsidRPr="000427A3">
              <w:rPr>
                <w:rFonts w:eastAsia="Cambria"/>
                <w:b/>
                <w:sz w:val="20"/>
              </w:rPr>
              <w:t>Encouragers</w:t>
            </w:r>
          </w:p>
        </w:tc>
        <w:tc>
          <w:tcPr>
            <w:tcW w:w="2349" w:type="dxa"/>
            <w:shd w:val="clear" w:color="auto" w:fill="auto"/>
          </w:tcPr>
          <w:p w14:paraId="1B0A63D4" w14:textId="77777777" w:rsidR="00E05565" w:rsidRPr="000427A3" w:rsidRDefault="00E05565" w:rsidP="00D52FF4">
            <w:pPr>
              <w:rPr>
                <w:rFonts w:eastAsia="Cambria"/>
                <w:b/>
                <w:sz w:val="20"/>
              </w:rPr>
            </w:pPr>
            <w:r w:rsidRPr="000427A3">
              <w:rPr>
                <w:rFonts w:eastAsia="Cambria"/>
                <w:b/>
                <w:sz w:val="20"/>
              </w:rPr>
              <w:t>Includes Minimal Encouragers, such as “hmm” or “uh-huh”</w:t>
            </w:r>
          </w:p>
        </w:tc>
        <w:tc>
          <w:tcPr>
            <w:tcW w:w="2120" w:type="dxa"/>
            <w:shd w:val="clear" w:color="auto" w:fill="auto"/>
          </w:tcPr>
          <w:p w14:paraId="78A46D2A" w14:textId="77777777" w:rsidR="00E05565" w:rsidRPr="000427A3" w:rsidRDefault="00E05565" w:rsidP="00D52FF4">
            <w:pPr>
              <w:rPr>
                <w:rFonts w:eastAsia="Cambria"/>
                <w:sz w:val="20"/>
              </w:rPr>
            </w:pPr>
            <w:r w:rsidRPr="000427A3">
              <w:rPr>
                <w:rFonts w:eastAsia="Cambria"/>
                <w:sz w:val="20"/>
              </w:rPr>
              <w:t>Demonstrates appropriate use of encouragers, which supports development of a therapeutic relationship.</w:t>
            </w:r>
          </w:p>
          <w:p w14:paraId="56FCEA74" w14:textId="77777777" w:rsidR="00E05565" w:rsidRPr="000427A3" w:rsidRDefault="00E05565" w:rsidP="00D52FF4">
            <w:pPr>
              <w:rPr>
                <w:rFonts w:eastAsia="Cambria"/>
                <w:sz w:val="20"/>
              </w:rPr>
            </w:pPr>
          </w:p>
          <w:p w14:paraId="3FBB4A45" w14:textId="77777777" w:rsidR="00E05565" w:rsidRPr="000427A3" w:rsidRDefault="00E05565" w:rsidP="00D52FF4">
            <w:pPr>
              <w:rPr>
                <w:rFonts w:eastAsia="Cambria"/>
                <w:sz w:val="20"/>
              </w:rPr>
            </w:pPr>
          </w:p>
          <w:p w14:paraId="0F1D02A6" w14:textId="77777777" w:rsidR="00E05565" w:rsidRPr="000427A3" w:rsidRDefault="00E05565" w:rsidP="00D52FF4">
            <w:pPr>
              <w:rPr>
                <w:rFonts w:eastAsia="Cambria"/>
                <w:sz w:val="20"/>
              </w:rPr>
            </w:pPr>
          </w:p>
          <w:p w14:paraId="66FB5C04" w14:textId="77777777" w:rsidR="00E05565" w:rsidRPr="000427A3" w:rsidRDefault="00E05565" w:rsidP="00D52FF4">
            <w:pPr>
              <w:rPr>
                <w:rFonts w:eastAsia="Cambria"/>
                <w:sz w:val="20"/>
              </w:rPr>
            </w:pPr>
          </w:p>
          <w:p w14:paraId="5405EAC1" w14:textId="77777777" w:rsidR="00E05565" w:rsidRPr="000427A3" w:rsidRDefault="00E05565" w:rsidP="00D52FF4">
            <w:pPr>
              <w:rPr>
                <w:rFonts w:eastAsia="Cambria"/>
                <w:sz w:val="20"/>
              </w:rPr>
            </w:pPr>
            <w:r w:rsidRPr="000427A3">
              <w:rPr>
                <w:rFonts w:eastAsia="Cambria"/>
                <w:sz w:val="20"/>
              </w:rPr>
              <w:t>Points: 3</w:t>
            </w:r>
          </w:p>
        </w:tc>
        <w:tc>
          <w:tcPr>
            <w:tcW w:w="1935" w:type="dxa"/>
            <w:shd w:val="clear" w:color="auto" w:fill="auto"/>
          </w:tcPr>
          <w:p w14:paraId="020BDE23" w14:textId="77777777" w:rsidR="00E05565" w:rsidRPr="000427A3" w:rsidRDefault="00E05565" w:rsidP="00D52FF4">
            <w:pPr>
              <w:rPr>
                <w:rFonts w:eastAsia="Cambria"/>
                <w:sz w:val="20"/>
              </w:rPr>
            </w:pPr>
            <w:r w:rsidRPr="000427A3">
              <w:rPr>
                <w:rFonts w:eastAsia="Cambria"/>
                <w:sz w:val="20"/>
              </w:rPr>
              <w:t xml:space="preserve">Demonstrates appropriate use of encouragers for </w:t>
            </w:r>
            <w:proofErr w:type="gramStart"/>
            <w:r w:rsidRPr="000427A3">
              <w:rPr>
                <w:rFonts w:eastAsia="Cambria"/>
                <w:sz w:val="20"/>
              </w:rPr>
              <w:t>the majority of</w:t>
            </w:r>
            <w:proofErr w:type="gramEnd"/>
            <w:r w:rsidRPr="000427A3">
              <w:rPr>
                <w:rFonts w:eastAsia="Cambria"/>
                <w:sz w:val="20"/>
              </w:rPr>
              <w:t xml:space="preserve"> counseling sessions, which supports development of a therapeutic relationship.</w:t>
            </w:r>
          </w:p>
          <w:p w14:paraId="1C558709" w14:textId="77777777" w:rsidR="00E05565" w:rsidRPr="000427A3" w:rsidRDefault="00E05565" w:rsidP="00D52FF4">
            <w:pPr>
              <w:rPr>
                <w:rFonts w:eastAsia="Cambria"/>
                <w:sz w:val="20"/>
              </w:rPr>
            </w:pPr>
          </w:p>
          <w:p w14:paraId="182A1F18" w14:textId="77777777" w:rsidR="00E05565" w:rsidRPr="000427A3" w:rsidRDefault="00E05565" w:rsidP="00D52FF4">
            <w:pPr>
              <w:rPr>
                <w:rFonts w:eastAsia="Cambria"/>
                <w:sz w:val="20"/>
              </w:rPr>
            </w:pPr>
          </w:p>
          <w:p w14:paraId="22F79664" w14:textId="77777777" w:rsidR="00E05565" w:rsidRPr="000427A3" w:rsidRDefault="00E05565" w:rsidP="00D52FF4">
            <w:pPr>
              <w:rPr>
                <w:rFonts w:eastAsia="Cambria"/>
                <w:sz w:val="20"/>
              </w:rPr>
            </w:pPr>
            <w:r w:rsidRPr="000427A3">
              <w:rPr>
                <w:rFonts w:eastAsia="Cambria"/>
                <w:sz w:val="20"/>
              </w:rPr>
              <w:t>Points: 2.5</w:t>
            </w:r>
          </w:p>
        </w:tc>
        <w:tc>
          <w:tcPr>
            <w:tcW w:w="2090" w:type="dxa"/>
            <w:shd w:val="clear" w:color="auto" w:fill="auto"/>
          </w:tcPr>
          <w:p w14:paraId="0F51366D" w14:textId="77777777" w:rsidR="00E05565" w:rsidRPr="000427A3" w:rsidRDefault="00E05565" w:rsidP="00D52FF4">
            <w:pPr>
              <w:rPr>
                <w:rFonts w:eastAsia="Cambria"/>
                <w:sz w:val="20"/>
              </w:rPr>
            </w:pPr>
            <w:r w:rsidRPr="000427A3">
              <w:rPr>
                <w:rFonts w:eastAsia="Cambria"/>
                <w:sz w:val="20"/>
              </w:rPr>
              <w:t>Demonstrates inconsistency in his or her use of appropriate encouragers.</w:t>
            </w:r>
          </w:p>
          <w:p w14:paraId="39A19AA3" w14:textId="77777777" w:rsidR="00E05565" w:rsidRPr="000427A3" w:rsidRDefault="00E05565" w:rsidP="00D52FF4">
            <w:pPr>
              <w:rPr>
                <w:rFonts w:eastAsia="Cambria"/>
                <w:sz w:val="20"/>
              </w:rPr>
            </w:pPr>
          </w:p>
          <w:p w14:paraId="07B62B0C" w14:textId="77777777" w:rsidR="00E05565" w:rsidRPr="000427A3" w:rsidRDefault="00E05565" w:rsidP="00D52FF4">
            <w:pPr>
              <w:rPr>
                <w:rFonts w:eastAsia="Cambria"/>
                <w:sz w:val="20"/>
              </w:rPr>
            </w:pPr>
          </w:p>
          <w:p w14:paraId="729E17F0" w14:textId="77777777" w:rsidR="00E05565" w:rsidRPr="000427A3" w:rsidRDefault="00E05565" w:rsidP="00D52FF4">
            <w:pPr>
              <w:rPr>
                <w:rFonts w:eastAsia="Cambria"/>
                <w:sz w:val="20"/>
              </w:rPr>
            </w:pPr>
          </w:p>
          <w:p w14:paraId="36095550" w14:textId="77777777" w:rsidR="00E05565" w:rsidRPr="000427A3" w:rsidRDefault="00E05565" w:rsidP="00D52FF4">
            <w:pPr>
              <w:rPr>
                <w:rFonts w:eastAsia="Cambria"/>
                <w:sz w:val="20"/>
              </w:rPr>
            </w:pPr>
          </w:p>
          <w:p w14:paraId="1F1AB31C" w14:textId="77777777" w:rsidR="00E05565" w:rsidRPr="000427A3" w:rsidRDefault="00E05565" w:rsidP="00D52FF4">
            <w:pPr>
              <w:rPr>
                <w:rFonts w:eastAsia="Cambria"/>
                <w:sz w:val="20"/>
              </w:rPr>
            </w:pPr>
          </w:p>
          <w:p w14:paraId="5E55F2DD" w14:textId="77777777" w:rsidR="00E05565" w:rsidRPr="000427A3" w:rsidRDefault="00E05565" w:rsidP="00D52FF4">
            <w:pPr>
              <w:rPr>
                <w:rFonts w:eastAsia="Cambria"/>
                <w:sz w:val="20"/>
              </w:rPr>
            </w:pPr>
          </w:p>
          <w:p w14:paraId="2253033F" w14:textId="77777777" w:rsidR="00E05565" w:rsidRPr="000427A3" w:rsidRDefault="00E05565" w:rsidP="00D52FF4">
            <w:pPr>
              <w:rPr>
                <w:rFonts w:eastAsia="Cambria"/>
                <w:sz w:val="20"/>
              </w:rPr>
            </w:pPr>
            <w:r w:rsidRPr="000427A3">
              <w:rPr>
                <w:rFonts w:eastAsia="Cambria"/>
                <w:sz w:val="20"/>
              </w:rPr>
              <w:t>Points: 2</w:t>
            </w:r>
          </w:p>
        </w:tc>
        <w:tc>
          <w:tcPr>
            <w:tcW w:w="1775" w:type="dxa"/>
            <w:shd w:val="clear" w:color="auto" w:fill="auto"/>
          </w:tcPr>
          <w:p w14:paraId="65B03E22" w14:textId="77777777" w:rsidR="00E05565" w:rsidRPr="000427A3" w:rsidRDefault="00E05565" w:rsidP="00D52FF4">
            <w:pPr>
              <w:rPr>
                <w:rFonts w:eastAsia="Cambria"/>
                <w:sz w:val="20"/>
              </w:rPr>
            </w:pPr>
            <w:r w:rsidRPr="000427A3">
              <w:rPr>
                <w:rFonts w:eastAsia="Cambria"/>
                <w:sz w:val="20"/>
              </w:rPr>
              <w:t>Demonstrates limited ability to use appropriate encouragers.</w:t>
            </w:r>
          </w:p>
          <w:p w14:paraId="354C8BAC" w14:textId="77777777" w:rsidR="00E05565" w:rsidRPr="000427A3" w:rsidRDefault="00E05565" w:rsidP="00D52FF4">
            <w:pPr>
              <w:rPr>
                <w:rFonts w:eastAsia="Cambria"/>
                <w:sz w:val="20"/>
              </w:rPr>
            </w:pPr>
          </w:p>
          <w:p w14:paraId="54971FD9" w14:textId="77777777" w:rsidR="00E05565" w:rsidRPr="000427A3" w:rsidRDefault="00E05565" w:rsidP="00D52FF4">
            <w:pPr>
              <w:rPr>
                <w:rFonts w:eastAsia="Cambria"/>
                <w:sz w:val="20"/>
              </w:rPr>
            </w:pPr>
          </w:p>
          <w:p w14:paraId="44ADA3EB" w14:textId="77777777" w:rsidR="00E05565" w:rsidRPr="000427A3" w:rsidRDefault="00E05565" w:rsidP="00D52FF4">
            <w:pPr>
              <w:rPr>
                <w:rFonts w:eastAsia="Cambria"/>
                <w:sz w:val="20"/>
              </w:rPr>
            </w:pPr>
          </w:p>
          <w:p w14:paraId="54765147" w14:textId="77777777" w:rsidR="00E05565" w:rsidRPr="000427A3" w:rsidRDefault="00E05565" w:rsidP="00D52FF4">
            <w:pPr>
              <w:rPr>
                <w:rFonts w:eastAsia="Cambria"/>
                <w:sz w:val="20"/>
              </w:rPr>
            </w:pPr>
          </w:p>
          <w:p w14:paraId="5A18E1A4" w14:textId="77777777" w:rsidR="00E05565" w:rsidRPr="000427A3" w:rsidRDefault="00E05565" w:rsidP="00D52FF4">
            <w:pPr>
              <w:rPr>
                <w:rFonts w:eastAsia="Cambria"/>
                <w:sz w:val="20"/>
              </w:rPr>
            </w:pPr>
          </w:p>
          <w:p w14:paraId="07952A0C" w14:textId="77777777" w:rsidR="00E05565" w:rsidRPr="000427A3" w:rsidRDefault="00E05565" w:rsidP="00D52FF4">
            <w:pPr>
              <w:rPr>
                <w:rFonts w:eastAsia="Cambria"/>
                <w:sz w:val="20"/>
              </w:rPr>
            </w:pPr>
          </w:p>
          <w:p w14:paraId="007ABD32" w14:textId="77777777" w:rsidR="00E05565" w:rsidRPr="000427A3" w:rsidRDefault="00E05565" w:rsidP="00D52FF4">
            <w:pPr>
              <w:rPr>
                <w:rFonts w:eastAsia="Cambria"/>
                <w:sz w:val="20"/>
              </w:rPr>
            </w:pPr>
            <w:r w:rsidRPr="000427A3">
              <w:rPr>
                <w:rFonts w:eastAsia="Cambria"/>
                <w:sz w:val="20"/>
              </w:rPr>
              <w:t>Points: 1-1.5</w:t>
            </w:r>
          </w:p>
        </w:tc>
        <w:tc>
          <w:tcPr>
            <w:tcW w:w="1615" w:type="dxa"/>
            <w:shd w:val="clear" w:color="auto" w:fill="auto"/>
          </w:tcPr>
          <w:p w14:paraId="7FB8C86E" w14:textId="77777777" w:rsidR="00E05565" w:rsidRPr="000427A3" w:rsidRDefault="00E05565" w:rsidP="00D52FF4">
            <w:pPr>
              <w:rPr>
                <w:rFonts w:eastAsia="Cambria"/>
                <w:sz w:val="20"/>
              </w:rPr>
            </w:pPr>
            <w:r w:rsidRPr="000427A3">
              <w:rPr>
                <w:rFonts w:eastAsia="Cambria"/>
                <w:sz w:val="20"/>
              </w:rPr>
              <w:t>Demonstrates poor ability to use appropriate encouragers, such as using skills in a judgmental manner.</w:t>
            </w:r>
          </w:p>
          <w:p w14:paraId="6EEE16AD" w14:textId="77777777" w:rsidR="00E05565" w:rsidRPr="000427A3" w:rsidRDefault="00E05565" w:rsidP="00D52FF4">
            <w:pPr>
              <w:rPr>
                <w:rFonts w:eastAsia="Cambria"/>
                <w:sz w:val="20"/>
              </w:rPr>
            </w:pPr>
          </w:p>
          <w:p w14:paraId="3EE8D3D3" w14:textId="77777777" w:rsidR="00E05565" w:rsidRPr="000427A3" w:rsidRDefault="00E05565" w:rsidP="00D52FF4">
            <w:pPr>
              <w:rPr>
                <w:rFonts w:eastAsia="Cambria"/>
                <w:sz w:val="20"/>
              </w:rPr>
            </w:pPr>
          </w:p>
          <w:p w14:paraId="05130B90" w14:textId="77777777" w:rsidR="00E05565" w:rsidRPr="000427A3" w:rsidRDefault="00E05565" w:rsidP="00D52FF4">
            <w:pPr>
              <w:rPr>
                <w:rFonts w:eastAsia="Cambria"/>
                <w:sz w:val="20"/>
              </w:rPr>
            </w:pPr>
          </w:p>
          <w:p w14:paraId="46AF58D9" w14:textId="77777777" w:rsidR="00E05565" w:rsidRPr="000427A3" w:rsidRDefault="00E05565" w:rsidP="00D52FF4">
            <w:pPr>
              <w:rPr>
                <w:rFonts w:eastAsia="Cambria"/>
                <w:sz w:val="20"/>
              </w:rPr>
            </w:pPr>
            <w:r w:rsidRPr="000427A3">
              <w:rPr>
                <w:rFonts w:eastAsia="Cambria"/>
                <w:sz w:val="20"/>
              </w:rPr>
              <w:t>Points: 0</w:t>
            </w:r>
          </w:p>
        </w:tc>
      </w:tr>
      <w:tr w:rsidR="000427A3" w14:paraId="1CF3CFBE" w14:textId="77777777" w:rsidTr="000427A3">
        <w:tc>
          <w:tcPr>
            <w:tcW w:w="790" w:type="dxa"/>
            <w:shd w:val="clear" w:color="auto" w:fill="auto"/>
          </w:tcPr>
          <w:p w14:paraId="4FB5F320" w14:textId="77777777" w:rsidR="00E05565" w:rsidRPr="000427A3" w:rsidRDefault="00E05565" w:rsidP="00D52FF4">
            <w:pPr>
              <w:rPr>
                <w:rFonts w:ascii="Cambria" w:eastAsia="Cambria" w:hAnsi="Cambria"/>
                <w:sz w:val="22"/>
                <w:szCs w:val="22"/>
              </w:rPr>
            </w:pPr>
          </w:p>
        </w:tc>
        <w:tc>
          <w:tcPr>
            <w:tcW w:w="1364" w:type="dxa"/>
            <w:shd w:val="clear" w:color="auto" w:fill="auto"/>
          </w:tcPr>
          <w:p w14:paraId="123CEE6A" w14:textId="77777777" w:rsidR="00E05565" w:rsidRPr="000427A3" w:rsidRDefault="00E05565" w:rsidP="00D52FF4">
            <w:pPr>
              <w:rPr>
                <w:rFonts w:eastAsia="Cambria"/>
                <w:b/>
                <w:sz w:val="20"/>
              </w:rPr>
            </w:pPr>
            <w:r w:rsidRPr="000427A3">
              <w:rPr>
                <w:rFonts w:eastAsia="Cambria"/>
                <w:b/>
                <w:sz w:val="20"/>
              </w:rPr>
              <w:t>Questions</w:t>
            </w:r>
          </w:p>
        </w:tc>
        <w:tc>
          <w:tcPr>
            <w:tcW w:w="2349" w:type="dxa"/>
            <w:shd w:val="clear" w:color="auto" w:fill="auto"/>
          </w:tcPr>
          <w:p w14:paraId="46931F8A" w14:textId="77777777" w:rsidR="00E05565" w:rsidRPr="000427A3" w:rsidRDefault="00E05565" w:rsidP="00D52FF4">
            <w:pPr>
              <w:rPr>
                <w:rFonts w:eastAsia="Cambria"/>
                <w:i/>
                <w:sz w:val="20"/>
              </w:rPr>
            </w:pPr>
            <w:r w:rsidRPr="000427A3">
              <w:rPr>
                <w:rFonts w:eastAsia="Cambria"/>
                <w:b/>
                <w:sz w:val="20"/>
              </w:rPr>
              <w:t>Use of Appropriate Open &amp; Closed Questions</w:t>
            </w:r>
            <w:r w:rsidRPr="000427A3">
              <w:rPr>
                <w:rFonts w:eastAsia="Cambria"/>
                <w:sz w:val="20"/>
              </w:rPr>
              <w:t xml:space="preserve"> (</w:t>
            </w:r>
            <w:r w:rsidRPr="000427A3">
              <w:rPr>
                <w:rFonts w:eastAsia="Cambria"/>
                <w:i/>
                <w:sz w:val="20"/>
              </w:rPr>
              <w:t>e.g., avoidance of double questions, too many questions, and unjustified closed question)</w:t>
            </w:r>
          </w:p>
        </w:tc>
        <w:tc>
          <w:tcPr>
            <w:tcW w:w="2120" w:type="dxa"/>
            <w:shd w:val="clear" w:color="auto" w:fill="auto"/>
          </w:tcPr>
          <w:p w14:paraId="152DD278" w14:textId="77777777" w:rsidR="00E05565" w:rsidRPr="000427A3" w:rsidRDefault="00E05565" w:rsidP="00D52FF4">
            <w:pPr>
              <w:rPr>
                <w:rFonts w:eastAsia="Cambria"/>
                <w:sz w:val="20"/>
              </w:rPr>
            </w:pPr>
            <w:r w:rsidRPr="000427A3">
              <w:rPr>
                <w:rFonts w:eastAsia="Cambria"/>
                <w:sz w:val="20"/>
              </w:rPr>
              <w:t>Demonstrates appropriate use of questions, with an emphasis on open-ended questions.</w:t>
            </w:r>
          </w:p>
          <w:p w14:paraId="19EFF733" w14:textId="77777777" w:rsidR="00E05565" w:rsidRPr="000427A3" w:rsidRDefault="00E05565" w:rsidP="00D52FF4">
            <w:pPr>
              <w:rPr>
                <w:rFonts w:eastAsia="Cambria"/>
                <w:sz w:val="20"/>
              </w:rPr>
            </w:pPr>
          </w:p>
          <w:p w14:paraId="25EB1C72" w14:textId="77777777" w:rsidR="00E05565" w:rsidRPr="000427A3" w:rsidRDefault="00E05565" w:rsidP="00D52FF4">
            <w:pPr>
              <w:rPr>
                <w:rFonts w:eastAsia="Cambria"/>
                <w:sz w:val="20"/>
              </w:rPr>
            </w:pPr>
          </w:p>
          <w:p w14:paraId="47AF0EBD" w14:textId="77777777" w:rsidR="00E05565" w:rsidRPr="000427A3" w:rsidRDefault="00E05565" w:rsidP="00D52FF4">
            <w:pPr>
              <w:rPr>
                <w:rFonts w:eastAsia="Cambria"/>
                <w:sz w:val="20"/>
              </w:rPr>
            </w:pPr>
          </w:p>
          <w:p w14:paraId="21D553E2" w14:textId="77777777" w:rsidR="00E05565" w:rsidRPr="000427A3" w:rsidRDefault="00E05565" w:rsidP="00D52FF4">
            <w:pPr>
              <w:rPr>
                <w:rFonts w:eastAsia="Cambria"/>
                <w:sz w:val="20"/>
              </w:rPr>
            </w:pPr>
          </w:p>
          <w:p w14:paraId="0FFFDC2C" w14:textId="77777777" w:rsidR="00E05565" w:rsidRPr="000427A3" w:rsidRDefault="00E05565" w:rsidP="00D52FF4">
            <w:pPr>
              <w:rPr>
                <w:rFonts w:eastAsia="Cambria"/>
                <w:sz w:val="20"/>
              </w:rPr>
            </w:pPr>
          </w:p>
          <w:p w14:paraId="65AE3A01" w14:textId="77777777" w:rsidR="00E05565" w:rsidRPr="000427A3" w:rsidRDefault="00E05565" w:rsidP="00D52FF4">
            <w:pPr>
              <w:rPr>
                <w:rFonts w:eastAsia="Cambria"/>
                <w:sz w:val="20"/>
              </w:rPr>
            </w:pPr>
          </w:p>
          <w:p w14:paraId="67F43724" w14:textId="77777777" w:rsidR="00E05565" w:rsidRPr="000427A3" w:rsidRDefault="00E05565" w:rsidP="00D52FF4">
            <w:pPr>
              <w:rPr>
                <w:rFonts w:eastAsia="Cambria"/>
                <w:sz w:val="20"/>
              </w:rPr>
            </w:pPr>
            <w:r w:rsidRPr="000427A3">
              <w:rPr>
                <w:rFonts w:eastAsia="Cambria"/>
                <w:sz w:val="20"/>
              </w:rPr>
              <w:t>Points: 6</w:t>
            </w:r>
          </w:p>
        </w:tc>
        <w:tc>
          <w:tcPr>
            <w:tcW w:w="1935" w:type="dxa"/>
            <w:shd w:val="clear" w:color="auto" w:fill="auto"/>
          </w:tcPr>
          <w:p w14:paraId="1EF446CF" w14:textId="77777777" w:rsidR="00E05565" w:rsidRPr="000427A3" w:rsidRDefault="00E05565" w:rsidP="00D52FF4">
            <w:pPr>
              <w:rPr>
                <w:rFonts w:eastAsia="Cambria"/>
                <w:sz w:val="20"/>
              </w:rPr>
            </w:pPr>
            <w:r w:rsidRPr="000427A3">
              <w:rPr>
                <w:rFonts w:eastAsia="Cambria"/>
                <w:sz w:val="20"/>
              </w:rPr>
              <w:t xml:space="preserve">Demonstrates appropriate use of questions for </w:t>
            </w:r>
            <w:proofErr w:type="gramStart"/>
            <w:r w:rsidRPr="000427A3">
              <w:rPr>
                <w:rFonts w:eastAsia="Cambria"/>
                <w:sz w:val="20"/>
              </w:rPr>
              <w:t>the majority of</w:t>
            </w:r>
            <w:proofErr w:type="gramEnd"/>
            <w:r w:rsidRPr="000427A3">
              <w:rPr>
                <w:rFonts w:eastAsia="Cambria"/>
                <w:sz w:val="20"/>
              </w:rPr>
              <w:t xml:space="preserve"> the counseling session, but may rely too much on questions and may use a few unjustified closed questions.</w:t>
            </w:r>
          </w:p>
          <w:p w14:paraId="1C4D27CD" w14:textId="77777777" w:rsidR="00E05565" w:rsidRPr="000427A3" w:rsidRDefault="00E05565" w:rsidP="00D52FF4">
            <w:pPr>
              <w:rPr>
                <w:rFonts w:eastAsia="Cambria"/>
                <w:sz w:val="20"/>
              </w:rPr>
            </w:pPr>
          </w:p>
          <w:p w14:paraId="56FCAA94" w14:textId="77777777" w:rsidR="00E05565" w:rsidRPr="000427A3" w:rsidRDefault="00E05565" w:rsidP="00D52FF4">
            <w:pPr>
              <w:rPr>
                <w:rFonts w:eastAsia="Cambria"/>
                <w:sz w:val="20"/>
              </w:rPr>
            </w:pPr>
          </w:p>
          <w:p w14:paraId="3628D811" w14:textId="77777777" w:rsidR="00E05565" w:rsidRPr="000427A3" w:rsidRDefault="00E05565" w:rsidP="00D52FF4">
            <w:pPr>
              <w:rPr>
                <w:rFonts w:eastAsia="Cambria"/>
                <w:sz w:val="20"/>
              </w:rPr>
            </w:pPr>
            <w:r w:rsidRPr="000427A3">
              <w:rPr>
                <w:rFonts w:eastAsia="Cambria"/>
                <w:sz w:val="20"/>
              </w:rPr>
              <w:t>Points: 5</w:t>
            </w:r>
          </w:p>
        </w:tc>
        <w:tc>
          <w:tcPr>
            <w:tcW w:w="2090" w:type="dxa"/>
            <w:shd w:val="clear" w:color="auto" w:fill="auto"/>
          </w:tcPr>
          <w:p w14:paraId="57F5D805" w14:textId="77777777" w:rsidR="00E05565" w:rsidRPr="000427A3" w:rsidRDefault="00E05565" w:rsidP="00D52FF4">
            <w:pPr>
              <w:rPr>
                <w:rFonts w:eastAsia="Cambria"/>
                <w:sz w:val="20"/>
              </w:rPr>
            </w:pPr>
            <w:r w:rsidRPr="000427A3">
              <w:rPr>
                <w:rFonts w:eastAsia="Cambria"/>
                <w:sz w:val="20"/>
              </w:rPr>
              <w:t>Demonstrates inconsistency in using open-ended questions, and may use closed questions frequently and use too many questions.</w:t>
            </w:r>
          </w:p>
          <w:p w14:paraId="0D6D1B79" w14:textId="77777777" w:rsidR="00E05565" w:rsidRPr="000427A3" w:rsidRDefault="00E05565" w:rsidP="00D52FF4">
            <w:pPr>
              <w:rPr>
                <w:rFonts w:eastAsia="Cambria"/>
                <w:sz w:val="20"/>
              </w:rPr>
            </w:pPr>
          </w:p>
          <w:p w14:paraId="2DC3BAC3" w14:textId="77777777" w:rsidR="00E05565" w:rsidRPr="000427A3" w:rsidRDefault="00E05565" w:rsidP="00D52FF4">
            <w:pPr>
              <w:rPr>
                <w:rFonts w:eastAsia="Cambria"/>
                <w:sz w:val="20"/>
              </w:rPr>
            </w:pPr>
          </w:p>
          <w:p w14:paraId="48E0A175" w14:textId="77777777" w:rsidR="00E05565" w:rsidRPr="000427A3" w:rsidRDefault="00E05565" w:rsidP="00D52FF4">
            <w:pPr>
              <w:rPr>
                <w:rFonts w:eastAsia="Cambria"/>
                <w:sz w:val="20"/>
              </w:rPr>
            </w:pPr>
          </w:p>
          <w:p w14:paraId="6C9EDE71" w14:textId="77777777" w:rsidR="00E05565" w:rsidRPr="000427A3" w:rsidRDefault="00E05565" w:rsidP="00D52FF4">
            <w:pPr>
              <w:rPr>
                <w:rFonts w:eastAsia="Cambria"/>
                <w:sz w:val="20"/>
              </w:rPr>
            </w:pPr>
          </w:p>
          <w:p w14:paraId="25C88632" w14:textId="77777777" w:rsidR="00E05565" w:rsidRPr="000427A3" w:rsidRDefault="00E05565" w:rsidP="00D52FF4">
            <w:pPr>
              <w:rPr>
                <w:rFonts w:eastAsia="Cambria"/>
                <w:sz w:val="20"/>
              </w:rPr>
            </w:pPr>
          </w:p>
          <w:p w14:paraId="18D0EA6F" w14:textId="77777777" w:rsidR="00E05565" w:rsidRPr="000427A3" w:rsidRDefault="00E05565" w:rsidP="00D52FF4">
            <w:pPr>
              <w:rPr>
                <w:rFonts w:eastAsia="Cambria"/>
                <w:sz w:val="20"/>
              </w:rPr>
            </w:pPr>
            <w:r w:rsidRPr="000427A3">
              <w:rPr>
                <w:rFonts w:eastAsia="Cambria"/>
                <w:sz w:val="20"/>
              </w:rPr>
              <w:t>Points: 4</w:t>
            </w:r>
          </w:p>
        </w:tc>
        <w:tc>
          <w:tcPr>
            <w:tcW w:w="1775" w:type="dxa"/>
            <w:shd w:val="clear" w:color="auto" w:fill="auto"/>
          </w:tcPr>
          <w:p w14:paraId="21BE55A1" w14:textId="77777777" w:rsidR="00E05565" w:rsidRPr="000427A3" w:rsidRDefault="00E05565" w:rsidP="00D52FF4">
            <w:pPr>
              <w:rPr>
                <w:rFonts w:eastAsia="Cambria"/>
                <w:sz w:val="20"/>
              </w:rPr>
            </w:pPr>
            <w:r w:rsidRPr="000427A3">
              <w:rPr>
                <w:rFonts w:eastAsia="Cambria"/>
                <w:sz w:val="20"/>
              </w:rPr>
              <w:t>Demonstrates limited ability to use open-ended questions with restricted effectiveness.</w:t>
            </w:r>
          </w:p>
          <w:p w14:paraId="1DE7C8E6" w14:textId="77777777" w:rsidR="00E05565" w:rsidRPr="000427A3" w:rsidRDefault="00E05565" w:rsidP="00D52FF4">
            <w:pPr>
              <w:rPr>
                <w:rFonts w:eastAsia="Cambria"/>
                <w:sz w:val="20"/>
              </w:rPr>
            </w:pPr>
          </w:p>
          <w:p w14:paraId="6012D700" w14:textId="77777777" w:rsidR="00E05565" w:rsidRPr="000427A3" w:rsidRDefault="00E05565" w:rsidP="00D52FF4">
            <w:pPr>
              <w:rPr>
                <w:rFonts w:eastAsia="Cambria"/>
                <w:sz w:val="20"/>
              </w:rPr>
            </w:pPr>
          </w:p>
          <w:p w14:paraId="4DCF04B9" w14:textId="77777777" w:rsidR="00E05565" w:rsidRPr="000427A3" w:rsidRDefault="00E05565" w:rsidP="00D52FF4">
            <w:pPr>
              <w:rPr>
                <w:rFonts w:eastAsia="Cambria"/>
                <w:sz w:val="20"/>
              </w:rPr>
            </w:pPr>
          </w:p>
          <w:p w14:paraId="19F5125D" w14:textId="77777777" w:rsidR="00E05565" w:rsidRPr="000427A3" w:rsidRDefault="00E05565" w:rsidP="00D52FF4">
            <w:pPr>
              <w:rPr>
                <w:rFonts w:eastAsia="Cambria"/>
                <w:sz w:val="20"/>
              </w:rPr>
            </w:pPr>
          </w:p>
          <w:p w14:paraId="69CE3580" w14:textId="77777777" w:rsidR="00E05565" w:rsidRPr="000427A3" w:rsidRDefault="00E05565" w:rsidP="00D52FF4">
            <w:pPr>
              <w:rPr>
                <w:rFonts w:eastAsia="Cambria"/>
                <w:sz w:val="20"/>
              </w:rPr>
            </w:pPr>
          </w:p>
          <w:p w14:paraId="26E766CA" w14:textId="77777777" w:rsidR="00E05565" w:rsidRPr="000427A3" w:rsidRDefault="00E05565" w:rsidP="00D52FF4">
            <w:pPr>
              <w:rPr>
                <w:rFonts w:eastAsia="Cambria"/>
                <w:sz w:val="20"/>
              </w:rPr>
            </w:pPr>
            <w:r w:rsidRPr="000427A3">
              <w:rPr>
                <w:rFonts w:eastAsia="Cambria"/>
                <w:sz w:val="20"/>
              </w:rPr>
              <w:t>Points: 2-3</w:t>
            </w:r>
          </w:p>
        </w:tc>
        <w:tc>
          <w:tcPr>
            <w:tcW w:w="1615" w:type="dxa"/>
            <w:shd w:val="clear" w:color="auto" w:fill="auto"/>
          </w:tcPr>
          <w:p w14:paraId="165F0D75" w14:textId="77777777" w:rsidR="00E05565" w:rsidRPr="000427A3" w:rsidRDefault="00E05565" w:rsidP="00D52FF4">
            <w:pPr>
              <w:rPr>
                <w:rFonts w:eastAsia="Cambria"/>
                <w:sz w:val="20"/>
              </w:rPr>
            </w:pPr>
            <w:r w:rsidRPr="000427A3">
              <w:rPr>
                <w:rFonts w:eastAsia="Cambria"/>
                <w:sz w:val="20"/>
              </w:rPr>
              <w:t xml:space="preserve">Demonstrates poor ability to use open-ended questions, such as questions that tend to confuse the client or restrict the counseling process. </w:t>
            </w:r>
          </w:p>
          <w:p w14:paraId="5793EC36" w14:textId="77777777" w:rsidR="00E05565" w:rsidRPr="000427A3" w:rsidRDefault="00E05565" w:rsidP="00D52FF4">
            <w:pPr>
              <w:rPr>
                <w:rFonts w:eastAsia="Cambria"/>
                <w:sz w:val="20"/>
              </w:rPr>
            </w:pPr>
          </w:p>
          <w:p w14:paraId="60D9C1FC" w14:textId="77777777" w:rsidR="00E05565" w:rsidRPr="000427A3" w:rsidRDefault="00E05565" w:rsidP="00D52FF4">
            <w:pPr>
              <w:rPr>
                <w:rFonts w:eastAsia="Cambria"/>
                <w:sz w:val="20"/>
              </w:rPr>
            </w:pPr>
            <w:r w:rsidRPr="000427A3">
              <w:rPr>
                <w:rFonts w:eastAsia="Cambria"/>
                <w:sz w:val="20"/>
              </w:rPr>
              <w:t>Points: 0-1</w:t>
            </w:r>
          </w:p>
        </w:tc>
      </w:tr>
      <w:tr w:rsidR="000427A3" w14:paraId="6234CCBE" w14:textId="77777777" w:rsidTr="000427A3">
        <w:tc>
          <w:tcPr>
            <w:tcW w:w="790" w:type="dxa"/>
            <w:shd w:val="clear" w:color="auto" w:fill="auto"/>
          </w:tcPr>
          <w:p w14:paraId="507574C7" w14:textId="77777777" w:rsidR="00E05565" w:rsidRPr="000427A3" w:rsidRDefault="00E05565" w:rsidP="00D52FF4">
            <w:pPr>
              <w:rPr>
                <w:rFonts w:ascii="Cambria" w:eastAsia="Cambria" w:hAnsi="Cambria"/>
                <w:sz w:val="22"/>
                <w:szCs w:val="22"/>
              </w:rPr>
            </w:pPr>
          </w:p>
        </w:tc>
        <w:tc>
          <w:tcPr>
            <w:tcW w:w="1364" w:type="dxa"/>
            <w:shd w:val="clear" w:color="auto" w:fill="auto"/>
          </w:tcPr>
          <w:p w14:paraId="450DDE71" w14:textId="77777777" w:rsidR="00E05565" w:rsidRPr="000427A3" w:rsidRDefault="00E05565" w:rsidP="00D52FF4">
            <w:pPr>
              <w:rPr>
                <w:rFonts w:eastAsia="Cambria"/>
                <w:b/>
                <w:sz w:val="20"/>
              </w:rPr>
            </w:pPr>
            <w:r w:rsidRPr="000427A3">
              <w:rPr>
                <w:rFonts w:eastAsia="Cambria"/>
                <w:b/>
                <w:sz w:val="20"/>
              </w:rPr>
              <w:t>Reflecting:</w:t>
            </w:r>
          </w:p>
          <w:p w14:paraId="401B8153" w14:textId="77777777" w:rsidR="00E05565" w:rsidRPr="000427A3" w:rsidRDefault="00E05565" w:rsidP="00D52FF4">
            <w:pPr>
              <w:rPr>
                <w:rFonts w:eastAsia="Cambria"/>
                <w:b/>
                <w:i/>
                <w:sz w:val="20"/>
              </w:rPr>
            </w:pPr>
            <w:r w:rsidRPr="000427A3">
              <w:rPr>
                <w:rFonts w:eastAsia="Cambria"/>
                <w:b/>
                <w:i/>
                <w:sz w:val="20"/>
              </w:rPr>
              <w:t>Paraphrasing</w:t>
            </w:r>
          </w:p>
        </w:tc>
        <w:tc>
          <w:tcPr>
            <w:tcW w:w="2349" w:type="dxa"/>
            <w:shd w:val="clear" w:color="auto" w:fill="auto"/>
          </w:tcPr>
          <w:p w14:paraId="7A3D12AF" w14:textId="77777777" w:rsidR="00E05565" w:rsidRPr="000427A3" w:rsidRDefault="00E05565" w:rsidP="00D52FF4">
            <w:pPr>
              <w:rPr>
                <w:rFonts w:eastAsia="Cambria"/>
                <w:b/>
                <w:sz w:val="20"/>
              </w:rPr>
            </w:pPr>
            <w:r w:rsidRPr="000427A3">
              <w:rPr>
                <w:rFonts w:eastAsia="Cambria"/>
                <w:b/>
                <w:sz w:val="20"/>
              </w:rPr>
              <w:t>Basic Reflection of Content – Paraphrasing</w:t>
            </w:r>
          </w:p>
          <w:p w14:paraId="1402B2FF" w14:textId="77777777" w:rsidR="00E05565" w:rsidRPr="000427A3" w:rsidRDefault="00E05565" w:rsidP="00D52FF4">
            <w:pPr>
              <w:rPr>
                <w:rFonts w:eastAsia="Cambria"/>
                <w:i/>
                <w:sz w:val="20"/>
              </w:rPr>
            </w:pPr>
            <w:r w:rsidRPr="000427A3">
              <w:rPr>
                <w:rFonts w:eastAsia="Cambria"/>
                <w:i/>
                <w:sz w:val="20"/>
              </w:rPr>
              <w:t xml:space="preserve">Concise, precise, and nonjudgmental, avoids </w:t>
            </w:r>
            <w:proofErr w:type="gramStart"/>
            <w:r w:rsidRPr="000427A3">
              <w:rPr>
                <w:rFonts w:eastAsia="Cambria"/>
                <w:i/>
                <w:sz w:val="20"/>
              </w:rPr>
              <w:t>parroting</w:t>
            </w:r>
            <w:proofErr w:type="gramEnd"/>
          </w:p>
          <w:p w14:paraId="46999802" w14:textId="77777777" w:rsidR="00E05565" w:rsidRPr="000427A3" w:rsidRDefault="00E05565" w:rsidP="00D52FF4">
            <w:pPr>
              <w:rPr>
                <w:rFonts w:eastAsia="Cambria"/>
                <w:i/>
                <w:sz w:val="20"/>
              </w:rPr>
            </w:pPr>
          </w:p>
        </w:tc>
        <w:tc>
          <w:tcPr>
            <w:tcW w:w="2120" w:type="dxa"/>
            <w:shd w:val="clear" w:color="auto" w:fill="auto"/>
          </w:tcPr>
          <w:p w14:paraId="0D69677C" w14:textId="77777777" w:rsidR="00E05565" w:rsidRPr="000427A3" w:rsidRDefault="00E05565" w:rsidP="00D52FF4">
            <w:pPr>
              <w:rPr>
                <w:rFonts w:eastAsia="Cambria"/>
                <w:sz w:val="20"/>
              </w:rPr>
            </w:pPr>
            <w:r w:rsidRPr="000427A3">
              <w:rPr>
                <w:rFonts w:eastAsia="Cambria"/>
                <w:sz w:val="20"/>
              </w:rPr>
              <w:t>Demonstrates appropriate use of paraphrasing as a primary therapeutic approach.</w:t>
            </w:r>
          </w:p>
          <w:p w14:paraId="1FB3C2F6" w14:textId="77777777" w:rsidR="00E05565" w:rsidRPr="000427A3" w:rsidRDefault="00E05565" w:rsidP="00D52FF4">
            <w:pPr>
              <w:rPr>
                <w:rFonts w:eastAsia="Cambria"/>
                <w:sz w:val="20"/>
              </w:rPr>
            </w:pPr>
          </w:p>
          <w:p w14:paraId="4E4B12B6" w14:textId="77777777" w:rsidR="00E05565" w:rsidRPr="000427A3" w:rsidRDefault="00E05565" w:rsidP="00D52FF4">
            <w:pPr>
              <w:rPr>
                <w:rFonts w:eastAsia="Cambria"/>
                <w:sz w:val="20"/>
              </w:rPr>
            </w:pPr>
          </w:p>
          <w:p w14:paraId="3119A490" w14:textId="77777777" w:rsidR="00E05565" w:rsidRPr="000427A3" w:rsidRDefault="00E05565" w:rsidP="00D52FF4">
            <w:pPr>
              <w:rPr>
                <w:rFonts w:eastAsia="Cambria"/>
                <w:sz w:val="20"/>
              </w:rPr>
            </w:pPr>
          </w:p>
          <w:p w14:paraId="3FCAF6FD" w14:textId="77777777" w:rsidR="00E05565" w:rsidRPr="000427A3" w:rsidRDefault="00E05565" w:rsidP="00D52FF4">
            <w:pPr>
              <w:rPr>
                <w:rFonts w:eastAsia="Cambria"/>
                <w:sz w:val="20"/>
              </w:rPr>
            </w:pPr>
          </w:p>
          <w:p w14:paraId="6872171B" w14:textId="77777777" w:rsidR="00E05565" w:rsidRPr="000427A3" w:rsidRDefault="00E05565" w:rsidP="00D52FF4">
            <w:pPr>
              <w:rPr>
                <w:rFonts w:eastAsia="Cambria"/>
                <w:sz w:val="20"/>
              </w:rPr>
            </w:pPr>
          </w:p>
          <w:p w14:paraId="7BED66C8" w14:textId="77777777" w:rsidR="00E05565" w:rsidRPr="000427A3" w:rsidRDefault="00E05565" w:rsidP="00D52FF4">
            <w:pPr>
              <w:rPr>
                <w:rFonts w:eastAsia="Cambria"/>
                <w:sz w:val="20"/>
              </w:rPr>
            </w:pPr>
            <w:r w:rsidRPr="000427A3">
              <w:rPr>
                <w:rFonts w:eastAsia="Cambria"/>
                <w:sz w:val="20"/>
              </w:rPr>
              <w:t>Points: 8</w:t>
            </w:r>
          </w:p>
        </w:tc>
        <w:tc>
          <w:tcPr>
            <w:tcW w:w="1935" w:type="dxa"/>
            <w:shd w:val="clear" w:color="auto" w:fill="auto"/>
          </w:tcPr>
          <w:p w14:paraId="5D8D1026" w14:textId="77777777" w:rsidR="00E05565" w:rsidRPr="000427A3" w:rsidRDefault="00E05565" w:rsidP="00D52FF4">
            <w:pPr>
              <w:rPr>
                <w:rFonts w:eastAsia="Cambria"/>
                <w:sz w:val="20"/>
              </w:rPr>
            </w:pPr>
            <w:r w:rsidRPr="000427A3">
              <w:rPr>
                <w:rFonts w:eastAsia="Cambria"/>
                <w:sz w:val="20"/>
              </w:rPr>
              <w:t xml:space="preserve">Demonstrates appropriate use of paraphrasing for </w:t>
            </w:r>
            <w:proofErr w:type="gramStart"/>
            <w:r w:rsidRPr="000427A3">
              <w:rPr>
                <w:rFonts w:eastAsia="Cambria"/>
                <w:sz w:val="20"/>
              </w:rPr>
              <w:t>the majority of</w:t>
            </w:r>
            <w:proofErr w:type="gramEnd"/>
            <w:r w:rsidRPr="000427A3">
              <w:rPr>
                <w:rFonts w:eastAsia="Cambria"/>
                <w:sz w:val="20"/>
              </w:rPr>
              <w:t xml:space="preserve"> counseling session, though a few of the paraphrases may be lengthy and less accurate.</w:t>
            </w:r>
          </w:p>
          <w:p w14:paraId="07B167A3" w14:textId="77777777" w:rsidR="00E05565" w:rsidRPr="000427A3" w:rsidRDefault="00E05565" w:rsidP="00D52FF4">
            <w:pPr>
              <w:rPr>
                <w:rFonts w:eastAsia="Cambria"/>
                <w:sz w:val="20"/>
              </w:rPr>
            </w:pPr>
          </w:p>
          <w:p w14:paraId="3BE185EC" w14:textId="77777777" w:rsidR="00E05565" w:rsidRPr="000427A3" w:rsidRDefault="00E05565" w:rsidP="00D52FF4">
            <w:pPr>
              <w:rPr>
                <w:rFonts w:eastAsia="Cambria"/>
                <w:sz w:val="20"/>
              </w:rPr>
            </w:pPr>
          </w:p>
          <w:p w14:paraId="55DB80EE" w14:textId="77777777" w:rsidR="00E05565" w:rsidRPr="000427A3" w:rsidRDefault="00E05565" w:rsidP="00D52FF4">
            <w:pPr>
              <w:rPr>
                <w:rFonts w:eastAsia="Cambria"/>
                <w:sz w:val="20"/>
              </w:rPr>
            </w:pPr>
            <w:r w:rsidRPr="000427A3">
              <w:rPr>
                <w:rFonts w:eastAsia="Cambria"/>
                <w:sz w:val="20"/>
              </w:rPr>
              <w:t>Points: 7</w:t>
            </w:r>
          </w:p>
        </w:tc>
        <w:tc>
          <w:tcPr>
            <w:tcW w:w="2090" w:type="dxa"/>
            <w:shd w:val="clear" w:color="auto" w:fill="auto"/>
          </w:tcPr>
          <w:p w14:paraId="60EE0E44" w14:textId="77777777" w:rsidR="00E05565" w:rsidRPr="000427A3" w:rsidRDefault="00E05565" w:rsidP="00D52FF4">
            <w:pPr>
              <w:rPr>
                <w:rFonts w:eastAsia="Cambria"/>
                <w:sz w:val="20"/>
              </w:rPr>
            </w:pPr>
            <w:r w:rsidRPr="000427A3">
              <w:rPr>
                <w:rFonts w:eastAsia="Cambria"/>
                <w:sz w:val="20"/>
              </w:rPr>
              <w:t>Demonstrates paraphrasing inconsistently and inaccurately or paraphrases are mechanical or parroted responses or lack conciseness.</w:t>
            </w:r>
          </w:p>
          <w:p w14:paraId="27A61E72" w14:textId="77777777" w:rsidR="00E05565" w:rsidRPr="000427A3" w:rsidRDefault="00E05565" w:rsidP="00D52FF4">
            <w:pPr>
              <w:rPr>
                <w:rFonts w:eastAsia="Cambria"/>
                <w:sz w:val="20"/>
              </w:rPr>
            </w:pPr>
          </w:p>
          <w:p w14:paraId="2AEAC9CA" w14:textId="77777777" w:rsidR="00E05565" w:rsidRPr="000427A3" w:rsidRDefault="00E05565" w:rsidP="00D52FF4">
            <w:pPr>
              <w:rPr>
                <w:rFonts w:eastAsia="Cambria"/>
                <w:sz w:val="20"/>
              </w:rPr>
            </w:pPr>
          </w:p>
          <w:p w14:paraId="0C4C2413" w14:textId="77777777" w:rsidR="00E05565" w:rsidRPr="000427A3" w:rsidRDefault="00E05565" w:rsidP="00D52FF4">
            <w:pPr>
              <w:rPr>
                <w:rFonts w:eastAsia="Cambria"/>
                <w:sz w:val="20"/>
              </w:rPr>
            </w:pPr>
            <w:r w:rsidRPr="000427A3">
              <w:rPr>
                <w:rFonts w:eastAsia="Cambria"/>
                <w:sz w:val="20"/>
              </w:rPr>
              <w:t>Points: 5-6</w:t>
            </w:r>
          </w:p>
        </w:tc>
        <w:tc>
          <w:tcPr>
            <w:tcW w:w="1775" w:type="dxa"/>
            <w:shd w:val="clear" w:color="auto" w:fill="auto"/>
          </w:tcPr>
          <w:p w14:paraId="6010B0A3" w14:textId="77777777" w:rsidR="00E05565" w:rsidRPr="000427A3" w:rsidRDefault="00E05565" w:rsidP="00D52FF4">
            <w:pPr>
              <w:rPr>
                <w:rFonts w:eastAsia="Cambria"/>
                <w:sz w:val="20"/>
              </w:rPr>
            </w:pPr>
            <w:r w:rsidRPr="000427A3">
              <w:rPr>
                <w:rFonts w:eastAsia="Cambria"/>
                <w:sz w:val="20"/>
              </w:rPr>
              <w:t xml:space="preserve">Demonstrates limited proficiency in paraphrasing or is often inaccurate and/or </w:t>
            </w:r>
            <w:proofErr w:type="gramStart"/>
            <w:r w:rsidRPr="000427A3">
              <w:rPr>
                <w:rFonts w:eastAsia="Cambria"/>
                <w:sz w:val="20"/>
              </w:rPr>
              <w:t>lengthy</w:t>
            </w:r>
            <w:proofErr w:type="gramEnd"/>
          </w:p>
          <w:p w14:paraId="7B553ED8" w14:textId="77777777" w:rsidR="00E05565" w:rsidRPr="000427A3" w:rsidRDefault="00E05565" w:rsidP="00D52FF4">
            <w:pPr>
              <w:rPr>
                <w:rFonts w:eastAsia="Cambria"/>
                <w:sz w:val="20"/>
              </w:rPr>
            </w:pPr>
          </w:p>
          <w:p w14:paraId="1058D850" w14:textId="77777777" w:rsidR="00E05565" w:rsidRPr="000427A3" w:rsidRDefault="00E05565" w:rsidP="00D52FF4">
            <w:pPr>
              <w:rPr>
                <w:rFonts w:eastAsia="Cambria"/>
                <w:sz w:val="20"/>
              </w:rPr>
            </w:pPr>
          </w:p>
          <w:p w14:paraId="3B6F21A5" w14:textId="77777777" w:rsidR="00E05565" w:rsidRPr="000427A3" w:rsidRDefault="00E05565" w:rsidP="00D52FF4">
            <w:pPr>
              <w:rPr>
                <w:rFonts w:eastAsia="Cambria"/>
                <w:sz w:val="20"/>
              </w:rPr>
            </w:pPr>
          </w:p>
          <w:p w14:paraId="316A93B4" w14:textId="77777777" w:rsidR="00E05565" w:rsidRPr="000427A3" w:rsidRDefault="00E05565" w:rsidP="00D52FF4">
            <w:pPr>
              <w:rPr>
                <w:rFonts w:eastAsia="Cambria"/>
                <w:sz w:val="20"/>
              </w:rPr>
            </w:pPr>
          </w:p>
          <w:p w14:paraId="60B13548" w14:textId="77777777" w:rsidR="00E05565" w:rsidRPr="000427A3" w:rsidRDefault="00E05565" w:rsidP="00D52FF4">
            <w:pPr>
              <w:rPr>
                <w:rFonts w:eastAsia="Cambria"/>
                <w:sz w:val="20"/>
              </w:rPr>
            </w:pPr>
          </w:p>
          <w:p w14:paraId="095603A5" w14:textId="77777777" w:rsidR="00E05565" w:rsidRPr="000427A3" w:rsidRDefault="00E05565" w:rsidP="00D52FF4">
            <w:pPr>
              <w:rPr>
                <w:rFonts w:eastAsia="Cambria"/>
                <w:sz w:val="20"/>
              </w:rPr>
            </w:pPr>
            <w:r w:rsidRPr="000427A3">
              <w:rPr>
                <w:rFonts w:eastAsia="Cambria"/>
                <w:sz w:val="20"/>
              </w:rPr>
              <w:t>Points: 2-4</w:t>
            </w:r>
          </w:p>
        </w:tc>
        <w:tc>
          <w:tcPr>
            <w:tcW w:w="1615" w:type="dxa"/>
            <w:shd w:val="clear" w:color="auto" w:fill="auto"/>
          </w:tcPr>
          <w:p w14:paraId="43D6876A" w14:textId="77777777" w:rsidR="00E05565" w:rsidRPr="000427A3" w:rsidRDefault="00E05565" w:rsidP="00D52FF4">
            <w:pPr>
              <w:rPr>
                <w:rFonts w:eastAsia="Cambria"/>
                <w:sz w:val="20"/>
              </w:rPr>
            </w:pPr>
            <w:r w:rsidRPr="000427A3">
              <w:rPr>
                <w:rFonts w:eastAsia="Cambria"/>
                <w:sz w:val="20"/>
              </w:rPr>
              <w:t xml:space="preserve">Demonstrates poor ability to paraphrase, such as being judgmental and or </w:t>
            </w:r>
            <w:proofErr w:type="gramStart"/>
            <w:r w:rsidRPr="000427A3">
              <w:rPr>
                <w:rFonts w:eastAsia="Cambria"/>
                <w:sz w:val="20"/>
              </w:rPr>
              <w:t>dismissive</w:t>
            </w:r>
            <w:proofErr w:type="gramEnd"/>
          </w:p>
          <w:p w14:paraId="1815C95F" w14:textId="77777777" w:rsidR="00E05565" w:rsidRPr="000427A3" w:rsidRDefault="00E05565" w:rsidP="00D52FF4">
            <w:pPr>
              <w:rPr>
                <w:rFonts w:eastAsia="Cambria"/>
                <w:sz w:val="20"/>
              </w:rPr>
            </w:pPr>
          </w:p>
          <w:p w14:paraId="16DB0F84" w14:textId="77777777" w:rsidR="00E05565" w:rsidRPr="000427A3" w:rsidRDefault="00E05565" w:rsidP="00D52FF4">
            <w:pPr>
              <w:rPr>
                <w:rFonts w:eastAsia="Cambria"/>
                <w:sz w:val="20"/>
              </w:rPr>
            </w:pPr>
          </w:p>
          <w:p w14:paraId="6CEEF1CC" w14:textId="77777777" w:rsidR="00E05565" w:rsidRPr="000427A3" w:rsidRDefault="00E05565" w:rsidP="00D52FF4">
            <w:pPr>
              <w:rPr>
                <w:rFonts w:eastAsia="Cambria"/>
                <w:sz w:val="20"/>
              </w:rPr>
            </w:pPr>
          </w:p>
          <w:p w14:paraId="25BF1DD1" w14:textId="77777777" w:rsidR="00E05565" w:rsidRPr="000427A3" w:rsidRDefault="00E05565" w:rsidP="00D52FF4">
            <w:pPr>
              <w:rPr>
                <w:rFonts w:eastAsia="Cambria"/>
                <w:sz w:val="20"/>
              </w:rPr>
            </w:pPr>
          </w:p>
          <w:p w14:paraId="2FE79466" w14:textId="77777777" w:rsidR="00E05565" w:rsidRPr="000427A3" w:rsidRDefault="00E05565" w:rsidP="00D52FF4">
            <w:pPr>
              <w:rPr>
                <w:rFonts w:eastAsia="Cambria"/>
                <w:sz w:val="20"/>
              </w:rPr>
            </w:pPr>
            <w:r w:rsidRPr="000427A3">
              <w:rPr>
                <w:rFonts w:eastAsia="Cambria"/>
                <w:sz w:val="20"/>
              </w:rPr>
              <w:t>Points: 0-1</w:t>
            </w:r>
          </w:p>
        </w:tc>
      </w:tr>
      <w:tr w:rsidR="000427A3" w14:paraId="2C40B01D" w14:textId="77777777" w:rsidTr="000427A3">
        <w:tc>
          <w:tcPr>
            <w:tcW w:w="790" w:type="dxa"/>
            <w:shd w:val="clear" w:color="auto" w:fill="auto"/>
          </w:tcPr>
          <w:p w14:paraId="1E9F7E00" w14:textId="77777777" w:rsidR="00E05565" w:rsidRPr="000427A3" w:rsidRDefault="00E05565" w:rsidP="00D52FF4">
            <w:pPr>
              <w:rPr>
                <w:rFonts w:ascii="Cambria" w:eastAsia="Cambria" w:hAnsi="Cambria"/>
                <w:sz w:val="22"/>
                <w:szCs w:val="22"/>
              </w:rPr>
            </w:pPr>
          </w:p>
        </w:tc>
        <w:tc>
          <w:tcPr>
            <w:tcW w:w="1364" w:type="dxa"/>
            <w:shd w:val="clear" w:color="auto" w:fill="auto"/>
          </w:tcPr>
          <w:p w14:paraId="67B18BD5" w14:textId="77777777" w:rsidR="00E05565" w:rsidRPr="000427A3" w:rsidRDefault="00E05565" w:rsidP="00D52FF4">
            <w:pPr>
              <w:rPr>
                <w:rFonts w:eastAsia="Cambria"/>
                <w:b/>
                <w:sz w:val="20"/>
              </w:rPr>
            </w:pPr>
            <w:r w:rsidRPr="000427A3">
              <w:rPr>
                <w:rFonts w:eastAsia="Cambria"/>
                <w:b/>
                <w:sz w:val="20"/>
              </w:rPr>
              <w:t>Reflecting:</w:t>
            </w:r>
          </w:p>
          <w:p w14:paraId="214E4F4F" w14:textId="77777777" w:rsidR="00E05565" w:rsidRPr="000427A3" w:rsidRDefault="00E05565" w:rsidP="00D52FF4">
            <w:pPr>
              <w:rPr>
                <w:rFonts w:eastAsia="Cambria"/>
                <w:b/>
                <w:i/>
                <w:sz w:val="20"/>
              </w:rPr>
            </w:pPr>
            <w:r w:rsidRPr="000427A3">
              <w:rPr>
                <w:rFonts w:eastAsia="Cambria"/>
                <w:b/>
                <w:i/>
                <w:sz w:val="20"/>
              </w:rPr>
              <w:t>Reflection of Feelings</w:t>
            </w:r>
          </w:p>
        </w:tc>
        <w:tc>
          <w:tcPr>
            <w:tcW w:w="2349" w:type="dxa"/>
            <w:shd w:val="clear" w:color="auto" w:fill="auto"/>
          </w:tcPr>
          <w:p w14:paraId="544556E0" w14:textId="77777777" w:rsidR="00E05565" w:rsidRPr="000427A3" w:rsidRDefault="00E05565" w:rsidP="00D52FF4">
            <w:pPr>
              <w:rPr>
                <w:rFonts w:eastAsia="Cambria"/>
                <w:sz w:val="20"/>
              </w:rPr>
            </w:pPr>
            <w:r w:rsidRPr="000427A3">
              <w:rPr>
                <w:rFonts w:eastAsia="Cambria"/>
                <w:b/>
                <w:sz w:val="20"/>
              </w:rPr>
              <w:t>Reflection of Feelings</w:t>
            </w:r>
          </w:p>
          <w:p w14:paraId="0322ACAA" w14:textId="77777777" w:rsidR="00E05565" w:rsidRPr="000427A3" w:rsidRDefault="00E05565" w:rsidP="00D52FF4">
            <w:pPr>
              <w:rPr>
                <w:rFonts w:eastAsia="Cambria"/>
                <w:i/>
                <w:sz w:val="20"/>
              </w:rPr>
            </w:pPr>
            <w:r w:rsidRPr="000427A3">
              <w:rPr>
                <w:rFonts w:eastAsia="Cambria"/>
                <w:i/>
                <w:sz w:val="20"/>
              </w:rPr>
              <w:t>Concise, precise, and nonjudgmental, avoid parroting</w:t>
            </w:r>
          </w:p>
        </w:tc>
        <w:tc>
          <w:tcPr>
            <w:tcW w:w="2120" w:type="dxa"/>
            <w:shd w:val="clear" w:color="auto" w:fill="auto"/>
          </w:tcPr>
          <w:p w14:paraId="6446AEB4" w14:textId="77777777" w:rsidR="00E05565" w:rsidRPr="000427A3" w:rsidRDefault="00E05565" w:rsidP="00D52FF4">
            <w:pPr>
              <w:rPr>
                <w:rFonts w:eastAsia="Cambria"/>
                <w:sz w:val="20"/>
              </w:rPr>
            </w:pPr>
            <w:r w:rsidRPr="000427A3">
              <w:rPr>
                <w:rFonts w:eastAsia="Cambria"/>
                <w:sz w:val="20"/>
              </w:rPr>
              <w:t>Demonstrates appropriate use of reflection of feelings as a primary approach.</w:t>
            </w:r>
          </w:p>
          <w:p w14:paraId="06A90B09" w14:textId="77777777" w:rsidR="00E05565" w:rsidRPr="000427A3" w:rsidRDefault="00E05565" w:rsidP="00D52FF4">
            <w:pPr>
              <w:rPr>
                <w:rFonts w:eastAsia="Cambria"/>
                <w:sz w:val="20"/>
              </w:rPr>
            </w:pPr>
          </w:p>
          <w:p w14:paraId="1E190202" w14:textId="77777777" w:rsidR="00E05565" w:rsidRPr="000427A3" w:rsidRDefault="00E05565" w:rsidP="00D52FF4">
            <w:pPr>
              <w:rPr>
                <w:rFonts w:eastAsia="Cambria"/>
                <w:sz w:val="20"/>
              </w:rPr>
            </w:pPr>
          </w:p>
          <w:p w14:paraId="406EC0DF" w14:textId="77777777" w:rsidR="00E05565" w:rsidRPr="000427A3" w:rsidRDefault="00E05565" w:rsidP="00D52FF4">
            <w:pPr>
              <w:rPr>
                <w:rFonts w:eastAsia="Cambria"/>
                <w:sz w:val="20"/>
              </w:rPr>
            </w:pPr>
          </w:p>
          <w:p w14:paraId="73EA030D" w14:textId="77777777" w:rsidR="00E05565" w:rsidRPr="000427A3" w:rsidRDefault="00E05565" w:rsidP="00D52FF4">
            <w:pPr>
              <w:rPr>
                <w:rFonts w:eastAsia="Cambria"/>
                <w:sz w:val="20"/>
              </w:rPr>
            </w:pPr>
          </w:p>
          <w:p w14:paraId="7383F3F8" w14:textId="77777777" w:rsidR="00E05565" w:rsidRPr="000427A3" w:rsidRDefault="00E05565" w:rsidP="00D52FF4">
            <w:pPr>
              <w:rPr>
                <w:rFonts w:eastAsia="Cambria"/>
                <w:sz w:val="20"/>
              </w:rPr>
            </w:pPr>
            <w:r w:rsidRPr="000427A3">
              <w:rPr>
                <w:rFonts w:eastAsia="Cambria"/>
                <w:sz w:val="20"/>
              </w:rPr>
              <w:t>Points: 8</w:t>
            </w:r>
          </w:p>
        </w:tc>
        <w:tc>
          <w:tcPr>
            <w:tcW w:w="1935" w:type="dxa"/>
            <w:shd w:val="clear" w:color="auto" w:fill="auto"/>
          </w:tcPr>
          <w:p w14:paraId="283360D0" w14:textId="77777777" w:rsidR="00E05565" w:rsidRPr="000427A3" w:rsidRDefault="00E05565" w:rsidP="00D52FF4">
            <w:pPr>
              <w:rPr>
                <w:rFonts w:eastAsia="Cambria"/>
                <w:sz w:val="20"/>
              </w:rPr>
            </w:pPr>
            <w:r w:rsidRPr="000427A3">
              <w:rPr>
                <w:rFonts w:eastAsia="Cambria"/>
                <w:sz w:val="20"/>
              </w:rPr>
              <w:t>Demonstrates appropriate use of reflections of feelings (majority of counseling session).</w:t>
            </w:r>
          </w:p>
          <w:p w14:paraId="5615DECF" w14:textId="77777777" w:rsidR="00E05565" w:rsidRPr="000427A3" w:rsidRDefault="00E05565" w:rsidP="00D52FF4">
            <w:pPr>
              <w:rPr>
                <w:rFonts w:eastAsia="Cambria"/>
                <w:sz w:val="20"/>
              </w:rPr>
            </w:pPr>
          </w:p>
          <w:p w14:paraId="20117D79" w14:textId="77777777" w:rsidR="00E05565" w:rsidRPr="000427A3" w:rsidRDefault="00E05565" w:rsidP="00D52FF4">
            <w:pPr>
              <w:rPr>
                <w:rFonts w:eastAsia="Cambria"/>
                <w:sz w:val="20"/>
              </w:rPr>
            </w:pPr>
          </w:p>
          <w:p w14:paraId="5A074F5E" w14:textId="77777777" w:rsidR="00E05565" w:rsidRPr="000427A3" w:rsidRDefault="00E05565" w:rsidP="00D52FF4">
            <w:pPr>
              <w:rPr>
                <w:rFonts w:eastAsia="Cambria"/>
                <w:sz w:val="20"/>
              </w:rPr>
            </w:pPr>
          </w:p>
          <w:p w14:paraId="657C9CC4" w14:textId="77777777" w:rsidR="00E05565" w:rsidRPr="000427A3" w:rsidRDefault="00E05565" w:rsidP="00D52FF4">
            <w:pPr>
              <w:rPr>
                <w:rFonts w:eastAsia="Cambria"/>
                <w:sz w:val="20"/>
              </w:rPr>
            </w:pPr>
            <w:r w:rsidRPr="000427A3">
              <w:rPr>
                <w:rFonts w:eastAsia="Cambria"/>
                <w:sz w:val="20"/>
              </w:rPr>
              <w:t>Points: 7</w:t>
            </w:r>
          </w:p>
        </w:tc>
        <w:tc>
          <w:tcPr>
            <w:tcW w:w="2090" w:type="dxa"/>
            <w:shd w:val="clear" w:color="auto" w:fill="auto"/>
          </w:tcPr>
          <w:p w14:paraId="78970050" w14:textId="77777777" w:rsidR="00E05565" w:rsidRPr="000427A3" w:rsidRDefault="00E05565" w:rsidP="00D52FF4">
            <w:pPr>
              <w:rPr>
                <w:rFonts w:eastAsia="Cambria"/>
                <w:sz w:val="20"/>
              </w:rPr>
            </w:pPr>
            <w:r w:rsidRPr="000427A3">
              <w:rPr>
                <w:rFonts w:eastAsia="Cambria"/>
                <w:sz w:val="20"/>
              </w:rPr>
              <w:t>Demonstrates reflection of feelings inconsistently and is not matching the client.</w:t>
            </w:r>
          </w:p>
          <w:p w14:paraId="53F3F998" w14:textId="77777777" w:rsidR="00E05565" w:rsidRPr="000427A3" w:rsidRDefault="00E05565" w:rsidP="00D52FF4">
            <w:pPr>
              <w:rPr>
                <w:rFonts w:eastAsia="Cambria"/>
                <w:sz w:val="20"/>
              </w:rPr>
            </w:pPr>
          </w:p>
          <w:p w14:paraId="51BB11DC" w14:textId="77777777" w:rsidR="00E05565" w:rsidRPr="000427A3" w:rsidRDefault="00E05565" w:rsidP="00D52FF4">
            <w:pPr>
              <w:rPr>
                <w:rFonts w:eastAsia="Cambria"/>
                <w:sz w:val="20"/>
              </w:rPr>
            </w:pPr>
          </w:p>
          <w:p w14:paraId="10A9165E" w14:textId="77777777" w:rsidR="00E05565" w:rsidRPr="000427A3" w:rsidRDefault="00E05565" w:rsidP="00D52FF4">
            <w:pPr>
              <w:rPr>
                <w:rFonts w:eastAsia="Cambria"/>
                <w:sz w:val="20"/>
              </w:rPr>
            </w:pPr>
          </w:p>
          <w:p w14:paraId="41CBC7C6" w14:textId="77777777" w:rsidR="00E05565" w:rsidRPr="000427A3" w:rsidRDefault="00E05565" w:rsidP="00D52FF4">
            <w:pPr>
              <w:rPr>
                <w:rFonts w:eastAsia="Cambria"/>
                <w:sz w:val="20"/>
              </w:rPr>
            </w:pPr>
          </w:p>
          <w:p w14:paraId="41BBD68A" w14:textId="77777777" w:rsidR="00E05565" w:rsidRPr="000427A3" w:rsidRDefault="00E05565" w:rsidP="00D52FF4">
            <w:pPr>
              <w:rPr>
                <w:rFonts w:eastAsia="Cambria"/>
                <w:sz w:val="20"/>
              </w:rPr>
            </w:pPr>
            <w:r w:rsidRPr="000427A3">
              <w:rPr>
                <w:rFonts w:eastAsia="Cambria"/>
                <w:sz w:val="20"/>
              </w:rPr>
              <w:t>Points: 5-6</w:t>
            </w:r>
          </w:p>
        </w:tc>
        <w:tc>
          <w:tcPr>
            <w:tcW w:w="1775" w:type="dxa"/>
            <w:shd w:val="clear" w:color="auto" w:fill="auto"/>
          </w:tcPr>
          <w:p w14:paraId="5E223D47" w14:textId="77777777" w:rsidR="00E05565" w:rsidRPr="000427A3" w:rsidRDefault="00E05565" w:rsidP="00D52FF4">
            <w:pPr>
              <w:rPr>
                <w:rFonts w:eastAsia="Cambria"/>
                <w:sz w:val="20"/>
              </w:rPr>
            </w:pPr>
            <w:r w:rsidRPr="000427A3">
              <w:rPr>
                <w:rFonts w:eastAsia="Cambria"/>
                <w:sz w:val="20"/>
              </w:rPr>
              <w:t>Demonstrates limited proficiency in reflecting feeling and/or is often inaccurate.</w:t>
            </w:r>
          </w:p>
          <w:p w14:paraId="6295C221" w14:textId="77777777" w:rsidR="00E05565" w:rsidRPr="000427A3" w:rsidRDefault="00E05565" w:rsidP="00D52FF4">
            <w:pPr>
              <w:rPr>
                <w:rFonts w:eastAsia="Cambria"/>
                <w:sz w:val="20"/>
              </w:rPr>
            </w:pPr>
          </w:p>
          <w:p w14:paraId="26455710" w14:textId="77777777" w:rsidR="00E05565" w:rsidRPr="000427A3" w:rsidRDefault="00E05565" w:rsidP="00D52FF4">
            <w:pPr>
              <w:rPr>
                <w:rFonts w:eastAsia="Cambria"/>
                <w:sz w:val="20"/>
              </w:rPr>
            </w:pPr>
          </w:p>
          <w:p w14:paraId="4D29C9F1" w14:textId="77777777" w:rsidR="00E05565" w:rsidRPr="000427A3" w:rsidRDefault="00E05565" w:rsidP="00D52FF4">
            <w:pPr>
              <w:rPr>
                <w:rFonts w:eastAsia="Cambria"/>
                <w:sz w:val="20"/>
              </w:rPr>
            </w:pPr>
          </w:p>
          <w:p w14:paraId="5735072E" w14:textId="77777777" w:rsidR="00E05565" w:rsidRPr="000427A3" w:rsidRDefault="00E05565" w:rsidP="00D52FF4">
            <w:pPr>
              <w:rPr>
                <w:rFonts w:eastAsia="Cambria"/>
                <w:sz w:val="20"/>
              </w:rPr>
            </w:pPr>
            <w:r w:rsidRPr="000427A3">
              <w:rPr>
                <w:rFonts w:eastAsia="Cambria"/>
                <w:sz w:val="20"/>
              </w:rPr>
              <w:t>Points: 2-4</w:t>
            </w:r>
          </w:p>
        </w:tc>
        <w:tc>
          <w:tcPr>
            <w:tcW w:w="1615" w:type="dxa"/>
            <w:shd w:val="clear" w:color="auto" w:fill="auto"/>
          </w:tcPr>
          <w:p w14:paraId="28614761" w14:textId="77777777" w:rsidR="00E05565" w:rsidRPr="000427A3" w:rsidRDefault="00E05565" w:rsidP="00D52FF4">
            <w:pPr>
              <w:rPr>
                <w:rFonts w:eastAsia="Cambria"/>
                <w:sz w:val="20"/>
              </w:rPr>
            </w:pPr>
            <w:r w:rsidRPr="000427A3">
              <w:rPr>
                <w:rFonts w:eastAsia="Cambria"/>
                <w:sz w:val="20"/>
              </w:rPr>
              <w:t>Demonstrates poor ability to reflect feelings, such as being judgmental and/or dismissive.</w:t>
            </w:r>
          </w:p>
          <w:p w14:paraId="36FC1BA5" w14:textId="77777777" w:rsidR="00E05565" w:rsidRPr="000427A3" w:rsidRDefault="00E05565" w:rsidP="00D52FF4">
            <w:pPr>
              <w:rPr>
                <w:rFonts w:eastAsia="Cambria"/>
                <w:sz w:val="20"/>
              </w:rPr>
            </w:pPr>
          </w:p>
          <w:p w14:paraId="00BD66C1" w14:textId="77777777" w:rsidR="00901B06" w:rsidRPr="000427A3" w:rsidRDefault="00901B06" w:rsidP="00D52FF4">
            <w:pPr>
              <w:rPr>
                <w:rFonts w:eastAsia="Cambria"/>
                <w:sz w:val="20"/>
              </w:rPr>
            </w:pPr>
          </w:p>
          <w:p w14:paraId="7D1BBD78" w14:textId="77777777" w:rsidR="00E05565" w:rsidRPr="000427A3" w:rsidRDefault="00E05565" w:rsidP="00D52FF4">
            <w:pPr>
              <w:rPr>
                <w:rFonts w:eastAsia="Cambria"/>
                <w:sz w:val="20"/>
              </w:rPr>
            </w:pPr>
            <w:r w:rsidRPr="000427A3">
              <w:rPr>
                <w:rFonts w:eastAsia="Cambria"/>
                <w:sz w:val="20"/>
              </w:rPr>
              <w:t>Points: 0-1</w:t>
            </w:r>
          </w:p>
        </w:tc>
      </w:tr>
      <w:tr w:rsidR="000427A3" w14:paraId="020F488D" w14:textId="77777777" w:rsidTr="000427A3">
        <w:tc>
          <w:tcPr>
            <w:tcW w:w="790" w:type="dxa"/>
            <w:shd w:val="clear" w:color="auto" w:fill="auto"/>
          </w:tcPr>
          <w:p w14:paraId="48B10FCB" w14:textId="77777777" w:rsidR="00E05565" w:rsidRPr="000427A3" w:rsidRDefault="00E05565" w:rsidP="00D52FF4">
            <w:pPr>
              <w:rPr>
                <w:rFonts w:ascii="Cambria" w:eastAsia="Cambria" w:hAnsi="Cambria"/>
                <w:sz w:val="22"/>
                <w:szCs w:val="22"/>
              </w:rPr>
            </w:pPr>
          </w:p>
        </w:tc>
        <w:tc>
          <w:tcPr>
            <w:tcW w:w="1364" w:type="dxa"/>
            <w:shd w:val="clear" w:color="auto" w:fill="auto"/>
          </w:tcPr>
          <w:p w14:paraId="4BB7AE9F" w14:textId="77777777" w:rsidR="00E05565" w:rsidRPr="000427A3" w:rsidRDefault="00E05565" w:rsidP="00D52FF4">
            <w:pPr>
              <w:rPr>
                <w:rFonts w:eastAsia="Cambria"/>
                <w:b/>
                <w:sz w:val="20"/>
              </w:rPr>
            </w:pPr>
            <w:r w:rsidRPr="000427A3">
              <w:rPr>
                <w:rFonts w:eastAsia="Cambria"/>
                <w:b/>
                <w:sz w:val="20"/>
              </w:rPr>
              <w:t>Reflecting:</w:t>
            </w:r>
          </w:p>
          <w:p w14:paraId="60B2D55D" w14:textId="77777777" w:rsidR="00E05565" w:rsidRPr="000427A3" w:rsidRDefault="00E05565" w:rsidP="00D52FF4">
            <w:pPr>
              <w:rPr>
                <w:rFonts w:eastAsia="Cambria"/>
                <w:b/>
                <w:i/>
                <w:sz w:val="20"/>
              </w:rPr>
            </w:pPr>
            <w:r w:rsidRPr="000427A3">
              <w:rPr>
                <w:rFonts w:eastAsia="Cambria"/>
                <w:b/>
                <w:i/>
                <w:sz w:val="20"/>
              </w:rPr>
              <w:t>Summarizing</w:t>
            </w:r>
          </w:p>
        </w:tc>
        <w:tc>
          <w:tcPr>
            <w:tcW w:w="2349" w:type="dxa"/>
            <w:shd w:val="clear" w:color="auto" w:fill="auto"/>
          </w:tcPr>
          <w:p w14:paraId="47B03530" w14:textId="77777777" w:rsidR="00E05565" w:rsidRPr="000427A3" w:rsidRDefault="00E05565" w:rsidP="00D52FF4">
            <w:pPr>
              <w:rPr>
                <w:rFonts w:eastAsia="Cambria"/>
                <w:sz w:val="20"/>
              </w:rPr>
            </w:pPr>
            <w:r w:rsidRPr="000427A3">
              <w:rPr>
                <w:rFonts w:eastAsia="Cambria"/>
                <w:b/>
                <w:sz w:val="20"/>
              </w:rPr>
              <w:t>Summarizing content, feelings, content, and meaning)</w:t>
            </w:r>
          </w:p>
        </w:tc>
        <w:tc>
          <w:tcPr>
            <w:tcW w:w="2120" w:type="dxa"/>
            <w:shd w:val="clear" w:color="auto" w:fill="auto"/>
          </w:tcPr>
          <w:p w14:paraId="4DF55B90" w14:textId="77777777" w:rsidR="00E05565" w:rsidRPr="000427A3" w:rsidRDefault="00E05565" w:rsidP="00D52FF4">
            <w:pPr>
              <w:rPr>
                <w:rFonts w:eastAsia="Cambria"/>
                <w:sz w:val="20"/>
              </w:rPr>
            </w:pPr>
            <w:r w:rsidRPr="000427A3">
              <w:rPr>
                <w:rFonts w:eastAsia="Cambria"/>
                <w:sz w:val="20"/>
              </w:rPr>
              <w:t>Demonstrates consistent ability to use summarization to include content, feelings, behaviors, and, at times, even meaning.</w:t>
            </w:r>
          </w:p>
          <w:p w14:paraId="58C67715" w14:textId="77777777" w:rsidR="00E05565" w:rsidRPr="000427A3" w:rsidRDefault="00E05565" w:rsidP="00D52FF4">
            <w:pPr>
              <w:rPr>
                <w:rFonts w:eastAsia="Cambria"/>
                <w:sz w:val="20"/>
              </w:rPr>
            </w:pPr>
          </w:p>
          <w:p w14:paraId="50D33D51" w14:textId="77777777" w:rsidR="00E05565" w:rsidRPr="000427A3" w:rsidRDefault="00E05565" w:rsidP="00D52FF4">
            <w:pPr>
              <w:rPr>
                <w:rFonts w:eastAsia="Cambria"/>
                <w:sz w:val="20"/>
              </w:rPr>
            </w:pPr>
          </w:p>
          <w:p w14:paraId="52E41A5A" w14:textId="77777777" w:rsidR="00E05565" w:rsidRPr="000427A3" w:rsidRDefault="00E05565" w:rsidP="00D52FF4">
            <w:pPr>
              <w:rPr>
                <w:rFonts w:eastAsia="Cambria"/>
                <w:sz w:val="20"/>
              </w:rPr>
            </w:pPr>
          </w:p>
          <w:p w14:paraId="13D3C4F1" w14:textId="77777777" w:rsidR="00E05565" w:rsidRPr="000427A3" w:rsidRDefault="00E05565" w:rsidP="00D52FF4">
            <w:pPr>
              <w:rPr>
                <w:rFonts w:eastAsia="Cambria"/>
                <w:sz w:val="20"/>
              </w:rPr>
            </w:pPr>
          </w:p>
          <w:p w14:paraId="3E3707A6" w14:textId="77777777" w:rsidR="00E05565" w:rsidRPr="000427A3" w:rsidRDefault="00E05565" w:rsidP="00D52FF4">
            <w:pPr>
              <w:rPr>
                <w:rFonts w:eastAsia="Cambria"/>
                <w:sz w:val="20"/>
              </w:rPr>
            </w:pPr>
          </w:p>
          <w:p w14:paraId="602D4AB0" w14:textId="77777777" w:rsidR="00E05565" w:rsidRPr="000427A3" w:rsidRDefault="00E05565" w:rsidP="00D52FF4">
            <w:pPr>
              <w:rPr>
                <w:rFonts w:eastAsia="Cambria"/>
                <w:sz w:val="20"/>
              </w:rPr>
            </w:pPr>
            <w:r w:rsidRPr="000427A3">
              <w:rPr>
                <w:rFonts w:eastAsia="Cambria"/>
                <w:sz w:val="20"/>
              </w:rPr>
              <w:t>Points: 5</w:t>
            </w:r>
          </w:p>
        </w:tc>
        <w:tc>
          <w:tcPr>
            <w:tcW w:w="1935" w:type="dxa"/>
            <w:shd w:val="clear" w:color="auto" w:fill="auto"/>
          </w:tcPr>
          <w:p w14:paraId="4497248B" w14:textId="77777777" w:rsidR="00E05565" w:rsidRPr="000427A3" w:rsidRDefault="00E05565" w:rsidP="00D52FF4">
            <w:pPr>
              <w:rPr>
                <w:rFonts w:eastAsia="Cambria"/>
                <w:sz w:val="20"/>
              </w:rPr>
            </w:pPr>
            <w:r w:rsidRPr="000427A3">
              <w:rPr>
                <w:rFonts w:eastAsia="Cambria"/>
                <w:sz w:val="20"/>
              </w:rPr>
              <w:t>Demonstrates ability to appropriately use summarization during the session, but may not include feelings, behaviors, and/or meaning in the summaries or some may be overly lengthy or imprecise.</w:t>
            </w:r>
          </w:p>
          <w:p w14:paraId="7561C3D5" w14:textId="77777777" w:rsidR="00E05565" w:rsidRPr="000427A3" w:rsidRDefault="00E05565" w:rsidP="00D52FF4">
            <w:pPr>
              <w:rPr>
                <w:rFonts w:eastAsia="Cambria"/>
                <w:sz w:val="20"/>
              </w:rPr>
            </w:pPr>
          </w:p>
          <w:p w14:paraId="42A2AC54" w14:textId="77777777" w:rsidR="00E05565" w:rsidRPr="000427A3" w:rsidRDefault="00E05565" w:rsidP="00D52FF4">
            <w:pPr>
              <w:rPr>
                <w:rFonts w:eastAsia="Cambria"/>
                <w:sz w:val="20"/>
              </w:rPr>
            </w:pPr>
            <w:r w:rsidRPr="000427A3">
              <w:rPr>
                <w:rFonts w:eastAsia="Cambria"/>
                <w:sz w:val="20"/>
              </w:rPr>
              <w:t>Points: 4</w:t>
            </w:r>
          </w:p>
        </w:tc>
        <w:tc>
          <w:tcPr>
            <w:tcW w:w="2090" w:type="dxa"/>
            <w:shd w:val="clear" w:color="auto" w:fill="auto"/>
          </w:tcPr>
          <w:p w14:paraId="75B9E65C" w14:textId="77777777" w:rsidR="00E05565" w:rsidRPr="000427A3" w:rsidRDefault="00E05565" w:rsidP="00D52FF4">
            <w:pPr>
              <w:rPr>
                <w:rFonts w:eastAsia="Cambria"/>
                <w:sz w:val="20"/>
              </w:rPr>
            </w:pPr>
            <w:r w:rsidRPr="000427A3">
              <w:rPr>
                <w:rFonts w:eastAsia="Cambria"/>
                <w:sz w:val="20"/>
              </w:rPr>
              <w:t xml:space="preserve">Demonstrates inconsistent and inaccurate ability to use </w:t>
            </w:r>
            <w:proofErr w:type="gramStart"/>
            <w:r w:rsidRPr="000427A3">
              <w:rPr>
                <w:rFonts w:eastAsia="Cambria"/>
                <w:sz w:val="20"/>
              </w:rPr>
              <w:t>summarization</w:t>
            </w:r>
            <w:proofErr w:type="gramEnd"/>
          </w:p>
          <w:p w14:paraId="77C73B13" w14:textId="77777777" w:rsidR="00E05565" w:rsidRPr="000427A3" w:rsidRDefault="00E05565" w:rsidP="00D52FF4">
            <w:pPr>
              <w:rPr>
                <w:rFonts w:eastAsia="Cambria"/>
                <w:sz w:val="20"/>
              </w:rPr>
            </w:pPr>
          </w:p>
          <w:p w14:paraId="31323839" w14:textId="77777777" w:rsidR="00E05565" w:rsidRPr="000427A3" w:rsidRDefault="00E05565" w:rsidP="00D52FF4">
            <w:pPr>
              <w:rPr>
                <w:rFonts w:eastAsia="Cambria"/>
                <w:sz w:val="20"/>
              </w:rPr>
            </w:pPr>
          </w:p>
          <w:p w14:paraId="6EA3A0F8" w14:textId="77777777" w:rsidR="00E05565" w:rsidRPr="000427A3" w:rsidRDefault="00E05565" w:rsidP="00D52FF4">
            <w:pPr>
              <w:rPr>
                <w:rFonts w:eastAsia="Cambria"/>
                <w:sz w:val="20"/>
              </w:rPr>
            </w:pPr>
          </w:p>
          <w:p w14:paraId="16634820" w14:textId="77777777" w:rsidR="00E05565" w:rsidRPr="000427A3" w:rsidRDefault="00E05565" w:rsidP="00D52FF4">
            <w:pPr>
              <w:rPr>
                <w:rFonts w:eastAsia="Cambria"/>
                <w:sz w:val="20"/>
              </w:rPr>
            </w:pPr>
          </w:p>
          <w:p w14:paraId="79D2BB2E" w14:textId="77777777" w:rsidR="00E05565" w:rsidRPr="000427A3" w:rsidRDefault="00E05565" w:rsidP="00D52FF4">
            <w:pPr>
              <w:rPr>
                <w:rFonts w:eastAsia="Cambria"/>
                <w:sz w:val="20"/>
              </w:rPr>
            </w:pPr>
          </w:p>
          <w:p w14:paraId="2463BF76" w14:textId="77777777" w:rsidR="00E05565" w:rsidRPr="000427A3" w:rsidRDefault="00E05565" w:rsidP="00D52FF4">
            <w:pPr>
              <w:rPr>
                <w:rFonts w:eastAsia="Cambria"/>
                <w:sz w:val="20"/>
              </w:rPr>
            </w:pPr>
          </w:p>
          <w:p w14:paraId="21B4CD23" w14:textId="77777777" w:rsidR="00E05565" w:rsidRPr="000427A3" w:rsidRDefault="00E05565" w:rsidP="00D52FF4">
            <w:pPr>
              <w:rPr>
                <w:rFonts w:eastAsia="Cambria"/>
                <w:sz w:val="20"/>
              </w:rPr>
            </w:pPr>
          </w:p>
          <w:p w14:paraId="302E8531" w14:textId="77777777" w:rsidR="00E05565" w:rsidRPr="000427A3" w:rsidRDefault="00E05565" w:rsidP="00D52FF4">
            <w:pPr>
              <w:rPr>
                <w:rFonts w:eastAsia="Cambria"/>
                <w:sz w:val="20"/>
              </w:rPr>
            </w:pPr>
            <w:r w:rsidRPr="000427A3">
              <w:rPr>
                <w:rFonts w:eastAsia="Cambria"/>
                <w:sz w:val="20"/>
              </w:rPr>
              <w:t>Points: 3</w:t>
            </w:r>
          </w:p>
        </w:tc>
        <w:tc>
          <w:tcPr>
            <w:tcW w:w="1775" w:type="dxa"/>
            <w:shd w:val="clear" w:color="auto" w:fill="auto"/>
          </w:tcPr>
          <w:p w14:paraId="03B87B9A" w14:textId="77777777" w:rsidR="00E05565" w:rsidRPr="000427A3" w:rsidRDefault="00E05565" w:rsidP="00D52FF4">
            <w:pPr>
              <w:rPr>
                <w:rFonts w:eastAsia="Cambria"/>
                <w:sz w:val="20"/>
              </w:rPr>
            </w:pPr>
            <w:r w:rsidRPr="000427A3">
              <w:rPr>
                <w:rFonts w:eastAsia="Cambria"/>
                <w:sz w:val="20"/>
              </w:rPr>
              <w:t xml:space="preserve">Demonstrates limited ability to use summarization (e.g., summary suggests counselor did </w:t>
            </w:r>
            <w:r w:rsidRPr="000427A3">
              <w:rPr>
                <w:rFonts w:eastAsia="Cambria"/>
                <w:i/>
                <w:sz w:val="20"/>
              </w:rPr>
              <w:t>not</w:t>
            </w:r>
            <w:r w:rsidRPr="000427A3">
              <w:rPr>
                <w:rFonts w:eastAsia="Cambria"/>
                <w:sz w:val="20"/>
              </w:rPr>
              <w:t xml:space="preserve"> understand client)</w:t>
            </w:r>
          </w:p>
          <w:p w14:paraId="576A6B68" w14:textId="77777777" w:rsidR="00E05565" w:rsidRPr="000427A3" w:rsidRDefault="00E05565" w:rsidP="00D52FF4">
            <w:pPr>
              <w:rPr>
                <w:rFonts w:eastAsia="Cambria"/>
                <w:sz w:val="20"/>
              </w:rPr>
            </w:pPr>
          </w:p>
          <w:p w14:paraId="28A751EB" w14:textId="77777777" w:rsidR="00E05565" w:rsidRPr="000427A3" w:rsidRDefault="00E05565" w:rsidP="00D52FF4">
            <w:pPr>
              <w:rPr>
                <w:rFonts w:eastAsia="Cambria"/>
                <w:sz w:val="20"/>
              </w:rPr>
            </w:pPr>
          </w:p>
          <w:p w14:paraId="35FE75BF" w14:textId="77777777" w:rsidR="00E05565" w:rsidRPr="000427A3" w:rsidRDefault="00E05565" w:rsidP="00D52FF4">
            <w:pPr>
              <w:rPr>
                <w:rFonts w:eastAsia="Cambria"/>
                <w:sz w:val="20"/>
              </w:rPr>
            </w:pPr>
          </w:p>
          <w:p w14:paraId="7DF7DDE6" w14:textId="77777777" w:rsidR="00E05565" w:rsidRPr="000427A3" w:rsidRDefault="00E05565" w:rsidP="00D52FF4">
            <w:pPr>
              <w:rPr>
                <w:rFonts w:eastAsia="Cambria"/>
                <w:sz w:val="20"/>
              </w:rPr>
            </w:pPr>
          </w:p>
          <w:p w14:paraId="2908C5A1" w14:textId="77777777" w:rsidR="00E05565" w:rsidRPr="000427A3" w:rsidRDefault="00E05565" w:rsidP="00D52FF4">
            <w:pPr>
              <w:rPr>
                <w:rFonts w:eastAsia="Cambria"/>
                <w:sz w:val="20"/>
              </w:rPr>
            </w:pPr>
          </w:p>
          <w:p w14:paraId="50927BBE" w14:textId="77777777" w:rsidR="00E05565" w:rsidRPr="000427A3" w:rsidRDefault="00E05565" w:rsidP="00D52FF4">
            <w:pPr>
              <w:rPr>
                <w:rFonts w:eastAsia="Cambria"/>
                <w:sz w:val="20"/>
              </w:rPr>
            </w:pPr>
            <w:r w:rsidRPr="000427A3">
              <w:rPr>
                <w:rFonts w:eastAsia="Cambria"/>
                <w:sz w:val="20"/>
              </w:rPr>
              <w:t>Points: 2</w:t>
            </w:r>
          </w:p>
        </w:tc>
        <w:tc>
          <w:tcPr>
            <w:tcW w:w="1615" w:type="dxa"/>
            <w:shd w:val="clear" w:color="auto" w:fill="auto"/>
          </w:tcPr>
          <w:p w14:paraId="1EA20217" w14:textId="77777777" w:rsidR="00E05565" w:rsidRPr="000427A3" w:rsidRDefault="00E05565" w:rsidP="00D52FF4">
            <w:pPr>
              <w:rPr>
                <w:rFonts w:eastAsia="Cambria"/>
                <w:sz w:val="20"/>
              </w:rPr>
            </w:pPr>
            <w:r w:rsidRPr="000427A3">
              <w:rPr>
                <w:rFonts w:eastAsia="Cambria"/>
                <w:sz w:val="20"/>
              </w:rPr>
              <w:t>Demonstrates poor ability to summarize, such as being judgmental and/or dismissive.</w:t>
            </w:r>
          </w:p>
          <w:p w14:paraId="4836EC92" w14:textId="77777777" w:rsidR="00E05565" w:rsidRPr="000427A3" w:rsidRDefault="00E05565" w:rsidP="00D52FF4">
            <w:pPr>
              <w:rPr>
                <w:rFonts w:eastAsia="Cambria"/>
                <w:sz w:val="20"/>
              </w:rPr>
            </w:pPr>
          </w:p>
          <w:p w14:paraId="7E1E6A10" w14:textId="77777777" w:rsidR="00E05565" w:rsidRPr="000427A3" w:rsidRDefault="00E05565" w:rsidP="00D52FF4">
            <w:pPr>
              <w:rPr>
                <w:rFonts w:eastAsia="Cambria"/>
                <w:sz w:val="20"/>
              </w:rPr>
            </w:pPr>
          </w:p>
          <w:p w14:paraId="6FD7DD86" w14:textId="77777777" w:rsidR="00E05565" w:rsidRPr="000427A3" w:rsidRDefault="00E05565" w:rsidP="00D52FF4">
            <w:pPr>
              <w:rPr>
                <w:rFonts w:eastAsia="Cambria"/>
                <w:sz w:val="20"/>
              </w:rPr>
            </w:pPr>
          </w:p>
          <w:p w14:paraId="475A454E" w14:textId="77777777" w:rsidR="00E05565" w:rsidRPr="000427A3" w:rsidRDefault="00E05565" w:rsidP="00D52FF4">
            <w:pPr>
              <w:rPr>
                <w:rFonts w:eastAsia="Cambria"/>
                <w:sz w:val="20"/>
              </w:rPr>
            </w:pPr>
          </w:p>
          <w:p w14:paraId="6D21A344" w14:textId="77777777" w:rsidR="00E05565" w:rsidRPr="000427A3" w:rsidRDefault="00E05565" w:rsidP="00D52FF4">
            <w:pPr>
              <w:rPr>
                <w:rFonts w:eastAsia="Cambria"/>
                <w:sz w:val="20"/>
              </w:rPr>
            </w:pPr>
          </w:p>
          <w:p w14:paraId="3E81510D" w14:textId="77777777" w:rsidR="00E05565" w:rsidRPr="000427A3" w:rsidRDefault="00E05565" w:rsidP="00D52FF4">
            <w:pPr>
              <w:rPr>
                <w:rFonts w:eastAsia="Cambria"/>
                <w:sz w:val="20"/>
              </w:rPr>
            </w:pPr>
            <w:r w:rsidRPr="000427A3">
              <w:rPr>
                <w:rFonts w:eastAsia="Cambria"/>
                <w:sz w:val="20"/>
              </w:rPr>
              <w:t>Points: 0-1</w:t>
            </w:r>
          </w:p>
        </w:tc>
      </w:tr>
      <w:tr w:rsidR="000427A3" w14:paraId="1185451B" w14:textId="77777777" w:rsidTr="000427A3">
        <w:tc>
          <w:tcPr>
            <w:tcW w:w="790" w:type="dxa"/>
            <w:shd w:val="clear" w:color="auto" w:fill="auto"/>
          </w:tcPr>
          <w:p w14:paraId="1F5F011F" w14:textId="77777777" w:rsidR="00E05565" w:rsidRPr="000427A3" w:rsidRDefault="00E05565" w:rsidP="00D52FF4">
            <w:pPr>
              <w:rPr>
                <w:rFonts w:ascii="Cambria" w:eastAsia="Cambria" w:hAnsi="Cambria"/>
                <w:sz w:val="22"/>
                <w:szCs w:val="22"/>
              </w:rPr>
            </w:pPr>
          </w:p>
        </w:tc>
        <w:tc>
          <w:tcPr>
            <w:tcW w:w="1364" w:type="dxa"/>
            <w:shd w:val="clear" w:color="auto" w:fill="auto"/>
          </w:tcPr>
          <w:p w14:paraId="1ABAC913" w14:textId="77777777" w:rsidR="00E05565" w:rsidRPr="000427A3" w:rsidRDefault="00E05565" w:rsidP="00D52FF4">
            <w:pPr>
              <w:rPr>
                <w:rFonts w:eastAsia="Cambria"/>
                <w:b/>
                <w:sz w:val="20"/>
              </w:rPr>
            </w:pPr>
            <w:r w:rsidRPr="000427A3">
              <w:rPr>
                <w:rFonts w:eastAsia="Cambria"/>
                <w:b/>
                <w:sz w:val="20"/>
              </w:rPr>
              <w:t>Reflecting:</w:t>
            </w:r>
          </w:p>
          <w:p w14:paraId="0AC09AF9" w14:textId="77777777" w:rsidR="00E05565" w:rsidRPr="000427A3" w:rsidRDefault="00E05565" w:rsidP="00D52FF4">
            <w:pPr>
              <w:rPr>
                <w:rFonts w:eastAsia="Cambria"/>
                <w:b/>
                <w:sz w:val="20"/>
              </w:rPr>
            </w:pPr>
            <w:r w:rsidRPr="000427A3">
              <w:rPr>
                <w:rFonts w:eastAsia="Cambria"/>
                <w:b/>
                <w:i/>
                <w:sz w:val="20"/>
              </w:rPr>
              <w:t>Reflections of Meaning</w:t>
            </w:r>
          </w:p>
        </w:tc>
        <w:tc>
          <w:tcPr>
            <w:tcW w:w="2349" w:type="dxa"/>
            <w:shd w:val="clear" w:color="auto" w:fill="auto"/>
          </w:tcPr>
          <w:p w14:paraId="1A05F75C" w14:textId="77777777" w:rsidR="00E05565" w:rsidRPr="000427A3" w:rsidRDefault="00E05565" w:rsidP="00D52FF4">
            <w:pPr>
              <w:rPr>
                <w:rFonts w:eastAsia="Cambria"/>
                <w:i/>
                <w:sz w:val="20"/>
              </w:rPr>
            </w:pPr>
            <w:r w:rsidRPr="000427A3">
              <w:rPr>
                <w:rFonts w:eastAsia="Cambria"/>
                <w:b/>
                <w:sz w:val="20"/>
              </w:rPr>
              <w:t xml:space="preserve">Reflection of Meaning, including values, core beliefs, and worldviews </w:t>
            </w:r>
            <w:r w:rsidRPr="000427A3">
              <w:rPr>
                <w:rFonts w:eastAsia="Cambria"/>
                <w:i/>
                <w:sz w:val="20"/>
              </w:rPr>
              <w:t>(taking counseling to a deeper level)</w:t>
            </w:r>
          </w:p>
        </w:tc>
        <w:tc>
          <w:tcPr>
            <w:tcW w:w="2120" w:type="dxa"/>
            <w:shd w:val="clear" w:color="auto" w:fill="auto"/>
          </w:tcPr>
          <w:p w14:paraId="71EF4109" w14:textId="77777777" w:rsidR="00E05565" w:rsidRPr="000427A3" w:rsidRDefault="00E05565" w:rsidP="00D52FF4">
            <w:pPr>
              <w:rPr>
                <w:rFonts w:eastAsia="Cambria"/>
                <w:sz w:val="20"/>
              </w:rPr>
            </w:pPr>
            <w:r w:rsidRPr="000427A3">
              <w:rPr>
                <w:rFonts w:eastAsia="Cambria"/>
                <w:sz w:val="20"/>
              </w:rPr>
              <w:t>Demonstrates the use of reflections of meaning &amp; promotes discussion of greater depth during counseling session.</w:t>
            </w:r>
          </w:p>
          <w:p w14:paraId="029EF474" w14:textId="77777777" w:rsidR="00E05565" w:rsidRPr="000427A3" w:rsidRDefault="00E05565" w:rsidP="00D52FF4">
            <w:pPr>
              <w:rPr>
                <w:rFonts w:eastAsia="Cambria"/>
                <w:sz w:val="20"/>
              </w:rPr>
            </w:pPr>
          </w:p>
          <w:p w14:paraId="2714B51F" w14:textId="77777777" w:rsidR="00E05565" w:rsidRPr="000427A3" w:rsidRDefault="00E05565" w:rsidP="00D52FF4">
            <w:pPr>
              <w:rPr>
                <w:rFonts w:eastAsia="Cambria"/>
                <w:sz w:val="20"/>
              </w:rPr>
            </w:pPr>
          </w:p>
          <w:p w14:paraId="60753BD5" w14:textId="77777777" w:rsidR="00E05565" w:rsidRPr="000427A3" w:rsidRDefault="00E05565" w:rsidP="00D52FF4">
            <w:pPr>
              <w:rPr>
                <w:rFonts w:eastAsia="Cambria"/>
                <w:sz w:val="20"/>
              </w:rPr>
            </w:pPr>
          </w:p>
          <w:p w14:paraId="0C85357F" w14:textId="77777777" w:rsidR="00E05565" w:rsidRPr="000427A3" w:rsidRDefault="00E05565" w:rsidP="00D52FF4">
            <w:pPr>
              <w:rPr>
                <w:rFonts w:eastAsia="Cambria"/>
                <w:sz w:val="20"/>
              </w:rPr>
            </w:pPr>
            <w:r w:rsidRPr="000427A3">
              <w:rPr>
                <w:rFonts w:eastAsia="Cambria"/>
                <w:sz w:val="20"/>
              </w:rPr>
              <w:t>Points: 8</w:t>
            </w:r>
          </w:p>
        </w:tc>
        <w:tc>
          <w:tcPr>
            <w:tcW w:w="1935" w:type="dxa"/>
            <w:shd w:val="clear" w:color="auto" w:fill="auto"/>
          </w:tcPr>
          <w:p w14:paraId="6D61F7D1" w14:textId="77777777" w:rsidR="00E05565" w:rsidRPr="000427A3" w:rsidRDefault="00E05565" w:rsidP="00D52FF4">
            <w:pPr>
              <w:rPr>
                <w:rFonts w:eastAsia="Cambria"/>
                <w:sz w:val="20"/>
              </w:rPr>
            </w:pPr>
            <w:r w:rsidRPr="000427A3">
              <w:rPr>
                <w:rFonts w:eastAsia="Cambria"/>
                <w:sz w:val="20"/>
              </w:rPr>
              <w:t>Demonstrates ability to appropriately use advanced reflection, at least once, to support increased exploration of session.</w:t>
            </w:r>
          </w:p>
          <w:p w14:paraId="626CECFB" w14:textId="77777777" w:rsidR="00E05565" w:rsidRPr="000427A3" w:rsidRDefault="00E05565" w:rsidP="00D52FF4">
            <w:pPr>
              <w:rPr>
                <w:rFonts w:eastAsia="Cambria"/>
                <w:sz w:val="20"/>
              </w:rPr>
            </w:pPr>
          </w:p>
          <w:p w14:paraId="07CC544B" w14:textId="77777777" w:rsidR="00E05565" w:rsidRPr="000427A3" w:rsidRDefault="00E05565" w:rsidP="00D52FF4">
            <w:pPr>
              <w:rPr>
                <w:rFonts w:eastAsia="Cambria"/>
                <w:sz w:val="20"/>
              </w:rPr>
            </w:pPr>
          </w:p>
          <w:p w14:paraId="44CA856E" w14:textId="77777777" w:rsidR="00E05565" w:rsidRPr="000427A3" w:rsidRDefault="00E05565" w:rsidP="00D52FF4">
            <w:pPr>
              <w:rPr>
                <w:rFonts w:eastAsia="Cambria"/>
                <w:sz w:val="20"/>
              </w:rPr>
            </w:pPr>
            <w:r w:rsidRPr="000427A3">
              <w:rPr>
                <w:rFonts w:eastAsia="Cambria"/>
                <w:sz w:val="20"/>
              </w:rPr>
              <w:t>Points: 7</w:t>
            </w:r>
          </w:p>
        </w:tc>
        <w:tc>
          <w:tcPr>
            <w:tcW w:w="2090" w:type="dxa"/>
            <w:shd w:val="clear" w:color="auto" w:fill="auto"/>
          </w:tcPr>
          <w:p w14:paraId="286DB20A" w14:textId="77777777" w:rsidR="00E05565" w:rsidRPr="000427A3" w:rsidRDefault="00E05565" w:rsidP="00D52FF4">
            <w:pPr>
              <w:rPr>
                <w:rFonts w:eastAsia="Cambria"/>
                <w:sz w:val="20"/>
              </w:rPr>
            </w:pPr>
            <w:r w:rsidRPr="000427A3">
              <w:rPr>
                <w:rFonts w:eastAsia="Cambria"/>
                <w:sz w:val="20"/>
              </w:rPr>
              <w:t>Demonstrates inaccuracy in use of reflections of meaning and/or engages in interpretation rather than reflection.</w:t>
            </w:r>
          </w:p>
          <w:p w14:paraId="135404C0" w14:textId="77777777" w:rsidR="00E05565" w:rsidRPr="000427A3" w:rsidRDefault="00E05565" w:rsidP="00D52FF4">
            <w:pPr>
              <w:rPr>
                <w:rFonts w:eastAsia="Cambria"/>
                <w:sz w:val="20"/>
              </w:rPr>
            </w:pPr>
          </w:p>
          <w:p w14:paraId="1946E86F" w14:textId="77777777" w:rsidR="00E05565" w:rsidRPr="000427A3" w:rsidRDefault="00E05565" w:rsidP="00D52FF4">
            <w:pPr>
              <w:rPr>
                <w:rFonts w:eastAsia="Cambria"/>
                <w:sz w:val="20"/>
              </w:rPr>
            </w:pPr>
          </w:p>
          <w:p w14:paraId="504FA405" w14:textId="77777777" w:rsidR="00E05565" w:rsidRPr="000427A3" w:rsidRDefault="00E05565" w:rsidP="00D52FF4">
            <w:pPr>
              <w:rPr>
                <w:rFonts w:eastAsia="Cambria"/>
                <w:sz w:val="20"/>
              </w:rPr>
            </w:pPr>
            <w:r w:rsidRPr="000427A3">
              <w:rPr>
                <w:rFonts w:eastAsia="Cambria"/>
                <w:sz w:val="20"/>
              </w:rPr>
              <w:t>Points: 5-6</w:t>
            </w:r>
          </w:p>
        </w:tc>
        <w:tc>
          <w:tcPr>
            <w:tcW w:w="1775" w:type="dxa"/>
            <w:shd w:val="clear" w:color="auto" w:fill="auto"/>
          </w:tcPr>
          <w:p w14:paraId="1A54286A" w14:textId="77777777" w:rsidR="00E05565" w:rsidRPr="000427A3" w:rsidRDefault="00E05565" w:rsidP="00D52FF4">
            <w:pPr>
              <w:rPr>
                <w:rFonts w:eastAsia="Cambria"/>
                <w:sz w:val="20"/>
              </w:rPr>
            </w:pPr>
            <w:r w:rsidRPr="000427A3">
              <w:rPr>
                <w:rFonts w:eastAsia="Cambria"/>
                <w:sz w:val="20"/>
              </w:rPr>
              <w:t xml:space="preserve">Demonstrates an inability to move the session to a deeper level. May topic jump frequently in the session. </w:t>
            </w:r>
          </w:p>
          <w:p w14:paraId="299F20C2" w14:textId="77777777" w:rsidR="00E05565" w:rsidRPr="000427A3" w:rsidRDefault="00E05565" w:rsidP="00D52FF4">
            <w:pPr>
              <w:rPr>
                <w:rFonts w:eastAsia="Cambria"/>
                <w:sz w:val="20"/>
              </w:rPr>
            </w:pPr>
          </w:p>
          <w:p w14:paraId="58B8796F" w14:textId="77777777" w:rsidR="00E05565" w:rsidRPr="000427A3" w:rsidRDefault="00E05565" w:rsidP="00D52FF4">
            <w:pPr>
              <w:rPr>
                <w:rFonts w:eastAsia="Cambria"/>
                <w:sz w:val="20"/>
              </w:rPr>
            </w:pPr>
          </w:p>
          <w:p w14:paraId="381771B0" w14:textId="77777777" w:rsidR="00E05565" w:rsidRPr="000427A3" w:rsidRDefault="00E05565" w:rsidP="00D52FF4">
            <w:pPr>
              <w:rPr>
                <w:rFonts w:eastAsia="Cambria"/>
                <w:sz w:val="20"/>
              </w:rPr>
            </w:pPr>
            <w:r w:rsidRPr="000427A3">
              <w:rPr>
                <w:rFonts w:eastAsia="Cambria"/>
                <w:sz w:val="20"/>
              </w:rPr>
              <w:t>Points: 2-4</w:t>
            </w:r>
          </w:p>
        </w:tc>
        <w:tc>
          <w:tcPr>
            <w:tcW w:w="1615" w:type="dxa"/>
            <w:shd w:val="clear" w:color="auto" w:fill="auto"/>
          </w:tcPr>
          <w:p w14:paraId="76714905" w14:textId="77777777" w:rsidR="00E05565" w:rsidRPr="000427A3" w:rsidRDefault="00E05565" w:rsidP="00D52FF4">
            <w:pPr>
              <w:rPr>
                <w:rFonts w:eastAsia="Cambria"/>
                <w:sz w:val="20"/>
              </w:rPr>
            </w:pPr>
            <w:r w:rsidRPr="000427A3">
              <w:rPr>
                <w:rFonts w:eastAsia="Cambria"/>
                <w:sz w:val="20"/>
              </w:rPr>
              <w:t>Demonstrates poor ability to use reflections of meaning, such as being judgmental and/or dismissive.</w:t>
            </w:r>
          </w:p>
          <w:p w14:paraId="730B4E15" w14:textId="77777777" w:rsidR="00E05565" w:rsidRPr="000427A3" w:rsidRDefault="00E05565" w:rsidP="00D52FF4">
            <w:pPr>
              <w:rPr>
                <w:rFonts w:eastAsia="Cambria"/>
                <w:sz w:val="20"/>
              </w:rPr>
            </w:pPr>
          </w:p>
          <w:p w14:paraId="13BF72D8" w14:textId="77777777" w:rsidR="00E05565" w:rsidRPr="000427A3" w:rsidRDefault="00E05565" w:rsidP="00D52FF4">
            <w:pPr>
              <w:rPr>
                <w:rFonts w:eastAsia="Cambria"/>
                <w:sz w:val="20"/>
              </w:rPr>
            </w:pPr>
          </w:p>
          <w:p w14:paraId="32A57BA5" w14:textId="77777777" w:rsidR="00E05565" w:rsidRPr="000427A3" w:rsidRDefault="00E05565" w:rsidP="00D52FF4">
            <w:pPr>
              <w:rPr>
                <w:rFonts w:eastAsia="Cambria"/>
                <w:sz w:val="20"/>
              </w:rPr>
            </w:pPr>
            <w:r w:rsidRPr="000427A3">
              <w:rPr>
                <w:rFonts w:eastAsia="Cambria"/>
                <w:sz w:val="20"/>
              </w:rPr>
              <w:t>Points: 0-1</w:t>
            </w:r>
          </w:p>
        </w:tc>
      </w:tr>
      <w:tr w:rsidR="000427A3" w14:paraId="6DC89D16" w14:textId="77777777" w:rsidTr="000427A3">
        <w:tc>
          <w:tcPr>
            <w:tcW w:w="790" w:type="dxa"/>
            <w:shd w:val="clear" w:color="auto" w:fill="auto"/>
          </w:tcPr>
          <w:p w14:paraId="40B8E052" w14:textId="77777777" w:rsidR="00E05565" w:rsidRPr="000427A3" w:rsidRDefault="00E05565" w:rsidP="00D52FF4">
            <w:pPr>
              <w:rPr>
                <w:rFonts w:ascii="Cambria" w:eastAsia="Cambria" w:hAnsi="Cambria"/>
                <w:sz w:val="22"/>
                <w:szCs w:val="22"/>
              </w:rPr>
            </w:pPr>
          </w:p>
        </w:tc>
        <w:tc>
          <w:tcPr>
            <w:tcW w:w="1364" w:type="dxa"/>
            <w:shd w:val="clear" w:color="auto" w:fill="auto"/>
          </w:tcPr>
          <w:p w14:paraId="0F827685" w14:textId="77777777" w:rsidR="00E05565" w:rsidRPr="000427A3" w:rsidRDefault="00E05565" w:rsidP="00D52FF4">
            <w:pPr>
              <w:rPr>
                <w:rFonts w:eastAsia="Cambria"/>
                <w:i/>
                <w:sz w:val="20"/>
              </w:rPr>
            </w:pPr>
            <w:r w:rsidRPr="000427A3">
              <w:rPr>
                <w:rFonts w:eastAsia="Cambria"/>
                <w:b/>
                <w:sz w:val="20"/>
              </w:rPr>
              <w:t xml:space="preserve">Confrontation </w:t>
            </w:r>
          </w:p>
        </w:tc>
        <w:tc>
          <w:tcPr>
            <w:tcW w:w="2349" w:type="dxa"/>
            <w:shd w:val="clear" w:color="auto" w:fill="auto"/>
          </w:tcPr>
          <w:p w14:paraId="1B097FCB" w14:textId="77777777" w:rsidR="00E05565" w:rsidRPr="000427A3" w:rsidRDefault="00E05565" w:rsidP="00D52FF4">
            <w:pPr>
              <w:rPr>
                <w:rFonts w:eastAsia="Cambria"/>
                <w:sz w:val="20"/>
              </w:rPr>
            </w:pPr>
            <w:r w:rsidRPr="000427A3">
              <w:rPr>
                <w:rFonts w:eastAsia="Cambria"/>
                <w:b/>
                <w:sz w:val="20"/>
              </w:rPr>
              <w:t>Confrontation</w:t>
            </w:r>
            <w:r w:rsidRPr="000427A3">
              <w:rPr>
                <w:rFonts w:eastAsia="Cambria"/>
                <w:sz w:val="20"/>
              </w:rPr>
              <w:t xml:space="preserve">: </w:t>
            </w:r>
            <w:r w:rsidRPr="000427A3">
              <w:rPr>
                <w:rFonts w:eastAsia="Cambria"/>
                <w:i/>
                <w:sz w:val="20"/>
              </w:rPr>
              <w:t>Counselor challenges client to recognize and evaluate inconsistencies</w:t>
            </w:r>
          </w:p>
        </w:tc>
        <w:tc>
          <w:tcPr>
            <w:tcW w:w="2120" w:type="dxa"/>
            <w:shd w:val="clear" w:color="auto" w:fill="auto"/>
          </w:tcPr>
          <w:p w14:paraId="5678606B" w14:textId="77777777" w:rsidR="00E05565" w:rsidRPr="000427A3" w:rsidRDefault="00E05565" w:rsidP="00D52FF4">
            <w:pPr>
              <w:rPr>
                <w:rFonts w:eastAsia="Cambria"/>
                <w:sz w:val="20"/>
              </w:rPr>
            </w:pPr>
            <w:r w:rsidRPr="000427A3">
              <w:rPr>
                <w:rFonts w:eastAsia="Cambria"/>
                <w:sz w:val="20"/>
              </w:rPr>
              <w:t>Demonstrates the ability to challenge clients through verbalizing inconsistencies and discrepancies in the client's words and/or actions in a supportive fashion. balance of challenge and support.</w:t>
            </w:r>
          </w:p>
          <w:p w14:paraId="6317C242" w14:textId="77777777" w:rsidR="00E05565" w:rsidRPr="000427A3" w:rsidRDefault="00E05565" w:rsidP="00D52FF4">
            <w:pPr>
              <w:rPr>
                <w:rFonts w:eastAsia="Cambria"/>
                <w:sz w:val="20"/>
              </w:rPr>
            </w:pPr>
          </w:p>
          <w:p w14:paraId="21845291" w14:textId="77777777" w:rsidR="00E05565" w:rsidRPr="000427A3" w:rsidRDefault="00E05565" w:rsidP="00D52FF4">
            <w:pPr>
              <w:rPr>
                <w:rFonts w:eastAsia="Cambria"/>
                <w:sz w:val="20"/>
              </w:rPr>
            </w:pPr>
          </w:p>
          <w:p w14:paraId="6C60506D" w14:textId="77777777" w:rsidR="00E05565" w:rsidRPr="000427A3" w:rsidRDefault="00E05565" w:rsidP="00D52FF4">
            <w:pPr>
              <w:rPr>
                <w:rFonts w:eastAsia="Cambria"/>
                <w:sz w:val="20"/>
              </w:rPr>
            </w:pPr>
          </w:p>
          <w:p w14:paraId="45FA57F0" w14:textId="77777777" w:rsidR="00E05565" w:rsidRPr="000427A3" w:rsidRDefault="00E05565" w:rsidP="00D52FF4">
            <w:pPr>
              <w:rPr>
                <w:rFonts w:eastAsia="Cambria"/>
                <w:sz w:val="20"/>
              </w:rPr>
            </w:pPr>
          </w:p>
          <w:p w14:paraId="300C7339" w14:textId="77777777" w:rsidR="00E05565" w:rsidRPr="000427A3" w:rsidRDefault="00E05565" w:rsidP="00D52FF4">
            <w:pPr>
              <w:rPr>
                <w:rFonts w:eastAsia="Cambria"/>
                <w:sz w:val="20"/>
              </w:rPr>
            </w:pPr>
          </w:p>
          <w:p w14:paraId="68AD0DCC" w14:textId="77777777" w:rsidR="00E05565" w:rsidRPr="000427A3" w:rsidRDefault="00E05565" w:rsidP="00D52FF4">
            <w:pPr>
              <w:rPr>
                <w:rFonts w:eastAsia="Cambria"/>
                <w:sz w:val="20"/>
              </w:rPr>
            </w:pPr>
          </w:p>
          <w:p w14:paraId="51F73EDF" w14:textId="77777777" w:rsidR="00E05565" w:rsidRPr="000427A3" w:rsidRDefault="00E05565" w:rsidP="00D52FF4">
            <w:pPr>
              <w:rPr>
                <w:rFonts w:eastAsia="Cambria"/>
                <w:sz w:val="20"/>
              </w:rPr>
            </w:pPr>
            <w:r w:rsidRPr="000427A3">
              <w:rPr>
                <w:rFonts w:eastAsia="Cambria"/>
                <w:sz w:val="20"/>
              </w:rPr>
              <w:t>Points: 5</w:t>
            </w:r>
          </w:p>
        </w:tc>
        <w:tc>
          <w:tcPr>
            <w:tcW w:w="1935" w:type="dxa"/>
            <w:shd w:val="clear" w:color="auto" w:fill="auto"/>
          </w:tcPr>
          <w:p w14:paraId="1533E335" w14:textId="77777777" w:rsidR="00E05565" w:rsidRPr="000427A3" w:rsidRDefault="00E05565" w:rsidP="00D52FF4">
            <w:pPr>
              <w:rPr>
                <w:rFonts w:eastAsia="Cambria"/>
                <w:sz w:val="20"/>
              </w:rPr>
            </w:pPr>
            <w:r w:rsidRPr="000427A3">
              <w:rPr>
                <w:rFonts w:eastAsia="Cambria"/>
                <w:sz w:val="20"/>
              </w:rPr>
              <w:t xml:space="preserve">Demonstrates the ability to challenge clients through verbalizing inconsistencies and discrepancies in the client's words and/or actions in a supportive fashion (can confront, but hesitant) or was </w:t>
            </w:r>
            <w:r w:rsidRPr="000427A3">
              <w:rPr>
                <w:rFonts w:eastAsia="Cambria"/>
                <w:i/>
                <w:iCs/>
                <w:sz w:val="20"/>
              </w:rPr>
              <w:t>not</w:t>
            </w:r>
            <w:r w:rsidRPr="000427A3">
              <w:rPr>
                <w:rFonts w:eastAsia="Cambria"/>
                <w:sz w:val="20"/>
              </w:rPr>
              <w:t xml:space="preserve"> needed; therefore, appropriately </w:t>
            </w:r>
            <w:r w:rsidRPr="000427A3">
              <w:rPr>
                <w:rFonts w:eastAsia="Cambria"/>
                <w:i/>
                <w:iCs/>
                <w:sz w:val="20"/>
              </w:rPr>
              <w:t>not</w:t>
            </w:r>
            <w:r w:rsidRPr="000427A3">
              <w:rPr>
                <w:rFonts w:eastAsia="Cambria"/>
                <w:sz w:val="20"/>
              </w:rPr>
              <w:t xml:space="preserve"> </w:t>
            </w:r>
            <w:proofErr w:type="gramStart"/>
            <w:r w:rsidRPr="000427A3">
              <w:rPr>
                <w:rFonts w:eastAsia="Cambria"/>
                <w:sz w:val="20"/>
              </w:rPr>
              <w:t>used</w:t>
            </w:r>
            <w:proofErr w:type="gramEnd"/>
          </w:p>
          <w:p w14:paraId="02A014D7" w14:textId="77777777" w:rsidR="00E05565" w:rsidRPr="000427A3" w:rsidRDefault="00E05565" w:rsidP="00D52FF4">
            <w:pPr>
              <w:rPr>
                <w:rFonts w:eastAsia="Cambria"/>
                <w:sz w:val="20"/>
              </w:rPr>
            </w:pPr>
          </w:p>
          <w:p w14:paraId="524C3281" w14:textId="77777777" w:rsidR="00E05565" w:rsidRPr="000427A3" w:rsidRDefault="00E05565" w:rsidP="00D52FF4">
            <w:pPr>
              <w:rPr>
                <w:rFonts w:eastAsia="Cambria"/>
                <w:sz w:val="20"/>
              </w:rPr>
            </w:pPr>
          </w:p>
          <w:p w14:paraId="503A53C2" w14:textId="77777777" w:rsidR="00E05565" w:rsidRPr="000427A3" w:rsidRDefault="00E05565" w:rsidP="00D52FF4">
            <w:pPr>
              <w:rPr>
                <w:rFonts w:eastAsia="Cambria"/>
                <w:sz w:val="20"/>
              </w:rPr>
            </w:pPr>
          </w:p>
          <w:p w14:paraId="68AC2299" w14:textId="77777777" w:rsidR="00E05565" w:rsidRPr="000427A3" w:rsidRDefault="00E05565" w:rsidP="00D52FF4">
            <w:pPr>
              <w:rPr>
                <w:rFonts w:eastAsia="Cambria"/>
                <w:sz w:val="20"/>
              </w:rPr>
            </w:pPr>
            <w:r w:rsidRPr="000427A3">
              <w:rPr>
                <w:rFonts w:eastAsia="Cambria"/>
                <w:sz w:val="20"/>
              </w:rPr>
              <w:t>Points: 4</w:t>
            </w:r>
          </w:p>
        </w:tc>
        <w:tc>
          <w:tcPr>
            <w:tcW w:w="2090" w:type="dxa"/>
            <w:shd w:val="clear" w:color="auto" w:fill="auto"/>
          </w:tcPr>
          <w:p w14:paraId="2EB841B7" w14:textId="77777777" w:rsidR="00E05565" w:rsidRPr="000427A3" w:rsidRDefault="00E05565" w:rsidP="00D52FF4">
            <w:pPr>
              <w:rPr>
                <w:rFonts w:eastAsia="Cambria"/>
                <w:sz w:val="20"/>
              </w:rPr>
            </w:pPr>
            <w:r w:rsidRPr="000427A3">
              <w:rPr>
                <w:rFonts w:eastAsia="Cambria"/>
                <w:sz w:val="20"/>
              </w:rPr>
              <w:t>Demonstrates inconsistent ability to challenge clients through verbalizing inconsistencies and discrepancies in the client's words and/or actions in a supportive fashion. Used minimally/missed opportunity.</w:t>
            </w:r>
          </w:p>
          <w:p w14:paraId="6DBDE62A" w14:textId="77777777" w:rsidR="00E05565" w:rsidRPr="000427A3" w:rsidRDefault="00E05565" w:rsidP="00D52FF4">
            <w:pPr>
              <w:rPr>
                <w:rFonts w:eastAsia="Cambria"/>
                <w:sz w:val="20"/>
              </w:rPr>
            </w:pPr>
          </w:p>
          <w:p w14:paraId="2933CD8C" w14:textId="77777777" w:rsidR="00E05565" w:rsidRPr="000427A3" w:rsidRDefault="00E05565" w:rsidP="00D52FF4">
            <w:pPr>
              <w:rPr>
                <w:rFonts w:eastAsia="Cambria"/>
                <w:sz w:val="20"/>
              </w:rPr>
            </w:pPr>
          </w:p>
          <w:p w14:paraId="43614A1A" w14:textId="77777777" w:rsidR="00E05565" w:rsidRPr="000427A3" w:rsidRDefault="00E05565" w:rsidP="00D52FF4">
            <w:pPr>
              <w:rPr>
                <w:rFonts w:eastAsia="Cambria"/>
                <w:sz w:val="20"/>
              </w:rPr>
            </w:pPr>
          </w:p>
          <w:p w14:paraId="0664A3E9" w14:textId="77777777" w:rsidR="00E05565" w:rsidRPr="000427A3" w:rsidRDefault="00E05565" w:rsidP="00D52FF4">
            <w:pPr>
              <w:rPr>
                <w:rFonts w:eastAsia="Cambria"/>
                <w:sz w:val="20"/>
              </w:rPr>
            </w:pPr>
          </w:p>
          <w:p w14:paraId="5DF0DAAA" w14:textId="77777777" w:rsidR="00E05565" w:rsidRPr="000427A3" w:rsidRDefault="00E05565" w:rsidP="00D52FF4">
            <w:pPr>
              <w:rPr>
                <w:rFonts w:eastAsia="Cambria"/>
                <w:sz w:val="20"/>
              </w:rPr>
            </w:pPr>
            <w:r w:rsidRPr="000427A3">
              <w:rPr>
                <w:rFonts w:eastAsia="Cambria"/>
                <w:sz w:val="20"/>
              </w:rPr>
              <w:t>Points: 3</w:t>
            </w:r>
          </w:p>
        </w:tc>
        <w:tc>
          <w:tcPr>
            <w:tcW w:w="1775" w:type="dxa"/>
            <w:shd w:val="clear" w:color="auto" w:fill="auto"/>
          </w:tcPr>
          <w:p w14:paraId="7C018E5C" w14:textId="77777777" w:rsidR="00E05565" w:rsidRPr="000427A3" w:rsidRDefault="00E05565" w:rsidP="00D52FF4">
            <w:pPr>
              <w:rPr>
                <w:rFonts w:eastAsia="Cambria"/>
                <w:sz w:val="20"/>
              </w:rPr>
            </w:pPr>
            <w:r w:rsidRPr="000427A3">
              <w:rPr>
                <w:rFonts w:eastAsia="Cambria"/>
                <w:sz w:val="20"/>
              </w:rPr>
              <w:t>Demonstrates limited ability to challenge clients through verbalizing discrepancies in the client's words and/or actions in a supportive and caring fashion, and/or skills is lacking.</w:t>
            </w:r>
          </w:p>
          <w:p w14:paraId="62BF611F" w14:textId="77777777" w:rsidR="00E05565" w:rsidRPr="000427A3" w:rsidRDefault="00E05565" w:rsidP="00D52FF4">
            <w:pPr>
              <w:rPr>
                <w:rFonts w:eastAsia="Cambria"/>
                <w:sz w:val="20"/>
              </w:rPr>
            </w:pPr>
          </w:p>
          <w:p w14:paraId="62FDCC49" w14:textId="77777777" w:rsidR="00E05565" w:rsidRPr="000427A3" w:rsidRDefault="00E05565" w:rsidP="00D52FF4">
            <w:pPr>
              <w:rPr>
                <w:rFonts w:eastAsia="Cambria"/>
                <w:sz w:val="20"/>
              </w:rPr>
            </w:pPr>
          </w:p>
          <w:p w14:paraId="3D92E72F" w14:textId="77777777" w:rsidR="00E05565" w:rsidRPr="000427A3" w:rsidRDefault="00E05565" w:rsidP="00D52FF4">
            <w:pPr>
              <w:rPr>
                <w:rFonts w:eastAsia="Cambria"/>
                <w:sz w:val="20"/>
              </w:rPr>
            </w:pPr>
          </w:p>
          <w:p w14:paraId="47BBC7AC" w14:textId="77777777" w:rsidR="00E05565" w:rsidRPr="000427A3" w:rsidRDefault="00E05565" w:rsidP="00D52FF4">
            <w:pPr>
              <w:rPr>
                <w:rFonts w:eastAsia="Cambria"/>
                <w:sz w:val="20"/>
              </w:rPr>
            </w:pPr>
          </w:p>
          <w:p w14:paraId="09E7E3E9" w14:textId="77777777" w:rsidR="00E05565" w:rsidRPr="000427A3" w:rsidRDefault="00E05565" w:rsidP="00D52FF4">
            <w:pPr>
              <w:rPr>
                <w:rFonts w:eastAsia="Cambria"/>
                <w:sz w:val="20"/>
              </w:rPr>
            </w:pPr>
            <w:r w:rsidRPr="000427A3">
              <w:rPr>
                <w:rFonts w:eastAsia="Cambria"/>
                <w:sz w:val="20"/>
              </w:rPr>
              <w:t>Points: 2</w:t>
            </w:r>
          </w:p>
        </w:tc>
        <w:tc>
          <w:tcPr>
            <w:tcW w:w="1615" w:type="dxa"/>
            <w:shd w:val="clear" w:color="auto" w:fill="auto"/>
          </w:tcPr>
          <w:p w14:paraId="201F0DA1" w14:textId="77777777" w:rsidR="00E05565" w:rsidRPr="000427A3" w:rsidRDefault="00E05565" w:rsidP="00D52FF4">
            <w:pPr>
              <w:rPr>
                <w:rFonts w:eastAsia="Cambria"/>
                <w:sz w:val="20"/>
              </w:rPr>
            </w:pPr>
            <w:r w:rsidRPr="000427A3">
              <w:rPr>
                <w:rFonts w:eastAsia="Cambria"/>
                <w:sz w:val="20"/>
              </w:rPr>
              <w:t>Demonstrates poor ability to use confrontation, such as degrading client, harsh, judgmental, and/or aggressive.</w:t>
            </w:r>
          </w:p>
          <w:p w14:paraId="625AA4DD" w14:textId="77777777" w:rsidR="00E05565" w:rsidRPr="000427A3" w:rsidRDefault="00E05565" w:rsidP="00D52FF4">
            <w:pPr>
              <w:rPr>
                <w:rFonts w:eastAsia="Cambria"/>
                <w:sz w:val="20"/>
              </w:rPr>
            </w:pPr>
          </w:p>
          <w:p w14:paraId="4A73A826" w14:textId="77777777" w:rsidR="00E05565" w:rsidRPr="000427A3" w:rsidRDefault="00E05565" w:rsidP="00D52FF4">
            <w:pPr>
              <w:rPr>
                <w:rFonts w:eastAsia="Cambria"/>
                <w:sz w:val="20"/>
              </w:rPr>
            </w:pPr>
          </w:p>
          <w:p w14:paraId="520688EE" w14:textId="77777777" w:rsidR="00E05565" w:rsidRPr="000427A3" w:rsidRDefault="00E05565" w:rsidP="00D52FF4">
            <w:pPr>
              <w:rPr>
                <w:rFonts w:eastAsia="Cambria"/>
                <w:sz w:val="20"/>
              </w:rPr>
            </w:pPr>
          </w:p>
          <w:p w14:paraId="5FBFE51B" w14:textId="77777777" w:rsidR="00E05565" w:rsidRPr="000427A3" w:rsidRDefault="00E05565" w:rsidP="00D52FF4">
            <w:pPr>
              <w:rPr>
                <w:rFonts w:eastAsia="Cambria"/>
                <w:sz w:val="20"/>
              </w:rPr>
            </w:pPr>
          </w:p>
          <w:p w14:paraId="5FC5240F" w14:textId="77777777" w:rsidR="00E05565" w:rsidRPr="000427A3" w:rsidRDefault="00E05565" w:rsidP="00D52FF4">
            <w:pPr>
              <w:rPr>
                <w:rFonts w:eastAsia="Cambria"/>
                <w:sz w:val="20"/>
              </w:rPr>
            </w:pPr>
          </w:p>
          <w:p w14:paraId="290538D4" w14:textId="77777777" w:rsidR="00E05565" w:rsidRPr="000427A3" w:rsidRDefault="00E05565" w:rsidP="00D52FF4">
            <w:pPr>
              <w:rPr>
                <w:rFonts w:eastAsia="Cambria"/>
                <w:sz w:val="20"/>
              </w:rPr>
            </w:pPr>
          </w:p>
          <w:p w14:paraId="4861EDA3" w14:textId="77777777" w:rsidR="00E05565" w:rsidRPr="000427A3" w:rsidRDefault="00E05565" w:rsidP="00D52FF4">
            <w:pPr>
              <w:rPr>
                <w:rFonts w:eastAsia="Cambria"/>
                <w:sz w:val="20"/>
              </w:rPr>
            </w:pPr>
          </w:p>
          <w:p w14:paraId="6FE67123" w14:textId="77777777" w:rsidR="00E05565" w:rsidRPr="000427A3" w:rsidRDefault="00E05565" w:rsidP="00D52FF4">
            <w:pPr>
              <w:rPr>
                <w:rFonts w:eastAsia="Cambria"/>
                <w:sz w:val="20"/>
              </w:rPr>
            </w:pPr>
          </w:p>
          <w:p w14:paraId="768F2D45" w14:textId="77777777" w:rsidR="00E05565" w:rsidRPr="000427A3" w:rsidRDefault="00E05565" w:rsidP="00D52FF4">
            <w:pPr>
              <w:rPr>
                <w:rFonts w:eastAsia="Cambria"/>
                <w:sz w:val="20"/>
              </w:rPr>
            </w:pPr>
            <w:r w:rsidRPr="000427A3">
              <w:rPr>
                <w:rFonts w:eastAsia="Cambria"/>
                <w:sz w:val="20"/>
              </w:rPr>
              <w:t>Points: 0-1</w:t>
            </w:r>
          </w:p>
        </w:tc>
      </w:tr>
      <w:tr w:rsidR="000427A3" w14:paraId="3D0CB01C" w14:textId="77777777" w:rsidTr="000427A3">
        <w:tc>
          <w:tcPr>
            <w:tcW w:w="790" w:type="dxa"/>
            <w:shd w:val="clear" w:color="auto" w:fill="auto"/>
          </w:tcPr>
          <w:p w14:paraId="443F39EC" w14:textId="77777777" w:rsidR="00E05565" w:rsidRPr="000427A3" w:rsidRDefault="00E05565" w:rsidP="00D52FF4">
            <w:pPr>
              <w:rPr>
                <w:rFonts w:ascii="Cambria" w:eastAsia="Cambria" w:hAnsi="Cambria"/>
                <w:sz w:val="22"/>
                <w:szCs w:val="22"/>
              </w:rPr>
            </w:pPr>
          </w:p>
        </w:tc>
        <w:tc>
          <w:tcPr>
            <w:tcW w:w="1364" w:type="dxa"/>
            <w:shd w:val="clear" w:color="auto" w:fill="auto"/>
          </w:tcPr>
          <w:p w14:paraId="489DDFFC" w14:textId="77777777" w:rsidR="00E05565" w:rsidRPr="000427A3" w:rsidRDefault="00E05565" w:rsidP="00D52FF4">
            <w:pPr>
              <w:rPr>
                <w:rFonts w:eastAsia="Cambria"/>
                <w:b/>
                <w:sz w:val="20"/>
              </w:rPr>
            </w:pPr>
            <w:r w:rsidRPr="000427A3">
              <w:rPr>
                <w:rFonts w:eastAsia="Cambria"/>
                <w:b/>
                <w:sz w:val="20"/>
              </w:rPr>
              <w:t>Goal Setting</w:t>
            </w:r>
          </w:p>
        </w:tc>
        <w:tc>
          <w:tcPr>
            <w:tcW w:w="2349" w:type="dxa"/>
            <w:shd w:val="clear" w:color="auto" w:fill="auto"/>
          </w:tcPr>
          <w:p w14:paraId="6BA6AACC" w14:textId="77777777" w:rsidR="00E05565" w:rsidRPr="000427A3" w:rsidRDefault="00E05565" w:rsidP="00D52FF4">
            <w:pPr>
              <w:rPr>
                <w:rFonts w:eastAsia="Cambria"/>
                <w:i/>
                <w:sz w:val="20"/>
              </w:rPr>
            </w:pPr>
            <w:r w:rsidRPr="000427A3">
              <w:rPr>
                <w:rFonts w:eastAsia="Cambria"/>
                <w:b/>
                <w:sz w:val="20"/>
              </w:rPr>
              <w:t xml:space="preserve">Goal Setting: </w:t>
            </w:r>
            <w:r w:rsidRPr="000427A3">
              <w:rPr>
                <w:rFonts w:eastAsia="Cambria"/>
                <w:bCs/>
                <w:sz w:val="20"/>
              </w:rPr>
              <w:t>Counselor collaborates with clients to establish realistic, appropriate, and attainable therapeutic goals</w:t>
            </w:r>
            <w:r w:rsidRPr="000427A3">
              <w:rPr>
                <w:rFonts w:eastAsia="Cambria"/>
                <w:iCs/>
                <w:sz w:val="20"/>
              </w:rPr>
              <w:t>.</w:t>
            </w:r>
          </w:p>
        </w:tc>
        <w:tc>
          <w:tcPr>
            <w:tcW w:w="2120" w:type="dxa"/>
            <w:shd w:val="clear" w:color="auto" w:fill="auto"/>
          </w:tcPr>
          <w:p w14:paraId="73F355A8" w14:textId="77777777" w:rsidR="00E05565" w:rsidRPr="000427A3" w:rsidRDefault="00E05565" w:rsidP="00D52FF4">
            <w:pPr>
              <w:rPr>
                <w:rFonts w:eastAsia="Cambria"/>
                <w:sz w:val="20"/>
              </w:rPr>
            </w:pPr>
            <w:r w:rsidRPr="000427A3">
              <w:rPr>
                <w:rFonts w:eastAsia="Cambria"/>
                <w:sz w:val="20"/>
              </w:rPr>
              <w:t>Demonstrates consistent ability to establish collaborative and appropriate therapeutic goals with clients.</w:t>
            </w:r>
          </w:p>
          <w:p w14:paraId="592A107B" w14:textId="77777777" w:rsidR="00E05565" w:rsidRPr="000427A3" w:rsidRDefault="00E05565" w:rsidP="00D52FF4">
            <w:pPr>
              <w:rPr>
                <w:rFonts w:eastAsia="Cambria"/>
                <w:sz w:val="20"/>
              </w:rPr>
            </w:pPr>
          </w:p>
          <w:p w14:paraId="3DC721AA" w14:textId="77777777" w:rsidR="00E05565" w:rsidRPr="000427A3" w:rsidRDefault="00E05565" w:rsidP="00D52FF4">
            <w:pPr>
              <w:rPr>
                <w:rFonts w:eastAsia="Cambria"/>
                <w:sz w:val="20"/>
              </w:rPr>
            </w:pPr>
          </w:p>
          <w:p w14:paraId="1B634E94" w14:textId="77777777" w:rsidR="00E05565" w:rsidRPr="000427A3" w:rsidRDefault="00E05565" w:rsidP="00D52FF4">
            <w:pPr>
              <w:rPr>
                <w:rFonts w:eastAsia="Cambria"/>
                <w:sz w:val="20"/>
              </w:rPr>
            </w:pPr>
          </w:p>
          <w:p w14:paraId="4BCA32BF" w14:textId="77777777" w:rsidR="00E05565" w:rsidRPr="000427A3" w:rsidRDefault="00E05565" w:rsidP="00D52FF4">
            <w:pPr>
              <w:rPr>
                <w:rFonts w:eastAsia="Cambria"/>
                <w:sz w:val="20"/>
              </w:rPr>
            </w:pPr>
          </w:p>
          <w:p w14:paraId="27099EF5" w14:textId="77777777" w:rsidR="00E05565" w:rsidRPr="000427A3" w:rsidRDefault="00E05565" w:rsidP="00D52FF4">
            <w:pPr>
              <w:rPr>
                <w:rFonts w:eastAsia="Cambria"/>
                <w:sz w:val="20"/>
              </w:rPr>
            </w:pPr>
          </w:p>
          <w:p w14:paraId="3723E11D" w14:textId="77777777" w:rsidR="00E05565" w:rsidRPr="000427A3" w:rsidRDefault="00E05565" w:rsidP="00D52FF4">
            <w:pPr>
              <w:rPr>
                <w:rFonts w:eastAsia="Cambria"/>
                <w:sz w:val="20"/>
              </w:rPr>
            </w:pPr>
          </w:p>
          <w:p w14:paraId="767FF3A4" w14:textId="77777777" w:rsidR="00E05565" w:rsidRPr="000427A3" w:rsidRDefault="00E05565" w:rsidP="00D52FF4">
            <w:pPr>
              <w:rPr>
                <w:rFonts w:eastAsia="Cambria"/>
                <w:sz w:val="20"/>
              </w:rPr>
            </w:pPr>
          </w:p>
          <w:p w14:paraId="25B2E02D" w14:textId="77777777" w:rsidR="00E05565" w:rsidRPr="000427A3" w:rsidRDefault="00E05565" w:rsidP="00D52FF4">
            <w:pPr>
              <w:rPr>
                <w:rFonts w:eastAsia="Cambria"/>
                <w:sz w:val="20"/>
              </w:rPr>
            </w:pPr>
          </w:p>
          <w:p w14:paraId="5A4EF317" w14:textId="77777777" w:rsidR="00E05565" w:rsidRPr="000427A3" w:rsidRDefault="00E05565" w:rsidP="00D52FF4">
            <w:pPr>
              <w:rPr>
                <w:rFonts w:eastAsia="Cambria"/>
                <w:sz w:val="20"/>
              </w:rPr>
            </w:pPr>
          </w:p>
          <w:p w14:paraId="21D0A3E8" w14:textId="77777777" w:rsidR="00E05565" w:rsidRPr="000427A3" w:rsidRDefault="00E05565" w:rsidP="00D52FF4">
            <w:pPr>
              <w:rPr>
                <w:rFonts w:eastAsia="Cambria"/>
                <w:sz w:val="20"/>
              </w:rPr>
            </w:pPr>
            <w:r w:rsidRPr="000427A3">
              <w:rPr>
                <w:rFonts w:eastAsia="Cambria"/>
                <w:sz w:val="20"/>
              </w:rPr>
              <w:t>Points: 10</w:t>
            </w:r>
          </w:p>
        </w:tc>
        <w:tc>
          <w:tcPr>
            <w:tcW w:w="1935" w:type="dxa"/>
            <w:shd w:val="clear" w:color="auto" w:fill="auto"/>
          </w:tcPr>
          <w:p w14:paraId="5C2CB9FF" w14:textId="77777777" w:rsidR="00E05565" w:rsidRPr="000427A3" w:rsidRDefault="00E05565" w:rsidP="00D52FF4">
            <w:pPr>
              <w:rPr>
                <w:rFonts w:eastAsia="Cambria"/>
                <w:sz w:val="20"/>
              </w:rPr>
            </w:pPr>
            <w:r w:rsidRPr="000427A3">
              <w:rPr>
                <w:rFonts w:eastAsia="Cambria"/>
                <w:sz w:val="20"/>
              </w:rPr>
              <w:t xml:space="preserve">Demonstrates ability to establish collaborative and appropriate therapeutic goals with </w:t>
            </w:r>
            <w:proofErr w:type="gramStart"/>
            <w:r w:rsidRPr="000427A3">
              <w:rPr>
                <w:rFonts w:eastAsia="Cambria"/>
                <w:sz w:val="20"/>
              </w:rPr>
              <w:t>clients</w:t>
            </w:r>
            <w:proofErr w:type="gramEnd"/>
          </w:p>
          <w:p w14:paraId="3AE846C0" w14:textId="77777777" w:rsidR="00E05565" w:rsidRPr="000427A3" w:rsidRDefault="00E05565" w:rsidP="00D52FF4">
            <w:pPr>
              <w:rPr>
                <w:rFonts w:eastAsia="Cambria"/>
                <w:sz w:val="20"/>
              </w:rPr>
            </w:pPr>
          </w:p>
          <w:p w14:paraId="7BEF08CA" w14:textId="77777777" w:rsidR="00E05565" w:rsidRPr="000427A3" w:rsidRDefault="00E05565" w:rsidP="00D52FF4">
            <w:pPr>
              <w:rPr>
                <w:rFonts w:eastAsia="Cambria"/>
                <w:sz w:val="20"/>
              </w:rPr>
            </w:pPr>
          </w:p>
          <w:p w14:paraId="1C3133CF" w14:textId="77777777" w:rsidR="00E05565" w:rsidRPr="000427A3" w:rsidRDefault="00E05565" w:rsidP="00D52FF4">
            <w:pPr>
              <w:rPr>
                <w:rFonts w:eastAsia="Cambria"/>
                <w:sz w:val="20"/>
              </w:rPr>
            </w:pPr>
          </w:p>
          <w:p w14:paraId="269D3A95" w14:textId="77777777" w:rsidR="00E05565" w:rsidRPr="000427A3" w:rsidRDefault="00E05565" w:rsidP="00D52FF4">
            <w:pPr>
              <w:rPr>
                <w:rFonts w:eastAsia="Cambria"/>
                <w:sz w:val="20"/>
              </w:rPr>
            </w:pPr>
          </w:p>
          <w:p w14:paraId="78DD2A4F" w14:textId="77777777" w:rsidR="00E05565" w:rsidRPr="000427A3" w:rsidRDefault="00E05565" w:rsidP="00D52FF4">
            <w:pPr>
              <w:rPr>
                <w:rFonts w:eastAsia="Cambria"/>
                <w:sz w:val="20"/>
              </w:rPr>
            </w:pPr>
          </w:p>
          <w:p w14:paraId="57AD2424" w14:textId="77777777" w:rsidR="00E05565" w:rsidRPr="000427A3" w:rsidRDefault="00E05565" w:rsidP="00D52FF4">
            <w:pPr>
              <w:rPr>
                <w:rFonts w:eastAsia="Cambria"/>
                <w:sz w:val="20"/>
              </w:rPr>
            </w:pPr>
          </w:p>
          <w:p w14:paraId="28505445" w14:textId="77777777" w:rsidR="00E05565" w:rsidRPr="000427A3" w:rsidRDefault="00E05565" w:rsidP="00D52FF4">
            <w:pPr>
              <w:rPr>
                <w:rFonts w:eastAsia="Cambria"/>
                <w:sz w:val="20"/>
              </w:rPr>
            </w:pPr>
          </w:p>
          <w:p w14:paraId="2CBD90B7" w14:textId="77777777" w:rsidR="00E05565" w:rsidRPr="000427A3" w:rsidRDefault="00E05565" w:rsidP="00D52FF4">
            <w:pPr>
              <w:rPr>
                <w:rFonts w:eastAsia="Cambria"/>
                <w:sz w:val="20"/>
              </w:rPr>
            </w:pPr>
          </w:p>
          <w:p w14:paraId="7F65986A" w14:textId="77777777" w:rsidR="00E05565" w:rsidRPr="000427A3" w:rsidRDefault="00E05565" w:rsidP="00D52FF4">
            <w:pPr>
              <w:rPr>
                <w:rFonts w:eastAsia="Cambria"/>
                <w:sz w:val="20"/>
              </w:rPr>
            </w:pPr>
            <w:r w:rsidRPr="000427A3">
              <w:rPr>
                <w:rFonts w:eastAsia="Cambria"/>
                <w:sz w:val="20"/>
              </w:rPr>
              <w:t>Points: 8-9</w:t>
            </w:r>
          </w:p>
        </w:tc>
        <w:tc>
          <w:tcPr>
            <w:tcW w:w="2090" w:type="dxa"/>
            <w:shd w:val="clear" w:color="auto" w:fill="auto"/>
          </w:tcPr>
          <w:p w14:paraId="779515D6" w14:textId="77777777" w:rsidR="00E05565" w:rsidRPr="000427A3" w:rsidRDefault="00E05565" w:rsidP="00D52FF4">
            <w:pPr>
              <w:rPr>
                <w:rFonts w:eastAsia="Cambria"/>
                <w:sz w:val="20"/>
              </w:rPr>
            </w:pPr>
            <w:r w:rsidRPr="000427A3">
              <w:rPr>
                <w:rFonts w:eastAsia="Cambria"/>
                <w:sz w:val="20"/>
              </w:rPr>
              <w:t>Demonstrates inconsistent ability to establish collaborative and appropriate therapeutic goals with clients.</w:t>
            </w:r>
          </w:p>
          <w:p w14:paraId="2D73B259" w14:textId="77777777" w:rsidR="00E05565" w:rsidRPr="000427A3" w:rsidRDefault="00E05565" w:rsidP="00D52FF4">
            <w:pPr>
              <w:rPr>
                <w:rFonts w:eastAsia="Cambria"/>
                <w:sz w:val="20"/>
              </w:rPr>
            </w:pPr>
          </w:p>
          <w:p w14:paraId="4A8DC0B2" w14:textId="77777777" w:rsidR="00E05565" w:rsidRPr="000427A3" w:rsidRDefault="00E05565" w:rsidP="00D52FF4">
            <w:pPr>
              <w:rPr>
                <w:rFonts w:eastAsia="Cambria"/>
                <w:sz w:val="20"/>
              </w:rPr>
            </w:pPr>
          </w:p>
          <w:p w14:paraId="3B2647A1" w14:textId="77777777" w:rsidR="00E05565" w:rsidRPr="000427A3" w:rsidRDefault="00E05565" w:rsidP="00D52FF4">
            <w:pPr>
              <w:rPr>
                <w:rFonts w:eastAsia="Cambria"/>
                <w:sz w:val="20"/>
              </w:rPr>
            </w:pPr>
          </w:p>
          <w:p w14:paraId="4696B298" w14:textId="77777777" w:rsidR="00E05565" w:rsidRPr="000427A3" w:rsidRDefault="00E05565" w:rsidP="00D52FF4">
            <w:pPr>
              <w:rPr>
                <w:rFonts w:eastAsia="Cambria"/>
                <w:sz w:val="20"/>
              </w:rPr>
            </w:pPr>
          </w:p>
          <w:p w14:paraId="1E4E5985" w14:textId="77777777" w:rsidR="00E05565" w:rsidRPr="000427A3" w:rsidRDefault="00E05565" w:rsidP="00D52FF4">
            <w:pPr>
              <w:rPr>
                <w:rFonts w:eastAsia="Cambria"/>
                <w:sz w:val="20"/>
              </w:rPr>
            </w:pPr>
          </w:p>
          <w:p w14:paraId="3ECD1729" w14:textId="77777777" w:rsidR="00E05565" w:rsidRPr="000427A3" w:rsidRDefault="00E05565" w:rsidP="00D52FF4">
            <w:pPr>
              <w:rPr>
                <w:rFonts w:eastAsia="Cambria"/>
                <w:sz w:val="20"/>
              </w:rPr>
            </w:pPr>
          </w:p>
          <w:p w14:paraId="5CFE638C" w14:textId="77777777" w:rsidR="00E05565" w:rsidRPr="000427A3" w:rsidRDefault="00E05565" w:rsidP="00D52FF4">
            <w:pPr>
              <w:rPr>
                <w:rFonts w:eastAsia="Cambria"/>
                <w:sz w:val="20"/>
              </w:rPr>
            </w:pPr>
          </w:p>
          <w:p w14:paraId="263DE207" w14:textId="77777777" w:rsidR="00E05565" w:rsidRPr="000427A3" w:rsidRDefault="00E05565" w:rsidP="00D52FF4">
            <w:pPr>
              <w:rPr>
                <w:rFonts w:eastAsia="Cambria"/>
                <w:sz w:val="20"/>
              </w:rPr>
            </w:pPr>
          </w:p>
          <w:p w14:paraId="2F14FD29" w14:textId="77777777" w:rsidR="00E05565" w:rsidRPr="000427A3" w:rsidRDefault="00E05565" w:rsidP="00D52FF4">
            <w:pPr>
              <w:rPr>
                <w:rFonts w:eastAsia="Cambria"/>
                <w:sz w:val="20"/>
              </w:rPr>
            </w:pPr>
            <w:r w:rsidRPr="000427A3">
              <w:rPr>
                <w:rFonts w:eastAsia="Cambria"/>
                <w:sz w:val="20"/>
              </w:rPr>
              <w:t>Points: 6-7</w:t>
            </w:r>
          </w:p>
        </w:tc>
        <w:tc>
          <w:tcPr>
            <w:tcW w:w="1775" w:type="dxa"/>
            <w:shd w:val="clear" w:color="auto" w:fill="auto"/>
          </w:tcPr>
          <w:p w14:paraId="5340E6D5" w14:textId="77777777" w:rsidR="00E05565" w:rsidRPr="000427A3" w:rsidRDefault="00E05565" w:rsidP="00D52FF4">
            <w:pPr>
              <w:rPr>
                <w:rFonts w:eastAsia="Cambria"/>
                <w:sz w:val="20"/>
              </w:rPr>
            </w:pPr>
            <w:r w:rsidRPr="000427A3">
              <w:rPr>
                <w:rFonts w:eastAsia="Cambria"/>
                <w:sz w:val="20"/>
              </w:rPr>
              <w:t>Demonstrates limited ability to establish collaborative, appropriate therapeutic goals with clients.</w:t>
            </w:r>
          </w:p>
          <w:p w14:paraId="7BE46A84" w14:textId="77777777" w:rsidR="00E05565" w:rsidRPr="000427A3" w:rsidRDefault="00E05565" w:rsidP="00D52FF4">
            <w:pPr>
              <w:rPr>
                <w:rFonts w:eastAsia="Cambria"/>
                <w:sz w:val="20"/>
              </w:rPr>
            </w:pPr>
          </w:p>
          <w:p w14:paraId="04D754CD" w14:textId="77777777" w:rsidR="00E05565" w:rsidRPr="000427A3" w:rsidRDefault="00E05565" w:rsidP="00D52FF4">
            <w:pPr>
              <w:rPr>
                <w:rFonts w:eastAsia="Cambria"/>
                <w:sz w:val="20"/>
              </w:rPr>
            </w:pPr>
          </w:p>
          <w:p w14:paraId="53DCDFEA" w14:textId="77777777" w:rsidR="00E05565" w:rsidRPr="000427A3" w:rsidRDefault="00E05565" w:rsidP="00D52FF4">
            <w:pPr>
              <w:rPr>
                <w:rFonts w:eastAsia="Cambria"/>
                <w:sz w:val="20"/>
              </w:rPr>
            </w:pPr>
          </w:p>
          <w:p w14:paraId="5B86EAA0" w14:textId="77777777" w:rsidR="00E05565" w:rsidRPr="000427A3" w:rsidRDefault="00E05565" w:rsidP="00D52FF4">
            <w:pPr>
              <w:rPr>
                <w:rFonts w:eastAsia="Cambria"/>
                <w:sz w:val="20"/>
              </w:rPr>
            </w:pPr>
          </w:p>
          <w:p w14:paraId="61E3D510" w14:textId="77777777" w:rsidR="00E05565" w:rsidRPr="000427A3" w:rsidRDefault="00E05565" w:rsidP="00D52FF4">
            <w:pPr>
              <w:rPr>
                <w:rFonts w:eastAsia="Cambria"/>
                <w:sz w:val="20"/>
              </w:rPr>
            </w:pPr>
          </w:p>
          <w:p w14:paraId="7C71B7F3" w14:textId="77777777" w:rsidR="00E05565" w:rsidRPr="000427A3" w:rsidRDefault="00E05565" w:rsidP="00D52FF4">
            <w:pPr>
              <w:rPr>
                <w:rFonts w:eastAsia="Cambria"/>
                <w:sz w:val="20"/>
              </w:rPr>
            </w:pPr>
          </w:p>
          <w:p w14:paraId="31AAF01F" w14:textId="77777777" w:rsidR="00E05565" w:rsidRPr="000427A3" w:rsidRDefault="00E05565" w:rsidP="00D52FF4">
            <w:pPr>
              <w:rPr>
                <w:rFonts w:eastAsia="Cambria"/>
                <w:sz w:val="20"/>
              </w:rPr>
            </w:pPr>
          </w:p>
          <w:p w14:paraId="05CA9F12" w14:textId="77777777" w:rsidR="00E05565" w:rsidRPr="000427A3" w:rsidRDefault="00E05565" w:rsidP="00D52FF4">
            <w:pPr>
              <w:rPr>
                <w:rFonts w:eastAsia="Cambria"/>
                <w:sz w:val="20"/>
              </w:rPr>
            </w:pPr>
            <w:r w:rsidRPr="000427A3">
              <w:rPr>
                <w:rFonts w:eastAsia="Cambria"/>
                <w:sz w:val="20"/>
              </w:rPr>
              <w:t>Points: 4-5</w:t>
            </w:r>
          </w:p>
        </w:tc>
        <w:tc>
          <w:tcPr>
            <w:tcW w:w="1615" w:type="dxa"/>
            <w:shd w:val="clear" w:color="auto" w:fill="auto"/>
          </w:tcPr>
          <w:p w14:paraId="494525CB" w14:textId="77777777" w:rsidR="00E05565" w:rsidRPr="000427A3" w:rsidRDefault="00E05565" w:rsidP="00D52FF4">
            <w:pPr>
              <w:rPr>
                <w:rFonts w:eastAsia="Cambria"/>
                <w:sz w:val="20"/>
              </w:rPr>
            </w:pPr>
            <w:r w:rsidRPr="000427A3">
              <w:rPr>
                <w:rFonts w:eastAsia="Cambria"/>
                <w:sz w:val="20"/>
              </w:rPr>
              <w:t>Demonstrates poor ability to develop collaborative therapeutic goals, such as identifying unattainable goals, and agreeing with goals that may be harmful to the clients.</w:t>
            </w:r>
          </w:p>
          <w:p w14:paraId="7CC7B5AF" w14:textId="77777777" w:rsidR="00E05565" w:rsidRPr="000427A3" w:rsidRDefault="00E05565" w:rsidP="00D52FF4">
            <w:pPr>
              <w:rPr>
                <w:rFonts w:eastAsia="Cambria"/>
                <w:sz w:val="20"/>
              </w:rPr>
            </w:pPr>
          </w:p>
          <w:p w14:paraId="1491EBB8" w14:textId="77777777" w:rsidR="00E05565" w:rsidRPr="000427A3" w:rsidRDefault="00E05565" w:rsidP="00D52FF4">
            <w:pPr>
              <w:rPr>
                <w:rFonts w:eastAsia="Cambria"/>
                <w:sz w:val="20"/>
              </w:rPr>
            </w:pPr>
            <w:r w:rsidRPr="000427A3">
              <w:rPr>
                <w:rFonts w:eastAsia="Cambria"/>
                <w:sz w:val="20"/>
              </w:rPr>
              <w:t>Points: 0-3</w:t>
            </w:r>
          </w:p>
        </w:tc>
      </w:tr>
      <w:tr w:rsidR="00E05565" w14:paraId="5E17A366" w14:textId="77777777" w:rsidTr="000427A3">
        <w:tc>
          <w:tcPr>
            <w:tcW w:w="12423" w:type="dxa"/>
            <w:gridSpan w:val="7"/>
            <w:shd w:val="clear" w:color="auto" w:fill="auto"/>
          </w:tcPr>
          <w:p w14:paraId="2ACCF9D7" w14:textId="77777777" w:rsidR="00E05565" w:rsidRPr="000427A3" w:rsidRDefault="00E05565" w:rsidP="000427A3">
            <w:pPr>
              <w:spacing w:before="240"/>
              <w:jc w:val="right"/>
              <w:rPr>
                <w:rFonts w:eastAsia="Cambria"/>
                <w:b/>
                <w:i/>
                <w:szCs w:val="24"/>
              </w:rPr>
            </w:pPr>
            <w:r w:rsidRPr="000427A3">
              <w:rPr>
                <w:rFonts w:eastAsia="Cambria"/>
                <w:b/>
                <w:szCs w:val="24"/>
              </w:rPr>
              <w:t>Total Points (</w:t>
            </w:r>
            <w:r w:rsidRPr="000427A3">
              <w:rPr>
                <w:rFonts w:eastAsia="Cambria"/>
                <w:b/>
                <w:i/>
                <w:szCs w:val="24"/>
              </w:rPr>
              <w:t>out of a possible 55 points)</w:t>
            </w:r>
          </w:p>
        </w:tc>
        <w:tc>
          <w:tcPr>
            <w:tcW w:w="1615" w:type="dxa"/>
            <w:shd w:val="clear" w:color="auto" w:fill="auto"/>
          </w:tcPr>
          <w:p w14:paraId="14997484" w14:textId="77777777" w:rsidR="00E05565" w:rsidRPr="000427A3" w:rsidRDefault="00E05565" w:rsidP="00D52FF4">
            <w:pPr>
              <w:rPr>
                <w:rFonts w:eastAsia="Cambria"/>
                <w:sz w:val="20"/>
              </w:rPr>
            </w:pPr>
          </w:p>
        </w:tc>
      </w:tr>
    </w:tbl>
    <w:p w14:paraId="4BE469C7" w14:textId="77777777" w:rsidR="00E05565" w:rsidRDefault="00E05565" w:rsidP="00E05565">
      <w:pPr>
        <w:rPr>
          <w:szCs w:val="24"/>
        </w:rPr>
      </w:pPr>
    </w:p>
    <w:p w14:paraId="14BADC73" w14:textId="77777777" w:rsidR="004524C7" w:rsidRPr="00D52FF4" w:rsidRDefault="00FE796F" w:rsidP="00FE796F">
      <w:pPr>
        <w:jc w:val="center"/>
        <w:rPr>
          <w:b/>
        </w:rPr>
      </w:pPr>
      <w:r w:rsidRPr="00D52FF4">
        <w:rPr>
          <w:b/>
        </w:rPr>
        <w:t>Self-Assessment 1 Rubric</w:t>
      </w:r>
    </w:p>
    <w:p w14:paraId="5FA7E37E" w14:textId="77777777" w:rsidR="00FE796F" w:rsidRDefault="00FE796F" w:rsidP="00FE796F">
      <w:pPr>
        <w:jc w:val="cente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
        <w:gridCol w:w="1364"/>
        <w:gridCol w:w="2349"/>
        <w:gridCol w:w="2422"/>
        <w:gridCol w:w="2340"/>
        <w:gridCol w:w="2250"/>
        <w:gridCol w:w="2520"/>
      </w:tblGrid>
      <w:tr w:rsidR="000427A3" w:rsidRPr="000427A3" w14:paraId="0594BF78" w14:textId="77777777" w:rsidTr="000427A3">
        <w:tc>
          <w:tcPr>
            <w:tcW w:w="790" w:type="dxa"/>
            <w:shd w:val="clear" w:color="auto" w:fill="auto"/>
          </w:tcPr>
          <w:p w14:paraId="46CF500F" w14:textId="77777777" w:rsidR="00D52FF4" w:rsidRPr="000427A3" w:rsidRDefault="00D52FF4" w:rsidP="00D52FF4">
            <w:pPr>
              <w:rPr>
                <w:rFonts w:eastAsia="Cambria"/>
                <w:b/>
                <w:szCs w:val="24"/>
              </w:rPr>
            </w:pPr>
            <w:r w:rsidRPr="000427A3">
              <w:rPr>
                <w:rFonts w:eastAsia="Cambria"/>
                <w:b/>
                <w:szCs w:val="24"/>
              </w:rPr>
              <w:t>Score</w:t>
            </w:r>
          </w:p>
        </w:tc>
        <w:tc>
          <w:tcPr>
            <w:tcW w:w="1364" w:type="dxa"/>
            <w:shd w:val="clear" w:color="auto" w:fill="auto"/>
          </w:tcPr>
          <w:p w14:paraId="1A3F2FE2" w14:textId="77777777" w:rsidR="00D52FF4" w:rsidRPr="000427A3" w:rsidRDefault="00D52FF4" w:rsidP="00D52FF4">
            <w:pPr>
              <w:rPr>
                <w:rFonts w:eastAsia="Cambria"/>
                <w:b/>
                <w:szCs w:val="24"/>
              </w:rPr>
            </w:pPr>
            <w:r w:rsidRPr="000427A3">
              <w:rPr>
                <w:rFonts w:eastAsia="Cambria"/>
                <w:b/>
                <w:szCs w:val="24"/>
              </w:rPr>
              <w:t>Primary Counseling Skill(s)</w:t>
            </w:r>
          </w:p>
        </w:tc>
        <w:tc>
          <w:tcPr>
            <w:tcW w:w="2349" w:type="dxa"/>
            <w:shd w:val="clear" w:color="auto" w:fill="auto"/>
          </w:tcPr>
          <w:p w14:paraId="051CC22E" w14:textId="77777777" w:rsidR="00D52FF4" w:rsidRPr="000427A3" w:rsidRDefault="00D52FF4" w:rsidP="00D52FF4">
            <w:pPr>
              <w:rPr>
                <w:rFonts w:eastAsia="Cambria"/>
                <w:b/>
                <w:szCs w:val="24"/>
              </w:rPr>
            </w:pPr>
            <w:r w:rsidRPr="000427A3">
              <w:rPr>
                <w:rFonts w:eastAsia="Cambria"/>
                <w:b/>
                <w:szCs w:val="24"/>
              </w:rPr>
              <w:t>Description of Criterion</w:t>
            </w:r>
          </w:p>
        </w:tc>
        <w:tc>
          <w:tcPr>
            <w:tcW w:w="2422" w:type="dxa"/>
            <w:shd w:val="clear" w:color="auto" w:fill="auto"/>
          </w:tcPr>
          <w:p w14:paraId="3B52005B" w14:textId="77777777" w:rsidR="00D52FF4" w:rsidRPr="000427A3" w:rsidRDefault="00D52FF4" w:rsidP="00D52FF4">
            <w:pPr>
              <w:rPr>
                <w:rFonts w:eastAsia="Cambria"/>
                <w:b/>
                <w:szCs w:val="24"/>
              </w:rPr>
            </w:pPr>
            <w:r w:rsidRPr="000427A3">
              <w:rPr>
                <w:rFonts w:eastAsia="Cambria"/>
                <w:b/>
                <w:szCs w:val="24"/>
              </w:rPr>
              <w:t>Exceeds Expectations / Demonstrates Competencies</w:t>
            </w:r>
          </w:p>
          <w:p w14:paraId="53E46BE3" w14:textId="77777777" w:rsidR="00D52FF4" w:rsidRPr="000427A3" w:rsidRDefault="00D52FF4" w:rsidP="00D52FF4">
            <w:pPr>
              <w:rPr>
                <w:rFonts w:eastAsia="Cambria"/>
                <w:b/>
                <w:szCs w:val="24"/>
              </w:rPr>
            </w:pPr>
          </w:p>
        </w:tc>
        <w:tc>
          <w:tcPr>
            <w:tcW w:w="2340" w:type="dxa"/>
            <w:shd w:val="clear" w:color="auto" w:fill="auto"/>
          </w:tcPr>
          <w:p w14:paraId="7D0BD295" w14:textId="77777777" w:rsidR="00D52FF4" w:rsidRPr="000427A3" w:rsidRDefault="00D52FF4" w:rsidP="00D52FF4">
            <w:pPr>
              <w:rPr>
                <w:rFonts w:eastAsia="Cambria"/>
                <w:b/>
                <w:szCs w:val="24"/>
              </w:rPr>
            </w:pPr>
            <w:r w:rsidRPr="000427A3">
              <w:rPr>
                <w:rFonts w:eastAsia="Cambria"/>
                <w:b/>
                <w:szCs w:val="24"/>
              </w:rPr>
              <w:t>Meets Expectations / Demonstrates Competencies</w:t>
            </w:r>
          </w:p>
          <w:p w14:paraId="499A8647" w14:textId="77777777" w:rsidR="00D52FF4" w:rsidRPr="000427A3" w:rsidRDefault="00D52FF4" w:rsidP="00D52FF4">
            <w:pPr>
              <w:rPr>
                <w:rFonts w:eastAsia="Cambria"/>
                <w:b/>
                <w:szCs w:val="24"/>
              </w:rPr>
            </w:pPr>
          </w:p>
        </w:tc>
        <w:tc>
          <w:tcPr>
            <w:tcW w:w="2250" w:type="dxa"/>
            <w:shd w:val="clear" w:color="auto" w:fill="auto"/>
          </w:tcPr>
          <w:p w14:paraId="481E3E37" w14:textId="77777777" w:rsidR="00D52FF4" w:rsidRPr="000427A3" w:rsidRDefault="00D52FF4" w:rsidP="00D52FF4">
            <w:pPr>
              <w:rPr>
                <w:rFonts w:eastAsia="Cambria"/>
                <w:b/>
                <w:szCs w:val="24"/>
              </w:rPr>
            </w:pPr>
            <w:r w:rsidRPr="000427A3">
              <w:rPr>
                <w:rFonts w:eastAsia="Cambria"/>
                <w:b/>
                <w:szCs w:val="24"/>
              </w:rPr>
              <w:t>Near Expectations / Developing towards Competencies</w:t>
            </w:r>
          </w:p>
          <w:p w14:paraId="4B459773" w14:textId="77777777" w:rsidR="00D52FF4" w:rsidRPr="000427A3" w:rsidRDefault="00D52FF4" w:rsidP="00D52FF4">
            <w:pPr>
              <w:rPr>
                <w:rFonts w:eastAsia="Cambria"/>
                <w:b/>
                <w:szCs w:val="24"/>
              </w:rPr>
            </w:pPr>
          </w:p>
        </w:tc>
        <w:tc>
          <w:tcPr>
            <w:tcW w:w="2520" w:type="dxa"/>
            <w:shd w:val="clear" w:color="auto" w:fill="auto"/>
          </w:tcPr>
          <w:p w14:paraId="47CFFDF4" w14:textId="77777777" w:rsidR="00D52FF4" w:rsidRPr="000427A3" w:rsidRDefault="00D52FF4" w:rsidP="00D52FF4">
            <w:pPr>
              <w:rPr>
                <w:rFonts w:eastAsia="Cambria"/>
                <w:b/>
                <w:szCs w:val="24"/>
              </w:rPr>
            </w:pPr>
            <w:r w:rsidRPr="000427A3">
              <w:rPr>
                <w:rFonts w:eastAsia="Cambria"/>
                <w:b/>
                <w:szCs w:val="24"/>
              </w:rPr>
              <w:t>Below Expectations / Unacceptable</w:t>
            </w:r>
          </w:p>
          <w:p w14:paraId="114E580E" w14:textId="77777777" w:rsidR="00D52FF4" w:rsidRPr="000427A3" w:rsidRDefault="00D52FF4" w:rsidP="00D52FF4">
            <w:pPr>
              <w:rPr>
                <w:rFonts w:eastAsia="Cambria"/>
                <w:b/>
                <w:szCs w:val="24"/>
              </w:rPr>
            </w:pPr>
          </w:p>
        </w:tc>
      </w:tr>
      <w:tr w:rsidR="000427A3" w:rsidRPr="000427A3" w14:paraId="52686AE4" w14:textId="77777777" w:rsidTr="000427A3">
        <w:tc>
          <w:tcPr>
            <w:tcW w:w="790" w:type="dxa"/>
            <w:shd w:val="clear" w:color="auto" w:fill="auto"/>
          </w:tcPr>
          <w:p w14:paraId="368222C8" w14:textId="77777777" w:rsidR="00D52FF4" w:rsidRPr="000427A3" w:rsidRDefault="00D52FF4" w:rsidP="00D52FF4">
            <w:pPr>
              <w:rPr>
                <w:rFonts w:ascii="Cambria" w:eastAsia="Cambria" w:hAnsi="Cambria"/>
                <w:sz w:val="22"/>
                <w:szCs w:val="22"/>
              </w:rPr>
            </w:pPr>
          </w:p>
        </w:tc>
        <w:tc>
          <w:tcPr>
            <w:tcW w:w="1364" w:type="dxa"/>
            <w:shd w:val="clear" w:color="auto" w:fill="auto"/>
          </w:tcPr>
          <w:p w14:paraId="397D115F" w14:textId="77777777" w:rsidR="00D52FF4" w:rsidRPr="000427A3" w:rsidRDefault="00D52FF4" w:rsidP="00D52FF4">
            <w:pPr>
              <w:rPr>
                <w:rFonts w:eastAsia="Cambria"/>
                <w:b/>
                <w:sz w:val="20"/>
              </w:rPr>
            </w:pPr>
            <w:r w:rsidRPr="000427A3">
              <w:rPr>
                <w:rFonts w:eastAsia="Cambria"/>
                <w:b/>
                <w:sz w:val="20"/>
              </w:rPr>
              <w:t>Depth of Reflection</w:t>
            </w:r>
          </w:p>
        </w:tc>
        <w:tc>
          <w:tcPr>
            <w:tcW w:w="2349" w:type="dxa"/>
            <w:shd w:val="clear" w:color="auto" w:fill="auto"/>
          </w:tcPr>
          <w:p w14:paraId="0E1044A1" w14:textId="77777777" w:rsidR="00D52FF4" w:rsidRPr="000427A3" w:rsidRDefault="00D52FF4" w:rsidP="00D52FF4">
            <w:pPr>
              <w:rPr>
                <w:rFonts w:eastAsia="Cambria"/>
                <w:i/>
                <w:sz w:val="20"/>
              </w:rPr>
            </w:pPr>
            <w:r w:rsidRPr="000427A3">
              <w:rPr>
                <w:rFonts w:eastAsia="Cambria"/>
                <w:i/>
                <w:sz w:val="20"/>
              </w:rPr>
              <w:t>Ability to assess one’s skill development, including strengths, areas of growth, and weaknesses. Also, ability to set attainable, realistic, and appropriate actions steps for retaining and improving skills.</w:t>
            </w:r>
          </w:p>
        </w:tc>
        <w:tc>
          <w:tcPr>
            <w:tcW w:w="2422" w:type="dxa"/>
            <w:shd w:val="clear" w:color="auto" w:fill="auto"/>
          </w:tcPr>
          <w:p w14:paraId="2125832C" w14:textId="77777777" w:rsidR="00D52FF4" w:rsidRPr="000427A3" w:rsidRDefault="00D52FF4" w:rsidP="00D52FF4">
            <w:pPr>
              <w:rPr>
                <w:rFonts w:eastAsia="Cambria"/>
                <w:sz w:val="20"/>
              </w:rPr>
            </w:pPr>
            <w:r w:rsidRPr="000427A3">
              <w:rPr>
                <w:rFonts w:eastAsia="Cambria"/>
                <w:sz w:val="20"/>
              </w:rPr>
              <w:t>Demonstrates excellent self-awareness by thoroughly and thoughtfully assessing his or her strengths, growth areas, and weaknesses relative to skills development. Describes specific and realistic ways in which he or she plans to retain and/or improve skills.</w:t>
            </w:r>
          </w:p>
          <w:p w14:paraId="3725E8AE" w14:textId="77777777" w:rsidR="00D52FF4" w:rsidRPr="000427A3" w:rsidRDefault="00D52FF4" w:rsidP="00D52FF4">
            <w:pPr>
              <w:rPr>
                <w:rFonts w:eastAsia="Cambria"/>
                <w:sz w:val="20"/>
              </w:rPr>
            </w:pPr>
          </w:p>
          <w:p w14:paraId="445C2FCE" w14:textId="77777777" w:rsidR="00D52FF4" w:rsidRPr="000427A3" w:rsidRDefault="00D52FF4" w:rsidP="00D52FF4">
            <w:pPr>
              <w:rPr>
                <w:rFonts w:eastAsia="Cambria"/>
                <w:sz w:val="20"/>
              </w:rPr>
            </w:pPr>
            <w:r w:rsidRPr="000427A3">
              <w:rPr>
                <w:rFonts w:eastAsia="Cambria"/>
                <w:sz w:val="20"/>
              </w:rPr>
              <w:t>Points: 4</w:t>
            </w:r>
          </w:p>
        </w:tc>
        <w:tc>
          <w:tcPr>
            <w:tcW w:w="2340" w:type="dxa"/>
            <w:shd w:val="clear" w:color="auto" w:fill="auto"/>
          </w:tcPr>
          <w:p w14:paraId="1FA2CE73" w14:textId="77777777" w:rsidR="00D52FF4" w:rsidRPr="000427A3" w:rsidRDefault="00D52FF4" w:rsidP="00D52FF4">
            <w:pPr>
              <w:rPr>
                <w:rFonts w:eastAsia="Cambria"/>
                <w:sz w:val="20"/>
              </w:rPr>
            </w:pPr>
            <w:r w:rsidRPr="000427A3">
              <w:rPr>
                <w:rFonts w:eastAsia="Cambria"/>
                <w:sz w:val="20"/>
              </w:rPr>
              <w:t>Demonstrates self-awareness. Assesses his or her strengths, areas of growth, and weaknesses relative to skill development. Provides general details about how he or she plans to retain and/or improve these skills.</w:t>
            </w:r>
          </w:p>
          <w:p w14:paraId="43D6D8BC" w14:textId="77777777" w:rsidR="00D52FF4" w:rsidRPr="000427A3" w:rsidRDefault="00D52FF4" w:rsidP="00D52FF4">
            <w:pPr>
              <w:rPr>
                <w:rFonts w:eastAsia="Cambria"/>
                <w:sz w:val="20"/>
              </w:rPr>
            </w:pPr>
          </w:p>
          <w:p w14:paraId="24457EAA" w14:textId="77777777" w:rsidR="00D52FF4" w:rsidRPr="000427A3" w:rsidRDefault="00D52FF4" w:rsidP="00D52FF4">
            <w:pPr>
              <w:rPr>
                <w:rFonts w:eastAsia="Cambria"/>
                <w:sz w:val="20"/>
              </w:rPr>
            </w:pPr>
          </w:p>
          <w:p w14:paraId="1918F57C" w14:textId="77777777" w:rsidR="00D52FF4" w:rsidRPr="000427A3" w:rsidRDefault="00D52FF4" w:rsidP="00D52FF4">
            <w:pPr>
              <w:rPr>
                <w:rFonts w:eastAsia="Cambria"/>
                <w:sz w:val="20"/>
              </w:rPr>
            </w:pPr>
            <w:r w:rsidRPr="000427A3">
              <w:rPr>
                <w:rFonts w:eastAsia="Cambria"/>
                <w:sz w:val="20"/>
              </w:rPr>
              <w:t>Points: 3</w:t>
            </w:r>
          </w:p>
        </w:tc>
        <w:tc>
          <w:tcPr>
            <w:tcW w:w="2250" w:type="dxa"/>
            <w:shd w:val="clear" w:color="auto" w:fill="auto"/>
          </w:tcPr>
          <w:p w14:paraId="6D8E5296" w14:textId="77777777" w:rsidR="00D52FF4" w:rsidRPr="000427A3" w:rsidRDefault="00D52FF4" w:rsidP="00D52FF4">
            <w:pPr>
              <w:rPr>
                <w:rFonts w:eastAsia="Cambria"/>
                <w:sz w:val="20"/>
              </w:rPr>
            </w:pPr>
            <w:r w:rsidRPr="000427A3">
              <w:rPr>
                <w:rFonts w:eastAsia="Cambria"/>
                <w:sz w:val="20"/>
              </w:rPr>
              <w:t>Demonstrates limited self-awareness and ability to assess his or her skills development, such as neglecting to discuss strengths, growth areas, or weaknesses and/or sharing realistic and appropriate plans for retaining and/or improving these skills.</w:t>
            </w:r>
          </w:p>
          <w:p w14:paraId="08033BB5" w14:textId="77777777" w:rsidR="00D52FF4" w:rsidRPr="000427A3" w:rsidRDefault="00D52FF4" w:rsidP="00D52FF4">
            <w:pPr>
              <w:rPr>
                <w:rFonts w:eastAsia="Cambria"/>
                <w:sz w:val="20"/>
              </w:rPr>
            </w:pPr>
          </w:p>
          <w:p w14:paraId="7F1641ED" w14:textId="77777777" w:rsidR="00D52FF4" w:rsidRPr="000427A3" w:rsidRDefault="00D52FF4" w:rsidP="00D52FF4">
            <w:pPr>
              <w:rPr>
                <w:rFonts w:eastAsia="Cambria"/>
                <w:sz w:val="20"/>
              </w:rPr>
            </w:pPr>
            <w:r w:rsidRPr="000427A3">
              <w:rPr>
                <w:rFonts w:eastAsia="Cambria"/>
                <w:sz w:val="20"/>
              </w:rPr>
              <w:t>Points: 2</w:t>
            </w:r>
          </w:p>
        </w:tc>
        <w:tc>
          <w:tcPr>
            <w:tcW w:w="2520" w:type="dxa"/>
            <w:shd w:val="clear" w:color="auto" w:fill="auto"/>
          </w:tcPr>
          <w:p w14:paraId="13EC23A0" w14:textId="77777777" w:rsidR="00D52FF4" w:rsidRPr="000427A3" w:rsidRDefault="00D52FF4" w:rsidP="00D52FF4">
            <w:pPr>
              <w:rPr>
                <w:rFonts w:eastAsia="Cambria"/>
                <w:sz w:val="20"/>
              </w:rPr>
            </w:pPr>
            <w:r w:rsidRPr="000427A3">
              <w:rPr>
                <w:rFonts w:eastAsia="Cambria"/>
                <w:sz w:val="20"/>
              </w:rPr>
              <w:t>Demonstrates little or no self-awareness in his or her attempt to reflect upon his or her skill development.</w:t>
            </w:r>
          </w:p>
          <w:p w14:paraId="651F74C9" w14:textId="77777777" w:rsidR="00D52FF4" w:rsidRPr="000427A3" w:rsidRDefault="00D52FF4" w:rsidP="00D52FF4">
            <w:pPr>
              <w:rPr>
                <w:rFonts w:eastAsia="Cambria"/>
                <w:sz w:val="20"/>
              </w:rPr>
            </w:pPr>
          </w:p>
          <w:p w14:paraId="02D01DB0" w14:textId="77777777" w:rsidR="00D52FF4" w:rsidRPr="000427A3" w:rsidRDefault="00D52FF4" w:rsidP="00D52FF4">
            <w:pPr>
              <w:rPr>
                <w:rFonts w:eastAsia="Cambria"/>
                <w:sz w:val="20"/>
              </w:rPr>
            </w:pPr>
          </w:p>
          <w:p w14:paraId="050F942D" w14:textId="77777777" w:rsidR="00D52FF4" w:rsidRPr="000427A3" w:rsidRDefault="00D52FF4" w:rsidP="00D52FF4">
            <w:pPr>
              <w:rPr>
                <w:rFonts w:eastAsia="Cambria"/>
                <w:sz w:val="20"/>
              </w:rPr>
            </w:pPr>
          </w:p>
          <w:p w14:paraId="41B42E68" w14:textId="77777777" w:rsidR="00D52FF4" w:rsidRPr="000427A3" w:rsidRDefault="00D52FF4" w:rsidP="00D52FF4">
            <w:pPr>
              <w:rPr>
                <w:rFonts w:eastAsia="Cambria"/>
                <w:sz w:val="20"/>
              </w:rPr>
            </w:pPr>
          </w:p>
          <w:p w14:paraId="3865351F" w14:textId="77777777" w:rsidR="00D52FF4" w:rsidRPr="000427A3" w:rsidRDefault="00D52FF4" w:rsidP="00D52FF4">
            <w:pPr>
              <w:rPr>
                <w:rFonts w:eastAsia="Cambria"/>
                <w:sz w:val="20"/>
              </w:rPr>
            </w:pPr>
          </w:p>
          <w:p w14:paraId="1DB3BFA7" w14:textId="77777777" w:rsidR="00D52FF4" w:rsidRPr="000427A3" w:rsidRDefault="00D52FF4" w:rsidP="00D52FF4">
            <w:pPr>
              <w:rPr>
                <w:rFonts w:eastAsia="Cambria"/>
                <w:sz w:val="20"/>
              </w:rPr>
            </w:pPr>
          </w:p>
          <w:p w14:paraId="13CC37E5" w14:textId="77777777" w:rsidR="00D52FF4" w:rsidRPr="000427A3" w:rsidRDefault="00D52FF4" w:rsidP="00D52FF4">
            <w:pPr>
              <w:rPr>
                <w:rFonts w:eastAsia="Cambria"/>
                <w:sz w:val="20"/>
              </w:rPr>
            </w:pPr>
          </w:p>
          <w:p w14:paraId="1C8917F2" w14:textId="77777777" w:rsidR="00D52FF4" w:rsidRPr="000427A3" w:rsidRDefault="00D52FF4" w:rsidP="00D52FF4">
            <w:pPr>
              <w:rPr>
                <w:rFonts w:eastAsia="Cambria"/>
                <w:sz w:val="20"/>
              </w:rPr>
            </w:pPr>
            <w:r w:rsidRPr="000427A3">
              <w:rPr>
                <w:rFonts w:eastAsia="Cambria"/>
                <w:sz w:val="20"/>
              </w:rPr>
              <w:t>Points: 1</w:t>
            </w:r>
          </w:p>
        </w:tc>
      </w:tr>
      <w:tr w:rsidR="000427A3" w:rsidRPr="000427A3" w14:paraId="610F9BDD" w14:textId="77777777" w:rsidTr="000427A3">
        <w:tc>
          <w:tcPr>
            <w:tcW w:w="790" w:type="dxa"/>
            <w:shd w:val="clear" w:color="auto" w:fill="auto"/>
          </w:tcPr>
          <w:p w14:paraId="0AD98DB7" w14:textId="77777777" w:rsidR="00D52FF4" w:rsidRPr="000427A3" w:rsidRDefault="00D52FF4" w:rsidP="00D52FF4">
            <w:pPr>
              <w:rPr>
                <w:rFonts w:ascii="Cambria" w:eastAsia="Cambria" w:hAnsi="Cambria"/>
                <w:sz w:val="22"/>
                <w:szCs w:val="22"/>
              </w:rPr>
            </w:pPr>
          </w:p>
        </w:tc>
        <w:tc>
          <w:tcPr>
            <w:tcW w:w="1364" w:type="dxa"/>
            <w:shd w:val="clear" w:color="auto" w:fill="auto"/>
          </w:tcPr>
          <w:p w14:paraId="571E53A3" w14:textId="77777777" w:rsidR="00D52FF4" w:rsidRPr="000427A3" w:rsidRDefault="00D52FF4" w:rsidP="00D52FF4">
            <w:pPr>
              <w:rPr>
                <w:rFonts w:eastAsia="Cambria"/>
                <w:b/>
                <w:sz w:val="20"/>
              </w:rPr>
            </w:pPr>
            <w:r w:rsidRPr="000427A3">
              <w:rPr>
                <w:rFonts w:eastAsia="Cambria"/>
                <w:b/>
                <w:sz w:val="20"/>
              </w:rPr>
              <w:t>Language Use / Style</w:t>
            </w:r>
          </w:p>
        </w:tc>
        <w:tc>
          <w:tcPr>
            <w:tcW w:w="2349" w:type="dxa"/>
            <w:shd w:val="clear" w:color="auto" w:fill="auto"/>
          </w:tcPr>
          <w:p w14:paraId="417B69DC" w14:textId="77777777" w:rsidR="00D52FF4" w:rsidRPr="000427A3" w:rsidRDefault="00D52FF4" w:rsidP="00D52FF4">
            <w:pPr>
              <w:rPr>
                <w:rFonts w:eastAsia="Cambria"/>
                <w:i/>
                <w:sz w:val="20"/>
              </w:rPr>
            </w:pPr>
            <w:r w:rsidRPr="000427A3">
              <w:rPr>
                <w:rFonts w:eastAsia="Cambria"/>
                <w:i/>
                <w:sz w:val="20"/>
              </w:rPr>
              <w:t>Use of language that is appropriate and/or professional with respect to the purpose of the assignment. Sentence structure, grammar, and comprehension are evaluated.</w:t>
            </w:r>
          </w:p>
        </w:tc>
        <w:tc>
          <w:tcPr>
            <w:tcW w:w="2422" w:type="dxa"/>
            <w:shd w:val="clear" w:color="auto" w:fill="auto"/>
          </w:tcPr>
          <w:p w14:paraId="3698E800" w14:textId="77777777" w:rsidR="00D52FF4" w:rsidRPr="000427A3" w:rsidRDefault="00D52FF4" w:rsidP="00D52FF4">
            <w:pPr>
              <w:rPr>
                <w:rFonts w:eastAsia="Cambria"/>
                <w:sz w:val="20"/>
              </w:rPr>
            </w:pPr>
            <w:r w:rsidRPr="000427A3">
              <w:rPr>
                <w:rFonts w:eastAsia="Cambria"/>
                <w:sz w:val="20"/>
              </w:rPr>
              <w:t>Demonstrates sophisticated and precise language, including excellent sentence structure and control of grammar.</w:t>
            </w:r>
          </w:p>
          <w:p w14:paraId="230921FE" w14:textId="77777777" w:rsidR="00D52FF4" w:rsidRPr="000427A3" w:rsidRDefault="00D52FF4" w:rsidP="00D52FF4">
            <w:pPr>
              <w:rPr>
                <w:rFonts w:eastAsia="Cambria"/>
                <w:sz w:val="20"/>
              </w:rPr>
            </w:pPr>
          </w:p>
          <w:p w14:paraId="3069C685" w14:textId="77777777" w:rsidR="00D52FF4" w:rsidRPr="000427A3" w:rsidRDefault="00D52FF4" w:rsidP="00D52FF4">
            <w:pPr>
              <w:rPr>
                <w:rFonts w:eastAsia="Cambria"/>
                <w:sz w:val="20"/>
              </w:rPr>
            </w:pPr>
          </w:p>
          <w:p w14:paraId="64F1AD76" w14:textId="77777777" w:rsidR="00D52FF4" w:rsidRPr="000427A3" w:rsidRDefault="00D52FF4" w:rsidP="00D52FF4">
            <w:pPr>
              <w:rPr>
                <w:rFonts w:eastAsia="Cambria"/>
                <w:sz w:val="20"/>
              </w:rPr>
            </w:pPr>
          </w:p>
          <w:p w14:paraId="26987D35" w14:textId="77777777" w:rsidR="00D52FF4" w:rsidRPr="000427A3" w:rsidRDefault="00D52FF4" w:rsidP="00D52FF4">
            <w:pPr>
              <w:rPr>
                <w:rFonts w:eastAsia="Cambria"/>
                <w:sz w:val="20"/>
              </w:rPr>
            </w:pPr>
          </w:p>
          <w:p w14:paraId="43081EF7" w14:textId="77777777" w:rsidR="00D52FF4" w:rsidRPr="000427A3" w:rsidRDefault="00D52FF4" w:rsidP="00D52FF4">
            <w:pPr>
              <w:rPr>
                <w:rFonts w:eastAsia="Cambria"/>
                <w:sz w:val="20"/>
              </w:rPr>
            </w:pPr>
            <w:r w:rsidRPr="000427A3">
              <w:rPr>
                <w:rFonts w:eastAsia="Cambria"/>
                <w:sz w:val="20"/>
              </w:rPr>
              <w:t>Points: 1</w:t>
            </w:r>
          </w:p>
        </w:tc>
        <w:tc>
          <w:tcPr>
            <w:tcW w:w="2340" w:type="dxa"/>
            <w:shd w:val="clear" w:color="auto" w:fill="auto"/>
          </w:tcPr>
          <w:p w14:paraId="2998B2DD" w14:textId="77777777" w:rsidR="00D52FF4" w:rsidRPr="000427A3" w:rsidRDefault="00D52FF4" w:rsidP="00D52FF4">
            <w:pPr>
              <w:rPr>
                <w:rFonts w:eastAsia="Cambria"/>
                <w:sz w:val="20"/>
              </w:rPr>
            </w:pPr>
            <w:r w:rsidRPr="000427A3">
              <w:rPr>
                <w:rFonts w:eastAsia="Cambria"/>
                <w:sz w:val="20"/>
              </w:rPr>
              <w:t>Uses appropriate and precise language. Also, demonstrates control of grammar and sentence structure with only a few errors.</w:t>
            </w:r>
          </w:p>
          <w:p w14:paraId="6212868C" w14:textId="77777777" w:rsidR="00D52FF4" w:rsidRPr="000427A3" w:rsidRDefault="00D52FF4" w:rsidP="00D52FF4">
            <w:pPr>
              <w:rPr>
                <w:rFonts w:eastAsia="Cambria"/>
                <w:sz w:val="20"/>
              </w:rPr>
            </w:pPr>
          </w:p>
          <w:p w14:paraId="7BC0A6E3" w14:textId="77777777" w:rsidR="00D52FF4" w:rsidRPr="000427A3" w:rsidRDefault="00D52FF4" w:rsidP="00D52FF4">
            <w:pPr>
              <w:rPr>
                <w:rFonts w:eastAsia="Cambria"/>
                <w:sz w:val="20"/>
              </w:rPr>
            </w:pPr>
          </w:p>
          <w:p w14:paraId="28CF403D" w14:textId="77777777" w:rsidR="00D52FF4" w:rsidRPr="000427A3" w:rsidRDefault="00D52FF4" w:rsidP="00D52FF4">
            <w:pPr>
              <w:rPr>
                <w:rFonts w:eastAsia="Cambria"/>
                <w:sz w:val="20"/>
              </w:rPr>
            </w:pPr>
          </w:p>
          <w:p w14:paraId="31E01BAF" w14:textId="77777777" w:rsidR="00D52FF4" w:rsidRPr="000427A3" w:rsidRDefault="00D52FF4" w:rsidP="00D52FF4">
            <w:pPr>
              <w:rPr>
                <w:rFonts w:eastAsia="Cambria"/>
                <w:sz w:val="20"/>
              </w:rPr>
            </w:pPr>
            <w:r w:rsidRPr="000427A3">
              <w:rPr>
                <w:rFonts w:eastAsia="Cambria"/>
                <w:sz w:val="20"/>
              </w:rPr>
              <w:t>Points: 0.7</w:t>
            </w:r>
          </w:p>
        </w:tc>
        <w:tc>
          <w:tcPr>
            <w:tcW w:w="2250" w:type="dxa"/>
            <w:shd w:val="clear" w:color="auto" w:fill="auto"/>
          </w:tcPr>
          <w:p w14:paraId="7D92D2E6" w14:textId="77777777" w:rsidR="00D52FF4" w:rsidRPr="000427A3" w:rsidRDefault="00D52FF4" w:rsidP="00D52FF4">
            <w:pPr>
              <w:rPr>
                <w:rFonts w:eastAsia="Cambria"/>
                <w:sz w:val="20"/>
              </w:rPr>
            </w:pPr>
            <w:r w:rsidRPr="000427A3">
              <w:rPr>
                <w:rFonts w:eastAsia="Cambria"/>
                <w:sz w:val="20"/>
              </w:rPr>
              <w:t xml:space="preserve">Uses some language that is inaccurate, and demonstrates partial control of sentence structure and grammatical conventions that do not significantly affect </w:t>
            </w:r>
            <w:proofErr w:type="gramStart"/>
            <w:r w:rsidRPr="000427A3">
              <w:rPr>
                <w:rFonts w:eastAsia="Cambria"/>
                <w:sz w:val="20"/>
              </w:rPr>
              <w:t>comprehension</w:t>
            </w:r>
            <w:proofErr w:type="gramEnd"/>
          </w:p>
          <w:p w14:paraId="04B1C8F4" w14:textId="77777777" w:rsidR="00D52FF4" w:rsidRPr="000427A3" w:rsidRDefault="00D52FF4" w:rsidP="00D52FF4">
            <w:pPr>
              <w:rPr>
                <w:rFonts w:eastAsia="Cambria"/>
                <w:sz w:val="20"/>
              </w:rPr>
            </w:pPr>
          </w:p>
          <w:p w14:paraId="3376F4CF" w14:textId="77777777" w:rsidR="00D52FF4" w:rsidRPr="000427A3" w:rsidRDefault="00D52FF4" w:rsidP="00D52FF4">
            <w:pPr>
              <w:rPr>
                <w:rFonts w:eastAsia="Cambria"/>
                <w:sz w:val="20"/>
              </w:rPr>
            </w:pPr>
            <w:r w:rsidRPr="000427A3">
              <w:rPr>
                <w:rFonts w:eastAsia="Cambria"/>
                <w:sz w:val="20"/>
              </w:rPr>
              <w:t>Points: 0.3</w:t>
            </w:r>
          </w:p>
        </w:tc>
        <w:tc>
          <w:tcPr>
            <w:tcW w:w="2520" w:type="dxa"/>
            <w:shd w:val="clear" w:color="auto" w:fill="auto"/>
          </w:tcPr>
          <w:p w14:paraId="759A7D91" w14:textId="77777777" w:rsidR="00D52FF4" w:rsidRPr="000427A3" w:rsidRDefault="00D52FF4" w:rsidP="00D52FF4">
            <w:pPr>
              <w:rPr>
                <w:rFonts w:eastAsia="Cambria"/>
                <w:sz w:val="20"/>
              </w:rPr>
            </w:pPr>
            <w:r w:rsidRPr="000427A3">
              <w:rPr>
                <w:rFonts w:eastAsia="Cambria"/>
                <w:sz w:val="20"/>
              </w:rPr>
              <w:t>Uses language that is inappropriate and/or unprofessional with respect to the purpose of the assignment. Demonstrate many issues relative to sentence structure and grammar, which makes comprehension very difficult.</w:t>
            </w:r>
          </w:p>
          <w:p w14:paraId="42D011BF" w14:textId="77777777" w:rsidR="00D52FF4" w:rsidRPr="000427A3" w:rsidRDefault="00D52FF4" w:rsidP="00D52FF4">
            <w:pPr>
              <w:rPr>
                <w:rFonts w:eastAsia="Cambria"/>
                <w:sz w:val="20"/>
              </w:rPr>
            </w:pPr>
          </w:p>
          <w:p w14:paraId="43459FC8" w14:textId="77777777" w:rsidR="00D52FF4" w:rsidRPr="000427A3" w:rsidRDefault="00D52FF4" w:rsidP="00D52FF4">
            <w:pPr>
              <w:rPr>
                <w:rFonts w:eastAsia="Cambria"/>
                <w:sz w:val="20"/>
              </w:rPr>
            </w:pPr>
            <w:r w:rsidRPr="000427A3">
              <w:rPr>
                <w:rFonts w:eastAsia="Cambria"/>
                <w:sz w:val="20"/>
              </w:rPr>
              <w:t>Points: 0.0</w:t>
            </w:r>
          </w:p>
        </w:tc>
      </w:tr>
      <w:tr w:rsidR="00C860E9" w:rsidRPr="000427A3" w14:paraId="2C4A0051" w14:textId="77777777" w:rsidTr="000427A3">
        <w:tc>
          <w:tcPr>
            <w:tcW w:w="11515" w:type="dxa"/>
            <w:gridSpan w:val="6"/>
            <w:shd w:val="clear" w:color="auto" w:fill="auto"/>
          </w:tcPr>
          <w:p w14:paraId="2EDB4FD1" w14:textId="77777777" w:rsidR="00C860E9" w:rsidRPr="000427A3" w:rsidRDefault="00C860E9" w:rsidP="000427A3">
            <w:pPr>
              <w:jc w:val="right"/>
              <w:rPr>
                <w:rFonts w:ascii="Cambria" w:eastAsia="Cambria" w:hAnsi="Cambria"/>
                <w:sz w:val="20"/>
                <w:szCs w:val="22"/>
              </w:rPr>
            </w:pPr>
            <w:r w:rsidRPr="000427A3">
              <w:rPr>
                <w:rFonts w:eastAsia="Cambria"/>
                <w:b/>
                <w:szCs w:val="24"/>
              </w:rPr>
              <w:t>Total Points (</w:t>
            </w:r>
            <w:r w:rsidRPr="000427A3">
              <w:rPr>
                <w:rFonts w:eastAsia="Cambria"/>
                <w:b/>
                <w:i/>
                <w:szCs w:val="24"/>
              </w:rPr>
              <w:t>out of a possible 5 points)</w:t>
            </w:r>
          </w:p>
        </w:tc>
        <w:tc>
          <w:tcPr>
            <w:tcW w:w="2520" w:type="dxa"/>
            <w:shd w:val="clear" w:color="auto" w:fill="auto"/>
          </w:tcPr>
          <w:p w14:paraId="2E91D94C" w14:textId="77777777" w:rsidR="00C860E9" w:rsidRPr="000427A3" w:rsidRDefault="00C860E9" w:rsidP="00D52FF4">
            <w:pPr>
              <w:rPr>
                <w:rFonts w:ascii="Cambria" w:eastAsia="Cambria" w:hAnsi="Cambria"/>
                <w:sz w:val="20"/>
                <w:szCs w:val="22"/>
              </w:rPr>
            </w:pPr>
          </w:p>
        </w:tc>
      </w:tr>
    </w:tbl>
    <w:p w14:paraId="0FD8D6A1" w14:textId="77777777" w:rsidR="00E05565" w:rsidRDefault="00E05565" w:rsidP="00B724F5">
      <w:pPr>
        <w:rPr>
          <w:b/>
        </w:rPr>
      </w:pPr>
    </w:p>
    <w:p w14:paraId="0CAE9EC8" w14:textId="77777777" w:rsidR="00901B06" w:rsidRPr="00AD1420" w:rsidRDefault="00901B06" w:rsidP="00901B06">
      <w:pPr>
        <w:jc w:val="center"/>
        <w:rPr>
          <w:b/>
          <w:szCs w:val="24"/>
        </w:rPr>
      </w:pPr>
      <w:r>
        <w:rPr>
          <w:b/>
          <w:szCs w:val="24"/>
        </w:rPr>
        <w:t>A</w:t>
      </w:r>
      <w:r w:rsidR="00FB24D7">
        <w:rPr>
          <w:b/>
          <w:szCs w:val="24"/>
        </w:rPr>
        <w:t>dvanced Skills Video Recording 2</w:t>
      </w:r>
      <w:r>
        <w:rPr>
          <w:b/>
          <w:szCs w:val="24"/>
        </w:rPr>
        <w:t xml:space="preserve"> Rubric</w:t>
      </w:r>
    </w:p>
    <w:p w14:paraId="220E0C4A" w14:textId="77777777" w:rsidR="00901B06" w:rsidRPr="00AD1420" w:rsidRDefault="00901B06" w:rsidP="00901B06">
      <w:pPr>
        <w:jc w:val="center"/>
        <w:rPr>
          <w:b/>
          <w:szCs w:val="24"/>
        </w:rPr>
      </w:pPr>
    </w:p>
    <w:p w14:paraId="0FFA3E1D" w14:textId="77777777" w:rsidR="00901B06" w:rsidRDefault="00901B06" w:rsidP="00901B06">
      <w:pPr>
        <w:jc w:val="center"/>
        <w:rPr>
          <w:szCs w:val="24"/>
        </w:rPr>
      </w:pPr>
      <w:r>
        <w:rPr>
          <w:szCs w:val="24"/>
        </w:rPr>
        <w:t>Modified Counselor Competencies Scale-Revised (CCS-R: Lambie et al., 2015)</w:t>
      </w:r>
    </w:p>
    <w:p w14:paraId="0E2DA01A" w14:textId="77777777" w:rsidR="00901B06" w:rsidRDefault="00901B06" w:rsidP="00901B06">
      <w:pPr>
        <w:rPr>
          <w:szCs w:val="24"/>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0"/>
        <w:gridCol w:w="1455"/>
        <w:gridCol w:w="2160"/>
        <w:gridCol w:w="2440"/>
        <w:gridCol w:w="2060"/>
        <w:gridCol w:w="1890"/>
        <w:gridCol w:w="2031"/>
        <w:gridCol w:w="1615"/>
      </w:tblGrid>
      <w:tr w:rsidR="000427A3" w14:paraId="5E6906C2" w14:textId="77777777" w:rsidTr="000427A3">
        <w:tc>
          <w:tcPr>
            <w:tcW w:w="790" w:type="dxa"/>
            <w:shd w:val="clear" w:color="auto" w:fill="auto"/>
          </w:tcPr>
          <w:p w14:paraId="0763B674" w14:textId="77777777" w:rsidR="00901B06" w:rsidRPr="000427A3" w:rsidRDefault="00901B06" w:rsidP="00D81C4E">
            <w:pPr>
              <w:rPr>
                <w:rFonts w:eastAsia="Cambria"/>
                <w:b/>
                <w:szCs w:val="24"/>
              </w:rPr>
            </w:pPr>
            <w:r w:rsidRPr="000427A3">
              <w:rPr>
                <w:rFonts w:eastAsia="Cambria"/>
                <w:b/>
                <w:szCs w:val="24"/>
              </w:rPr>
              <w:t>Score</w:t>
            </w:r>
          </w:p>
        </w:tc>
        <w:tc>
          <w:tcPr>
            <w:tcW w:w="1455" w:type="dxa"/>
            <w:shd w:val="clear" w:color="auto" w:fill="auto"/>
          </w:tcPr>
          <w:p w14:paraId="175B2BAD" w14:textId="77777777" w:rsidR="00901B06" w:rsidRPr="000427A3" w:rsidRDefault="00901B06" w:rsidP="00D81C4E">
            <w:pPr>
              <w:rPr>
                <w:rFonts w:eastAsia="Cambria"/>
                <w:b/>
                <w:szCs w:val="24"/>
              </w:rPr>
            </w:pPr>
            <w:r w:rsidRPr="000427A3">
              <w:rPr>
                <w:rFonts w:eastAsia="Cambria"/>
                <w:b/>
                <w:szCs w:val="24"/>
              </w:rPr>
              <w:t>Primary Counseling Skill(s)</w:t>
            </w:r>
          </w:p>
        </w:tc>
        <w:tc>
          <w:tcPr>
            <w:tcW w:w="2160" w:type="dxa"/>
            <w:shd w:val="clear" w:color="auto" w:fill="auto"/>
          </w:tcPr>
          <w:p w14:paraId="1FA753C8" w14:textId="77777777" w:rsidR="00901B06" w:rsidRPr="000427A3" w:rsidRDefault="00901B06" w:rsidP="00D81C4E">
            <w:pPr>
              <w:rPr>
                <w:rFonts w:eastAsia="Cambria"/>
                <w:b/>
                <w:szCs w:val="24"/>
              </w:rPr>
            </w:pPr>
            <w:r w:rsidRPr="000427A3">
              <w:rPr>
                <w:rFonts w:eastAsia="Cambria"/>
                <w:b/>
                <w:szCs w:val="24"/>
              </w:rPr>
              <w:t>Specific Counseling Skills and Therapeutic Conditions Descriptors</w:t>
            </w:r>
          </w:p>
        </w:tc>
        <w:tc>
          <w:tcPr>
            <w:tcW w:w="2440" w:type="dxa"/>
            <w:shd w:val="clear" w:color="auto" w:fill="auto"/>
          </w:tcPr>
          <w:p w14:paraId="7145E184" w14:textId="77777777" w:rsidR="00901B06" w:rsidRPr="000427A3" w:rsidRDefault="00901B06" w:rsidP="00D81C4E">
            <w:pPr>
              <w:rPr>
                <w:rFonts w:eastAsia="Cambria"/>
                <w:b/>
                <w:szCs w:val="24"/>
              </w:rPr>
            </w:pPr>
            <w:r w:rsidRPr="000427A3">
              <w:rPr>
                <w:rFonts w:eastAsia="Cambria"/>
                <w:b/>
                <w:szCs w:val="24"/>
              </w:rPr>
              <w:t>Exceeds Expectations / Demonstrates Competencies</w:t>
            </w:r>
          </w:p>
          <w:p w14:paraId="20E97832" w14:textId="77777777" w:rsidR="00901B06" w:rsidRPr="000427A3" w:rsidRDefault="00901B06" w:rsidP="00D81C4E">
            <w:pPr>
              <w:rPr>
                <w:rFonts w:eastAsia="Cambria"/>
                <w:b/>
                <w:szCs w:val="24"/>
              </w:rPr>
            </w:pPr>
          </w:p>
        </w:tc>
        <w:tc>
          <w:tcPr>
            <w:tcW w:w="2060" w:type="dxa"/>
            <w:shd w:val="clear" w:color="auto" w:fill="auto"/>
          </w:tcPr>
          <w:p w14:paraId="37B4D7BA" w14:textId="77777777" w:rsidR="00901B06" w:rsidRPr="000427A3" w:rsidRDefault="00901B06" w:rsidP="00D81C4E">
            <w:pPr>
              <w:rPr>
                <w:rFonts w:eastAsia="Cambria"/>
                <w:b/>
                <w:szCs w:val="24"/>
              </w:rPr>
            </w:pPr>
            <w:r w:rsidRPr="000427A3">
              <w:rPr>
                <w:rFonts w:eastAsia="Cambria"/>
                <w:b/>
                <w:szCs w:val="24"/>
              </w:rPr>
              <w:t>Meets Expectations / Demonstrates Competencies</w:t>
            </w:r>
          </w:p>
          <w:p w14:paraId="2FC4D1F0" w14:textId="77777777" w:rsidR="00901B06" w:rsidRPr="000427A3" w:rsidRDefault="00901B06" w:rsidP="00D81C4E">
            <w:pPr>
              <w:rPr>
                <w:rFonts w:eastAsia="Cambria"/>
                <w:b/>
                <w:szCs w:val="24"/>
              </w:rPr>
            </w:pPr>
          </w:p>
        </w:tc>
        <w:tc>
          <w:tcPr>
            <w:tcW w:w="1890" w:type="dxa"/>
            <w:shd w:val="clear" w:color="auto" w:fill="auto"/>
          </w:tcPr>
          <w:p w14:paraId="2CB6B616" w14:textId="77777777" w:rsidR="00901B06" w:rsidRPr="000427A3" w:rsidRDefault="00901B06" w:rsidP="00D81C4E">
            <w:pPr>
              <w:rPr>
                <w:rFonts w:eastAsia="Cambria"/>
                <w:b/>
                <w:szCs w:val="24"/>
              </w:rPr>
            </w:pPr>
            <w:r w:rsidRPr="000427A3">
              <w:rPr>
                <w:rFonts w:eastAsia="Cambria"/>
                <w:b/>
                <w:szCs w:val="24"/>
              </w:rPr>
              <w:t>Near Expectations / Developing towards Competencies</w:t>
            </w:r>
          </w:p>
          <w:p w14:paraId="787431EC" w14:textId="77777777" w:rsidR="00901B06" w:rsidRPr="000427A3" w:rsidRDefault="00901B06" w:rsidP="00D81C4E">
            <w:pPr>
              <w:rPr>
                <w:rFonts w:eastAsia="Cambria"/>
                <w:b/>
                <w:szCs w:val="24"/>
              </w:rPr>
            </w:pPr>
          </w:p>
        </w:tc>
        <w:tc>
          <w:tcPr>
            <w:tcW w:w="2031" w:type="dxa"/>
            <w:shd w:val="clear" w:color="auto" w:fill="auto"/>
          </w:tcPr>
          <w:p w14:paraId="1CAC12F6" w14:textId="77777777" w:rsidR="00901B06" w:rsidRPr="000427A3" w:rsidRDefault="00901B06" w:rsidP="00D81C4E">
            <w:pPr>
              <w:rPr>
                <w:rFonts w:eastAsia="Cambria"/>
                <w:b/>
                <w:szCs w:val="24"/>
              </w:rPr>
            </w:pPr>
            <w:r w:rsidRPr="000427A3">
              <w:rPr>
                <w:rFonts w:eastAsia="Cambria"/>
                <w:b/>
                <w:szCs w:val="24"/>
              </w:rPr>
              <w:t>Below Expectations / Unacceptable</w:t>
            </w:r>
          </w:p>
          <w:p w14:paraId="10603452" w14:textId="77777777" w:rsidR="00901B06" w:rsidRPr="000427A3" w:rsidRDefault="00901B06" w:rsidP="00D81C4E">
            <w:pPr>
              <w:rPr>
                <w:rFonts w:eastAsia="Cambria"/>
                <w:b/>
                <w:szCs w:val="24"/>
              </w:rPr>
            </w:pPr>
          </w:p>
        </w:tc>
        <w:tc>
          <w:tcPr>
            <w:tcW w:w="1615" w:type="dxa"/>
            <w:shd w:val="clear" w:color="auto" w:fill="auto"/>
          </w:tcPr>
          <w:p w14:paraId="55C3F62B" w14:textId="77777777" w:rsidR="00901B06" w:rsidRPr="000427A3" w:rsidRDefault="00901B06" w:rsidP="00D81C4E">
            <w:pPr>
              <w:rPr>
                <w:rFonts w:eastAsia="Cambria"/>
                <w:b/>
                <w:szCs w:val="24"/>
              </w:rPr>
            </w:pPr>
            <w:r w:rsidRPr="000427A3">
              <w:rPr>
                <w:rFonts w:eastAsia="Cambria"/>
                <w:b/>
                <w:szCs w:val="24"/>
              </w:rPr>
              <w:t>Harmful</w:t>
            </w:r>
          </w:p>
          <w:p w14:paraId="59C7BB4B" w14:textId="77777777" w:rsidR="00901B06" w:rsidRPr="000427A3" w:rsidRDefault="00901B06" w:rsidP="00D81C4E">
            <w:pPr>
              <w:rPr>
                <w:rFonts w:eastAsia="Cambria"/>
                <w:b/>
                <w:szCs w:val="24"/>
              </w:rPr>
            </w:pPr>
          </w:p>
        </w:tc>
      </w:tr>
      <w:tr w:rsidR="000427A3" w14:paraId="1EAFAC3E" w14:textId="77777777" w:rsidTr="000427A3">
        <w:tc>
          <w:tcPr>
            <w:tcW w:w="790" w:type="dxa"/>
            <w:shd w:val="clear" w:color="auto" w:fill="auto"/>
          </w:tcPr>
          <w:p w14:paraId="7E352A7F" w14:textId="77777777" w:rsidR="00901B06" w:rsidRPr="000427A3" w:rsidRDefault="00901B06" w:rsidP="00D81C4E">
            <w:pPr>
              <w:rPr>
                <w:rFonts w:ascii="Cambria" w:eastAsia="Cambria" w:hAnsi="Cambria"/>
                <w:sz w:val="22"/>
                <w:szCs w:val="22"/>
              </w:rPr>
            </w:pPr>
          </w:p>
        </w:tc>
        <w:tc>
          <w:tcPr>
            <w:tcW w:w="1455" w:type="dxa"/>
            <w:shd w:val="clear" w:color="auto" w:fill="auto"/>
          </w:tcPr>
          <w:p w14:paraId="58AC4B29" w14:textId="77777777" w:rsidR="00901B06" w:rsidRPr="000427A3" w:rsidRDefault="00901B06" w:rsidP="00D81C4E">
            <w:pPr>
              <w:rPr>
                <w:rFonts w:eastAsia="Cambria"/>
                <w:b/>
                <w:sz w:val="20"/>
              </w:rPr>
            </w:pPr>
            <w:r w:rsidRPr="000427A3">
              <w:rPr>
                <w:rFonts w:eastAsia="Cambria"/>
                <w:b/>
                <w:sz w:val="20"/>
              </w:rPr>
              <w:t>Nonverbal Skills</w:t>
            </w:r>
          </w:p>
        </w:tc>
        <w:tc>
          <w:tcPr>
            <w:tcW w:w="2160" w:type="dxa"/>
            <w:shd w:val="clear" w:color="auto" w:fill="auto"/>
          </w:tcPr>
          <w:p w14:paraId="64CC5C01" w14:textId="77777777" w:rsidR="00901B06" w:rsidRPr="000427A3" w:rsidRDefault="00901B06" w:rsidP="00D81C4E">
            <w:pPr>
              <w:rPr>
                <w:rFonts w:eastAsia="Cambria"/>
                <w:i/>
                <w:sz w:val="20"/>
              </w:rPr>
            </w:pPr>
            <w:r w:rsidRPr="000427A3">
              <w:rPr>
                <w:rFonts w:eastAsia="Cambria"/>
                <w:b/>
                <w:sz w:val="20"/>
              </w:rPr>
              <w:t>Includes Body Position, Eye Contact, Posture, Voice Tone, Rate of Speech, Use of silence, etc.</w:t>
            </w:r>
            <w:r w:rsidRPr="000427A3">
              <w:rPr>
                <w:rFonts w:eastAsia="Cambria"/>
                <w:sz w:val="20"/>
              </w:rPr>
              <w:t xml:space="preserve"> (</w:t>
            </w:r>
            <w:r w:rsidRPr="000427A3">
              <w:rPr>
                <w:rFonts w:eastAsia="Cambria"/>
                <w:i/>
                <w:sz w:val="20"/>
              </w:rPr>
              <w:t>attuned to the emotional state and cultural norms of the client)</w:t>
            </w:r>
          </w:p>
        </w:tc>
        <w:tc>
          <w:tcPr>
            <w:tcW w:w="2440" w:type="dxa"/>
            <w:shd w:val="clear" w:color="auto" w:fill="auto"/>
          </w:tcPr>
          <w:p w14:paraId="0EF272B9" w14:textId="77777777" w:rsidR="00901B06" w:rsidRPr="000427A3" w:rsidRDefault="00901B06" w:rsidP="00D81C4E">
            <w:pPr>
              <w:rPr>
                <w:rFonts w:eastAsia="Cambria"/>
                <w:sz w:val="20"/>
              </w:rPr>
            </w:pPr>
            <w:r w:rsidRPr="000427A3">
              <w:rPr>
                <w:rFonts w:eastAsia="Cambria"/>
                <w:sz w:val="20"/>
              </w:rPr>
              <w:t>Demonstrates effective nonverbal communication skills, conveying connectedness &amp; empathy.</w:t>
            </w:r>
          </w:p>
          <w:p w14:paraId="0627ED51" w14:textId="77777777" w:rsidR="00901B06" w:rsidRPr="000427A3" w:rsidRDefault="00901B06" w:rsidP="00D81C4E">
            <w:pPr>
              <w:rPr>
                <w:rFonts w:eastAsia="Cambria"/>
                <w:sz w:val="20"/>
              </w:rPr>
            </w:pPr>
          </w:p>
          <w:p w14:paraId="44C7E231" w14:textId="77777777" w:rsidR="00901B06" w:rsidRPr="000427A3" w:rsidRDefault="00901B06" w:rsidP="00D81C4E">
            <w:pPr>
              <w:rPr>
                <w:rFonts w:eastAsia="Cambria"/>
                <w:sz w:val="20"/>
              </w:rPr>
            </w:pPr>
          </w:p>
          <w:p w14:paraId="433D3A42" w14:textId="77777777" w:rsidR="00901B06" w:rsidRPr="000427A3" w:rsidRDefault="00901B06" w:rsidP="00D81C4E">
            <w:pPr>
              <w:rPr>
                <w:rFonts w:eastAsia="Cambria"/>
                <w:sz w:val="20"/>
              </w:rPr>
            </w:pPr>
          </w:p>
          <w:p w14:paraId="1EF0C242" w14:textId="77777777" w:rsidR="0080480D" w:rsidRPr="000427A3" w:rsidRDefault="0080480D" w:rsidP="00D81C4E">
            <w:pPr>
              <w:rPr>
                <w:rFonts w:eastAsia="Cambria"/>
                <w:sz w:val="20"/>
              </w:rPr>
            </w:pPr>
          </w:p>
          <w:p w14:paraId="15590E02" w14:textId="77777777" w:rsidR="00901B06" w:rsidRPr="000427A3" w:rsidRDefault="00901B06" w:rsidP="00D81C4E">
            <w:pPr>
              <w:rPr>
                <w:rFonts w:eastAsia="Cambria"/>
                <w:sz w:val="20"/>
              </w:rPr>
            </w:pPr>
            <w:r w:rsidRPr="000427A3">
              <w:rPr>
                <w:rFonts w:eastAsia="Cambria"/>
                <w:sz w:val="20"/>
              </w:rPr>
              <w:t>Points: 2</w:t>
            </w:r>
          </w:p>
        </w:tc>
        <w:tc>
          <w:tcPr>
            <w:tcW w:w="2060" w:type="dxa"/>
            <w:shd w:val="clear" w:color="auto" w:fill="auto"/>
          </w:tcPr>
          <w:p w14:paraId="147B26C4" w14:textId="77777777" w:rsidR="00901B06" w:rsidRPr="000427A3" w:rsidRDefault="00901B06" w:rsidP="00D81C4E">
            <w:pPr>
              <w:rPr>
                <w:rFonts w:eastAsia="Cambria"/>
                <w:sz w:val="20"/>
              </w:rPr>
            </w:pPr>
            <w:r w:rsidRPr="000427A3">
              <w:rPr>
                <w:rFonts w:eastAsia="Cambria"/>
                <w:sz w:val="20"/>
              </w:rPr>
              <w:t xml:space="preserve">Demonstrates effective nonverbal communication skills for </w:t>
            </w:r>
            <w:proofErr w:type="gramStart"/>
            <w:r w:rsidRPr="000427A3">
              <w:rPr>
                <w:rFonts w:eastAsia="Cambria"/>
                <w:sz w:val="20"/>
              </w:rPr>
              <w:t>the majority of</w:t>
            </w:r>
            <w:proofErr w:type="gramEnd"/>
            <w:r w:rsidRPr="000427A3">
              <w:rPr>
                <w:rFonts w:eastAsia="Cambria"/>
                <w:sz w:val="20"/>
              </w:rPr>
              <w:t xml:space="preserve"> counseling sessions. </w:t>
            </w:r>
          </w:p>
          <w:p w14:paraId="538ADDFB" w14:textId="77777777" w:rsidR="00901B06" w:rsidRPr="000427A3" w:rsidRDefault="00901B06" w:rsidP="00D81C4E">
            <w:pPr>
              <w:rPr>
                <w:rFonts w:eastAsia="Cambria"/>
                <w:sz w:val="20"/>
              </w:rPr>
            </w:pPr>
          </w:p>
          <w:p w14:paraId="1172C98B" w14:textId="77777777" w:rsidR="00901B06" w:rsidRPr="000427A3" w:rsidRDefault="00901B06" w:rsidP="00D81C4E">
            <w:pPr>
              <w:rPr>
                <w:rFonts w:eastAsia="Cambria"/>
                <w:sz w:val="20"/>
              </w:rPr>
            </w:pPr>
          </w:p>
          <w:p w14:paraId="7BAA876C" w14:textId="77777777" w:rsidR="00901B06" w:rsidRPr="000427A3" w:rsidRDefault="00901B06" w:rsidP="00D81C4E">
            <w:pPr>
              <w:rPr>
                <w:rFonts w:eastAsia="Cambria"/>
                <w:sz w:val="20"/>
              </w:rPr>
            </w:pPr>
          </w:p>
          <w:p w14:paraId="581A47B3" w14:textId="77777777" w:rsidR="00901B06" w:rsidRPr="000427A3" w:rsidRDefault="00901B06" w:rsidP="00D81C4E">
            <w:pPr>
              <w:rPr>
                <w:rFonts w:eastAsia="Cambria"/>
                <w:sz w:val="20"/>
              </w:rPr>
            </w:pPr>
            <w:r w:rsidRPr="000427A3">
              <w:rPr>
                <w:rFonts w:eastAsia="Cambria"/>
                <w:sz w:val="20"/>
              </w:rPr>
              <w:t>Points: 1.75</w:t>
            </w:r>
          </w:p>
        </w:tc>
        <w:tc>
          <w:tcPr>
            <w:tcW w:w="1890" w:type="dxa"/>
            <w:shd w:val="clear" w:color="auto" w:fill="auto"/>
          </w:tcPr>
          <w:p w14:paraId="033D7579" w14:textId="77777777" w:rsidR="00901B06" w:rsidRPr="000427A3" w:rsidRDefault="00901B06" w:rsidP="00D81C4E">
            <w:pPr>
              <w:rPr>
                <w:rFonts w:eastAsia="Cambria"/>
                <w:sz w:val="20"/>
              </w:rPr>
            </w:pPr>
            <w:r w:rsidRPr="000427A3">
              <w:rPr>
                <w:rFonts w:eastAsia="Cambria"/>
                <w:sz w:val="20"/>
              </w:rPr>
              <w:t>Demonstrates inconsistency in his or her nonverbal communication skills.</w:t>
            </w:r>
          </w:p>
          <w:p w14:paraId="67D05575" w14:textId="77777777" w:rsidR="00901B06" w:rsidRPr="000427A3" w:rsidRDefault="00901B06" w:rsidP="00D81C4E">
            <w:pPr>
              <w:rPr>
                <w:rFonts w:eastAsia="Cambria"/>
                <w:sz w:val="20"/>
              </w:rPr>
            </w:pPr>
          </w:p>
          <w:p w14:paraId="3E6B53AE" w14:textId="77777777" w:rsidR="00901B06" w:rsidRPr="000427A3" w:rsidRDefault="00901B06" w:rsidP="00D81C4E">
            <w:pPr>
              <w:rPr>
                <w:rFonts w:eastAsia="Cambria"/>
                <w:sz w:val="20"/>
              </w:rPr>
            </w:pPr>
          </w:p>
          <w:p w14:paraId="36761374" w14:textId="77777777" w:rsidR="00901B06" w:rsidRPr="000427A3" w:rsidRDefault="00901B06" w:rsidP="00D81C4E">
            <w:pPr>
              <w:rPr>
                <w:rFonts w:eastAsia="Cambria"/>
                <w:sz w:val="20"/>
              </w:rPr>
            </w:pPr>
          </w:p>
          <w:p w14:paraId="6AD5096D" w14:textId="77777777" w:rsidR="00901B06" w:rsidRPr="000427A3" w:rsidRDefault="00901B06" w:rsidP="00D81C4E">
            <w:pPr>
              <w:rPr>
                <w:rFonts w:eastAsia="Cambria"/>
                <w:sz w:val="20"/>
              </w:rPr>
            </w:pPr>
          </w:p>
          <w:p w14:paraId="09D794F6" w14:textId="77777777" w:rsidR="00901B06" w:rsidRPr="000427A3" w:rsidRDefault="00901B06" w:rsidP="00D81C4E">
            <w:pPr>
              <w:rPr>
                <w:rFonts w:eastAsia="Cambria"/>
                <w:sz w:val="20"/>
              </w:rPr>
            </w:pPr>
            <w:r w:rsidRPr="000427A3">
              <w:rPr>
                <w:rFonts w:eastAsia="Cambria"/>
                <w:sz w:val="20"/>
              </w:rPr>
              <w:t>Points: 1.5</w:t>
            </w:r>
          </w:p>
        </w:tc>
        <w:tc>
          <w:tcPr>
            <w:tcW w:w="2031" w:type="dxa"/>
            <w:shd w:val="clear" w:color="auto" w:fill="auto"/>
          </w:tcPr>
          <w:p w14:paraId="2E7A464F" w14:textId="77777777" w:rsidR="00901B06" w:rsidRPr="000427A3" w:rsidRDefault="00901B06" w:rsidP="00D81C4E">
            <w:pPr>
              <w:rPr>
                <w:rFonts w:eastAsia="Cambria"/>
                <w:sz w:val="20"/>
              </w:rPr>
            </w:pPr>
            <w:r w:rsidRPr="000427A3">
              <w:rPr>
                <w:rFonts w:eastAsia="Cambria"/>
                <w:sz w:val="20"/>
              </w:rPr>
              <w:t>Demonstrates limited nonverbal communication skills.</w:t>
            </w:r>
          </w:p>
          <w:p w14:paraId="23E80D3B" w14:textId="77777777" w:rsidR="00901B06" w:rsidRPr="000427A3" w:rsidRDefault="00901B06" w:rsidP="00D81C4E">
            <w:pPr>
              <w:rPr>
                <w:rFonts w:eastAsia="Cambria"/>
                <w:sz w:val="20"/>
              </w:rPr>
            </w:pPr>
          </w:p>
          <w:p w14:paraId="185063AF" w14:textId="77777777" w:rsidR="00901B06" w:rsidRPr="000427A3" w:rsidRDefault="00901B06" w:rsidP="00D81C4E">
            <w:pPr>
              <w:rPr>
                <w:rFonts w:eastAsia="Cambria"/>
                <w:sz w:val="20"/>
              </w:rPr>
            </w:pPr>
          </w:p>
          <w:p w14:paraId="5F0CDC7B" w14:textId="77777777" w:rsidR="00901B06" w:rsidRPr="000427A3" w:rsidRDefault="00901B06" w:rsidP="00D81C4E">
            <w:pPr>
              <w:rPr>
                <w:rFonts w:eastAsia="Cambria"/>
                <w:sz w:val="20"/>
              </w:rPr>
            </w:pPr>
          </w:p>
          <w:p w14:paraId="0B734576" w14:textId="77777777" w:rsidR="00901B06" w:rsidRPr="000427A3" w:rsidRDefault="00901B06" w:rsidP="00D81C4E">
            <w:pPr>
              <w:rPr>
                <w:rFonts w:eastAsia="Cambria"/>
                <w:sz w:val="20"/>
              </w:rPr>
            </w:pPr>
          </w:p>
          <w:p w14:paraId="603C6D1F" w14:textId="77777777" w:rsidR="00901B06" w:rsidRPr="000427A3" w:rsidRDefault="00901B06" w:rsidP="00D81C4E">
            <w:pPr>
              <w:rPr>
                <w:rFonts w:eastAsia="Cambria"/>
                <w:sz w:val="20"/>
              </w:rPr>
            </w:pPr>
          </w:p>
          <w:p w14:paraId="09333361" w14:textId="77777777" w:rsidR="00901B06" w:rsidRPr="000427A3" w:rsidRDefault="00901B06" w:rsidP="00D81C4E">
            <w:pPr>
              <w:rPr>
                <w:rFonts w:eastAsia="Cambria"/>
                <w:sz w:val="20"/>
              </w:rPr>
            </w:pPr>
            <w:r w:rsidRPr="000427A3">
              <w:rPr>
                <w:rFonts w:eastAsia="Cambria"/>
                <w:sz w:val="20"/>
              </w:rPr>
              <w:t>Points: 1</w:t>
            </w:r>
          </w:p>
        </w:tc>
        <w:tc>
          <w:tcPr>
            <w:tcW w:w="1615" w:type="dxa"/>
            <w:shd w:val="clear" w:color="auto" w:fill="auto"/>
          </w:tcPr>
          <w:p w14:paraId="0C46C00C" w14:textId="77777777" w:rsidR="00901B06" w:rsidRPr="000427A3" w:rsidRDefault="00901B06" w:rsidP="00D81C4E">
            <w:pPr>
              <w:rPr>
                <w:rFonts w:eastAsia="Cambria"/>
                <w:sz w:val="20"/>
              </w:rPr>
            </w:pPr>
            <w:r w:rsidRPr="000427A3">
              <w:rPr>
                <w:rFonts w:eastAsia="Cambria"/>
                <w:sz w:val="20"/>
              </w:rPr>
              <w:t xml:space="preserve">Demonstrates poor nonverbal communication skills, such as </w:t>
            </w:r>
            <w:proofErr w:type="gramStart"/>
            <w:r w:rsidRPr="000427A3">
              <w:rPr>
                <w:rFonts w:eastAsia="Cambria"/>
                <w:sz w:val="20"/>
              </w:rPr>
              <w:t>ignores</w:t>
            </w:r>
            <w:proofErr w:type="gramEnd"/>
            <w:r w:rsidRPr="000427A3">
              <w:rPr>
                <w:rFonts w:eastAsia="Cambria"/>
                <w:sz w:val="20"/>
              </w:rPr>
              <w:t xml:space="preserve"> client &amp;/or gives judgmental looks.</w:t>
            </w:r>
          </w:p>
          <w:p w14:paraId="11423B7E" w14:textId="77777777" w:rsidR="00901B06" w:rsidRPr="000427A3" w:rsidRDefault="00901B06" w:rsidP="00D81C4E">
            <w:pPr>
              <w:rPr>
                <w:rFonts w:eastAsia="Cambria"/>
                <w:sz w:val="20"/>
              </w:rPr>
            </w:pPr>
          </w:p>
          <w:p w14:paraId="34F10DEA" w14:textId="77777777" w:rsidR="00901B06" w:rsidRPr="000427A3" w:rsidRDefault="00901B06" w:rsidP="00D81C4E">
            <w:pPr>
              <w:rPr>
                <w:rFonts w:eastAsia="Cambria"/>
                <w:sz w:val="20"/>
              </w:rPr>
            </w:pPr>
            <w:r w:rsidRPr="000427A3">
              <w:rPr>
                <w:rFonts w:eastAsia="Cambria"/>
                <w:sz w:val="20"/>
              </w:rPr>
              <w:t>Points: 0</w:t>
            </w:r>
          </w:p>
        </w:tc>
      </w:tr>
      <w:tr w:rsidR="000427A3" w14:paraId="53DCDCA3" w14:textId="77777777" w:rsidTr="000427A3">
        <w:tc>
          <w:tcPr>
            <w:tcW w:w="790" w:type="dxa"/>
            <w:shd w:val="clear" w:color="auto" w:fill="auto"/>
          </w:tcPr>
          <w:p w14:paraId="546F7F05" w14:textId="77777777" w:rsidR="00901B06" w:rsidRPr="000427A3" w:rsidRDefault="00901B06" w:rsidP="00D81C4E">
            <w:pPr>
              <w:rPr>
                <w:rFonts w:ascii="Cambria" w:eastAsia="Cambria" w:hAnsi="Cambria"/>
                <w:sz w:val="22"/>
                <w:szCs w:val="22"/>
              </w:rPr>
            </w:pPr>
          </w:p>
        </w:tc>
        <w:tc>
          <w:tcPr>
            <w:tcW w:w="1455" w:type="dxa"/>
            <w:shd w:val="clear" w:color="auto" w:fill="auto"/>
          </w:tcPr>
          <w:p w14:paraId="5468BB02" w14:textId="77777777" w:rsidR="00901B06" w:rsidRPr="000427A3" w:rsidRDefault="00901B06" w:rsidP="00D81C4E">
            <w:pPr>
              <w:rPr>
                <w:rFonts w:eastAsia="Cambria"/>
                <w:b/>
                <w:sz w:val="20"/>
              </w:rPr>
            </w:pPr>
            <w:r w:rsidRPr="000427A3">
              <w:rPr>
                <w:rFonts w:eastAsia="Cambria"/>
                <w:b/>
                <w:sz w:val="20"/>
              </w:rPr>
              <w:t>Encouragers</w:t>
            </w:r>
          </w:p>
        </w:tc>
        <w:tc>
          <w:tcPr>
            <w:tcW w:w="2160" w:type="dxa"/>
            <w:shd w:val="clear" w:color="auto" w:fill="auto"/>
          </w:tcPr>
          <w:p w14:paraId="50DB0D8C" w14:textId="77777777" w:rsidR="00901B06" w:rsidRPr="000427A3" w:rsidRDefault="00901B06" w:rsidP="00D81C4E">
            <w:pPr>
              <w:rPr>
                <w:rFonts w:eastAsia="Cambria"/>
                <w:b/>
                <w:sz w:val="20"/>
              </w:rPr>
            </w:pPr>
            <w:r w:rsidRPr="000427A3">
              <w:rPr>
                <w:rFonts w:eastAsia="Cambria"/>
                <w:b/>
                <w:sz w:val="20"/>
              </w:rPr>
              <w:t>Includes Minimal Encouragers, such as “hmm” or “uh-huh”</w:t>
            </w:r>
          </w:p>
        </w:tc>
        <w:tc>
          <w:tcPr>
            <w:tcW w:w="2440" w:type="dxa"/>
            <w:shd w:val="clear" w:color="auto" w:fill="auto"/>
          </w:tcPr>
          <w:p w14:paraId="7EA39B2F" w14:textId="77777777" w:rsidR="00901B06" w:rsidRPr="000427A3" w:rsidRDefault="00901B06" w:rsidP="00D81C4E">
            <w:pPr>
              <w:rPr>
                <w:rFonts w:eastAsia="Cambria"/>
                <w:sz w:val="20"/>
              </w:rPr>
            </w:pPr>
            <w:r w:rsidRPr="000427A3">
              <w:rPr>
                <w:rFonts w:eastAsia="Cambria"/>
                <w:sz w:val="20"/>
              </w:rPr>
              <w:t>Demonstrates appropriate use of encouragers, which supports development of a therapeutic relationship.</w:t>
            </w:r>
          </w:p>
          <w:p w14:paraId="6585466B" w14:textId="77777777" w:rsidR="00901B06" w:rsidRPr="000427A3" w:rsidRDefault="00901B06" w:rsidP="00D81C4E">
            <w:pPr>
              <w:rPr>
                <w:rFonts w:eastAsia="Cambria"/>
                <w:sz w:val="20"/>
              </w:rPr>
            </w:pPr>
          </w:p>
          <w:p w14:paraId="44EB69E3" w14:textId="77777777" w:rsidR="00901B06" w:rsidRPr="000427A3" w:rsidRDefault="00901B06" w:rsidP="00D81C4E">
            <w:pPr>
              <w:rPr>
                <w:rFonts w:eastAsia="Cambria"/>
                <w:sz w:val="20"/>
              </w:rPr>
            </w:pPr>
          </w:p>
          <w:p w14:paraId="1649FC57" w14:textId="77777777" w:rsidR="00901B06" w:rsidRPr="000427A3" w:rsidRDefault="00901B06" w:rsidP="00D81C4E">
            <w:pPr>
              <w:rPr>
                <w:rFonts w:eastAsia="Cambria"/>
                <w:sz w:val="20"/>
              </w:rPr>
            </w:pPr>
          </w:p>
          <w:p w14:paraId="2F624509" w14:textId="77777777" w:rsidR="00901B06" w:rsidRPr="000427A3" w:rsidRDefault="00901B06" w:rsidP="00D81C4E">
            <w:pPr>
              <w:rPr>
                <w:rFonts w:eastAsia="Cambria"/>
                <w:sz w:val="20"/>
              </w:rPr>
            </w:pPr>
          </w:p>
          <w:p w14:paraId="67FF4348" w14:textId="77777777" w:rsidR="000B096C" w:rsidRPr="000427A3" w:rsidRDefault="000B096C" w:rsidP="00D81C4E">
            <w:pPr>
              <w:rPr>
                <w:rFonts w:eastAsia="Cambria"/>
                <w:sz w:val="20"/>
              </w:rPr>
            </w:pPr>
          </w:p>
          <w:p w14:paraId="46C51944" w14:textId="77777777" w:rsidR="00901B06" w:rsidRPr="000427A3" w:rsidRDefault="00901B06" w:rsidP="00D81C4E">
            <w:pPr>
              <w:rPr>
                <w:rFonts w:eastAsia="Cambria"/>
                <w:sz w:val="20"/>
              </w:rPr>
            </w:pPr>
            <w:r w:rsidRPr="000427A3">
              <w:rPr>
                <w:rFonts w:eastAsia="Cambria"/>
                <w:sz w:val="20"/>
              </w:rPr>
              <w:t>Points: 3</w:t>
            </w:r>
          </w:p>
        </w:tc>
        <w:tc>
          <w:tcPr>
            <w:tcW w:w="2060" w:type="dxa"/>
            <w:shd w:val="clear" w:color="auto" w:fill="auto"/>
          </w:tcPr>
          <w:p w14:paraId="12672610" w14:textId="77777777" w:rsidR="00901B06" w:rsidRPr="000427A3" w:rsidRDefault="00901B06" w:rsidP="00D81C4E">
            <w:pPr>
              <w:rPr>
                <w:rFonts w:eastAsia="Cambria"/>
                <w:sz w:val="20"/>
              </w:rPr>
            </w:pPr>
            <w:r w:rsidRPr="000427A3">
              <w:rPr>
                <w:rFonts w:eastAsia="Cambria"/>
                <w:sz w:val="20"/>
              </w:rPr>
              <w:t xml:space="preserve">Demonstrates appropriate use of encouragers for </w:t>
            </w:r>
            <w:proofErr w:type="gramStart"/>
            <w:r w:rsidRPr="000427A3">
              <w:rPr>
                <w:rFonts w:eastAsia="Cambria"/>
                <w:sz w:val="20"/>
              </w:rPr>
              <w:t>the majority of</w:t>
            </w:r>
            <w:proofErr w:type="gramEnd"/>
            <w:r w:rsidRPr="000427A3">
              <w:rPr>
                <w:rFonts w:eastAsia="Cambria"/>
                <w:sz w:val="20"/>
              </w:rPr>
              <w:t xml:space="preserve"> counseling sessions, which supports development of a therapeutic relationship.</w:t>
            </w:r>
          </w:p>
          <w:p w14:paraId="1A2BFDEB" w14:textId="77777777" w:rsidR="00901B06" w:rsidRPr="000427A3" w:rsidRDefault="00901B06" w:rsidP="00D81C4E">
            <w:pPr>
              <w:rPr>
                <w:rFonts w:eastAsia="Cambria"/>
                <w:sz w:val="20"/>
              </w:rPr>
            </w:pPr>
          </w:p>
          <w:p w14:paraId="24B8EC80" w14:textId="77777777" w:rsidR="00901B06" w:rsidRPr="000427A3" w:rsidRDefault="00901B06" w:rsidP="00D81C4E">
            <w:pPr>
              <w:rPr>
                <w:rFonts w:eastAsia="Cambria"/>
                <w:sz w:val="20"/>
              </w:rPr>
            </w:pPr>
            <w:r w:rsidRPr="000427A3">
              <w:rPr>
                <w:rFonts w:eastAsia="Cambria"/>
                <w:sz w:val="20"/>
              </w:rPr>
              <w:t>Points: 2.5</w:t>
            </w:r>
          </w:p>
        </w:tc>
        <w:tc>
          <w:tcPr>
            <w:tcW w:w="1890" w:type="dxa"/>
            <w:shd w:val="clear" w:color="auto" w:fill="auto"/>
          </w:tcPr>
          <w:p w14:paraId="6555B2F4" w14:textId="77777777" w:rsidR="00901B06" w:rsidRPr="000427A3" w:rsidRDefault="00901B06" w:rsidP="00D81C4E">
            <w:pPr>
              <w:rPr>
                <w:rFonts w:eastAsia="Cambria"/>
                <w:sz w:val="20"/>
              </w:rPr>
            </w:pPr>
            <w:r w:rsidRPr="000427A3">
              <w:rPr>
                <w:rFonts w:eastAsia="Cambria"/>
                <w:sz w:val="20"/>
              </w:rPr>
              <w:t>Demonstrates inconsistency in his or her use of appropriate encouragers.</w:t>
            </w:r>
          </w:p>
          <w:p w14:paraId="23BF2D48" w14:textId="77777777" w:rsidR="00901B06" w:rsidRPr="000427A3" w:rsidRDefault="00901B06" w:rsidP="00D81C4E">
            <w:pPr>
              <w:rPr>
                <w:rFonts w:eastAsia="Cambria"/>
                <w:sz w:val="20"/>
              </w:rPr>
            </w:pPr>
          </w:p>
          <w:p w14:paraId="7838F98C" w14:textId="77777777" w:rsidR="00901B06" w:rsidRPr="000427A3" w:rsidRDefault="00901B06" w:rsidP="00D81C4E">
            <w:pPr>
              <w:rPr>
                <w:rFonts w:eastAsia="Cambria"/>
                <w:sz w:val="20"/>
              </w:rPr>
            </w:pPr>
          </w:p>
          <w:p w14:paraId="3CCA5A42" w14:textId="77777777" w:rsidR="00901B06" w:rsidRPr="000427A3" w:rsidRDefault="00901B06" w:rsidP="00D81C4E">
            <w:pPr>
              <w:rPr>
                <w:rFonts w:eastAsia="Cambria"/>
                <w:sz w:val="20"/>
              </w:rPr>
            </w:pPr>
          </w:p>
          <w:p w14:paraId="39F56D1E" w14:textId="77777777" w:rsidR="00901B06" w:rsidRPr="000427A3" w:rsidRDefault="00901B06" w:rsidP="00D81C4E">
            <w:pPr>
              <w:rPr>
                <w:rFonts w:eastAsia="Cambria"/>
                <w:sz w:val="20"/>
              </w:rPr>
            </w:pPr>
          </w:p>
          <w:p w14:paraId="1767FB42" w14:textId="77777777" w:rsidR="00901B06" w:rsidRPr="000427A3" w:rsidRDefault="00901B06" w:rsidP="00D81C4E">
            <w:pPr>
              <w:rPr>
                <w:rFonts w:eastAsia="Cambria"/>
                <w:sz w:val="20"/>
              </w:rPr>
            </w:pPr>
            <w:r w:rsidRPr="000427A3">
              <w:rPr>
                <w:rFonts w:eastAsia="Cambria"/>
                <w:sz w:val="20"/>
              </w:rPr>
              <w:t>Points: 2</w:t>
            </w:r>
          </w:p>
        </w:tc>
        <w:tc>
          <w:tcPr>
            <w:tcW w:w="2031" w:type="dxa"/>
            <w:shd w:val="clear" w:color="auto" w:fill="auto"/>
          </w:tcPr>
          <w:p w14:paraId="0B1EC0E9" w14:textId="77777777" w:rsidR="00901B06" w:rsidRPr="000427A3" w:rsidRDefault="00901B06" w:rsidP="00D81C4E">
            <w:pPr>
              <w:rPr>
                <w:rFonts w:eastAsia="Cambria"/>
                <w:sz w:val="20"/>
              </w:rPr>
            </w:pPr>
            <w:r w:rsidRPr="000427A3">
              <w:rPr>
                <w:rFonts w:eastAsia="Cambria"/>
                <w:sz w:val="20"/>
              </w:rPr>
              <w:t>Demonstrates limited ability to use appropriate encouragers.</w:t>
            </w:r>
          </w:p>
          <w:p w14:paraId="35DB6B62" w14:textId="77777777" w:rsidR="00901B06" w:rsidRPr="000427A3" w:rsidRDefault="00901B06" w:rsidP="00D81C4E">
            <w:pPr>
              <w:rPr>
                <w:rFonts w:eastAsia="Cambria"/>
                <w:sz w:val="20"/>
              </w:rPr>
            </w:pPr>
          </w:p>
          <w:p w14:paraId="3DB3660B" w14:textId="77777777" w:rsidR="00901B06" w:rsidRPr="000427A3" w:rsidRDefault="00901B06" w:rsidP="00D81C4E">
            <w:pPr>
              <w:rPr>
                <w:rFonts w:eastAsia="Cambria"/>
                <w:sz w:val="20"/>
              </w:rPr>
            </w:pPr>
          </w:p>
          <w:p w14:paraId="265E8CDD" w14:textId="77777777" w:rsidR="00901B06" w:rsidRPr="000427A3" w:rsidRDefault="00901B06" w:rsidP="00D81C4E">
            <w:pPr>
              <w:rPr>
                <w:rFonts w:eastAsia="Cambria"/>
                <w:sz w:val="20"/>
              </w:rPr>
            </w:pPr>
          </w:p>
          <w:p w14:paraId="144EBE19" w14:textId="77777777" w:rsidR="00901B06" w:rsidRPr="000427A3" w:rsidRDefault="00901B06" w:rsidP="00D81C4E">
            <w:pPr>
              <w:rPr>
                <w:rFonts w:eastAsia="Cambria"/>
                <w:sz w:val="20"/>
              </w:rPr>
            </w:pPr>
          </w:p>
          <w:p w14:paraId="2BDF8752" w14:textId="77777777" w:rsidR="000B096C" w:rsidRPr="000427A3" w:rsidRDefault="000B096C" w:rsidP="00D81C4E">
            <w:pPr>
              <w:rPr>
                <w:rFonts w:eastAsia="Cambria"/>
                <w:sz w:val="20"/>
              </w:rPr>
            </w:pPr>
          </w:p>
          <w:p w14:paraId="39571E25" w14:textId="77777777" w:rsidR="00901B06" w:rsidRPr="000427A3" w:rsidRDefault="00901B06" w:rsidP="00D81C4E">
            <w:pPr>
              <w:rPr>
                <w:rFonts w:eastAsia="Cambria"/>
                <w:sz w:val="20"/>
              </w:rPr>
            </w:pPr>
            <w:r w:rsidRPr="000427A3">
              <w:rPr>
                <w:rFonts w:eastAsia="Cambria"/>
                <w:sz w:val="20"/>
              </w:rPr>
              <w:t>Points: 1-1.5</w:t>
            </w:r>
          </w:p>
        </w:tc>
        <w:tc>
          <w:tcPr>
            <w:tcW w:w="1615" w:type="dxa"/>
            <w:shd w:val="clear" w:color="auto" w:fill="auto"/>
          </w:tcPr>
          <w:p w14:paraId="5E2C449C" w14:textId="77777777" w:rsidR="00901B06" w:rsidRPr="000427A3" w:rsidRDefault="00901B06" w:rsidP="00D81C4E">
            <w:pPr>
              <w:rPr>
                <w:rFonts w:eastAsia="Cambria"/>
                <w:sz w:val="20"/>
              </w:rPr>
            </w:pPr>
            <w:r w:rsidRPr="000427A3">
              <w:rPr>
                <w:rFonts w:eastAsia="Cambria"/>
                <w:sz w:val="20"/>
              </w:rPr>
              <w:t>Demonstrates poor ability to use appropriate encouragers, such as using skills in a judgmental manner.</w:t>
            </w:r>
          </w:p>
          <w:p w14:paraId="63510656" w14:textId="77777777" w:rsidR="00901B06" w:rsidRPr="000427A3" w:rsidRDefault="00901B06" w:rsidP="00D81C4E">
            <w:pPr>
              <w:rPr>
                <w:rFonts w:eastAsia="Cambria"/>
                <w:sz w:val="20"/>
              </w:rPr>
            </w:pPr>
          </w:p>
          <w:p w14:paraId="366D0023" w14:textId="77777777" w:rsidR="00901B06" w:rsidRPr="000427A3" w:rsidRDefault="00901B06" w:rsidP="00D81C4E">
            <w:pPr>
              <w:rPr>
                <w:rFonts w:eastAsia="Cambria"/>
                <w:sz w:val="20"/>
              </w:rPr>
            </w:pPr>
          </w:p>
          <w:p w14:paraId="0EAB11F7" w14:textId="77777777" w:rsidR="00901B06" w:rsidRPr="000427A3" w:rsidRDefault="00901B06" w:rsidP="00D81C4E">
            <w:pPr>
              <w:rPr>
                <w:rFonts w:eastAsia="Cambria"/>
                <w:sz w:val="20"/>
              </w:rPr>
            </w:pPr>
            <w:r w:rsidRPr="000427A3">
              <w:rPr>
                <w:rFonts w:eastAsia="Cambria"/>
                <w:sz w:val="20"/>
              </w:rPr>
              <w:t>Points: 0</w:t>
            </w:r>
          </w:p>
        </w:tc>
      </w:tr>
      <w:tr w:rsidR="000427A3" w14:paraId="575FCFDF" w14:textId="77777777" w:rsidTr="000427A3">
        <w:tc>
          <w:tcPr>
            <w:tcW w:w="790" w:type="dxa"/>
            <w:shd w:val="clear" w:color="auto" w:fill="auto"/>
          </w:tcPr>
          <w:p w14:paraId="5B0943FD" w14:textId="77777777" w:rsidR="00901B06" w:rsidRPr="000427A3" w:rsidRDefault="00901B06" w:rsidP="00D81C4E">
            <w:pPr>
              <w:rPr>
                <w:rFonts w:ascii="Cambria" w:eastAsia="Cambria" w:hAnsi="Cambria"/>
                <w:sz w:val="22"/>
                <w:szCs w:val="22"/>
              </w:rPr>
            </w:pPr>
          </w:p>
        </w:tc>
        <w:tc>
          <w:tcPr>
            <w:tcW w:w="1455" w:type="dxa"/>
            <w:shd w:val="clear" w:color="auto" w:fill="auto"/>
          </w:tcPr>
          <w:p w14:paraId="0D821489" w14:textId="77777777" w:rsidR="00901B06" w:rsidRPr="000427A3" w:rsidRDefault="00901B06" w:rsidP="00D81C4E">
            <w:pPr>
              <w:rPr>
                <w:rFonts w:eastAsia="Cambria"/>
                <w:b/>
                <w:sz w:val="20"/>
              </w:rPr>
            </w:pPr>
            <w:r w:rsidRPr="000427A3">
              <w:rPr>
                <w:rFonts w:eastAsia="Cambria"/>
                <w:b/>
                <w:sz w:val="20"/>
              </w:rPr>
              <w:t>Questions</w:t>
            </w:r>
          </w:p>
        </w:tc>
        <w:tc>
          <w:tcPr>
            <w:tcW w:w="2160" w:type="dxa"/>
            <w:shd w:val="clear" w:color="auto" w:fill="auto"/>
          </w:tcPr>
          <w:p w14:paraId="525A7428" w14:textId="77777777" w:rsidR="00901B06" w:rsidRPr="000427A3" w:rsidRDefault="00901B06" w:rsidP="00D81C4E">
            <w:pPr>
              <w:rPr>
                <w:rFonts w:eastAsia="Cambria"/>
                <w:i/>
                <w:sz w:val="20"/>
              </w:rPr>
            </w:pPr>
            <w:r w:rsidRPr="000427A3">
              <w:rPr>
                <w:rFonts w:eastAsia="Cambria"/>
                <w:b/>
                <w:sz w:val="20"/>
              </w:rPr>
              <w:t>Use of Appropriate Open &amp; Closed Questions</w:t>
            </w:r>
            <w:r w:rsidRPr="000427A3">
              <w:rPr>
                <w:rFonts w:eastAsia="Cambria"/>
                <w:sz w:val="20"/>
              </w:rPr>
              <w:t xml:space="preserve"> (</w:t>
            </w:r>
            <w:r w:rsidRPr="000427A3">
              <w:rPr>
                <w:rFonts w:eastAsia="Cambria"/>
                <w:i/>
                <w:sz w:val="20"/>
              </w:rPr>
              <w:t>e.g., avoidance of double questions, too many questions, and unjustified closed question)</w:t>
            </w:r>
          </w:p>
        </w:tc>
        <w:tc>
          <w:tcPr>
            <w:tcW w:w="2440" w:type="dxa"/>
            <w:shd w:val="clear" w:color="auto" w:fill="auto"/>
          </w:tcPr>
          <w:p w14:paraId="7326F8B2" w14:textId="77777777" w:rsidR="00901B06" w:rsidRPr="000427A3" w:rsidRDefault="00901B06" w:rsidP="00D81C4E">
            <w:pPr>
              <w:rPr>
                <w:rFonts w:eastAsia="Cambria"/>
                <w:sz w:val="20"/>
              </w:rPr>
            </w:pPr>
            <w:r w:rsidRPr="000427A3">
              <w:rPr>
                <w:rFonts w:eastAsia="Cambria"/>
                <w:sz w:val="20"/>
              </w:rPr>
              <w:t>Demonstrates appropriate use of questions, with an emphasis on open-ended questions.</w:t>
            </w:r>
          </w:p>
          <w:p w14:paraId="391FC085" w14:textId="77777777" w:rsidR="00901B06" w:rsidRPr="000427A3" w:rsidRDefault="00901B06" w:rsidP="00D81C4E">
            <w:pPr>
              <w:rPr>
                <w:rFonts w:eastAsia="Cambria"/>
                <w:sz w:val="20"/>
              </w:rPr>
            </w:pPr>
          </w:p>
          <w:p w14:paraId="122991E6" w14:textId="77777777" w:rsidR="00901B06" w:rsidRPr="000427A3" w:rsidRDefault="00901B06" w:rsidP="00D81C4E">
            <w:pPr>
              <w:rPr>
                <w:rFonts w:eastAsia="Cambria"/>
                <w:sz w:val="20"/>
              </w:rPr>
            </w:pPr>
          </w:p>
          <w:p w14:paraId="5FCEE764" w14:textId="77777777" w:rsidR="00901B06" w:rsidRPr="000427A3" w:rsidRDefault="00901B06" w:rsidP="00D81C4E">
            <w:pPr>
              <w:rPr>
                <w:rFonts w:eastAsia="Cambria"/>
                <w:sz w:val="20"/>
              </w:rPr>
            </w:pPr>
          </w:p>
          <w:p w14:paraId="1F8FC212" w14:textId="77777777" w:rsidR="00901B06" w:rsidRPr="000427A3" w:rsidRDefault="00901B06" w:rsidP="00D81C4E">
            <w:pPr>
              <w:rPr>
                <w:rFonts w:eastAsia="Cambria"/>
                <w:sz w:val="20"/>
              </w:rPr>
            </w:pPr>
          </w:p>
          <w:p w14:paraId="6914DEBD" w14:textId="77777777" w:rsidR="00901B06" w:rsidRPr="000427A3" w:rsidRDefault="00901B06" w:rsidP="00D81C4E">
            <w:pPr>
              <w:rPr>
                <w:rFonts w:eastAsia="Cambria"/>
                <w:sz w:val="20"/>
              </w:rPr>
            </w:pPr>
          </w:p>
          <w:p w14:paraId="60B1ED52" w14:textId="77777777" w:rsidR="00901B06" w:rsidRPr="000427A3" w:rsidRDefault="00901B06" w:rsidP="00D81C4E">
            <w:pPr>
              <w:rPr>
                <w:rFonts w:eastAsia="Cambria"/>
                <w:sz w:val="20"/>
              </w:rPr>
            </w:pPr>
          </w:p>
          <w:p w14:paraId="24EA5BE0" w14:textId="77777777" w:rsidR="000B096C" w:rsidRPr="000427A3" w:rsidRDefault="000B096C" w:rsidP="00D81C4E">
            <w:pPr>
              <w:rPr>
                <w:rFonts w:eastAsia="Cambria"/>
                <w:sz w:val="20"/>
              </w:rPr>
            </w:pPr>
          </w:p>
          <w:p w14:paraId="4DD3683B" w14:textId="77777777" w:rsidR="00901B06" w:rsidRPr="000427A3" w:rsidRDefault="00901B06" w:rsidP="00D81C4E">
            <w:pPr>
              <w:rPr>
                <w:rFonts w:eastAsia="Cambria"/>
                <w:sz w:val="20"/>
              </w:rPr>
            </w:pPr>
            <w:r w:rsidRPr="000427A3">
              <w:rPr>
                <w:rFonts w:eastAsia="Cambria"/>
                <w:sz w:val="20"/>
              </w:rPr>
              <w:t xml:space="preserve">Points: </w:t>
            </w:r>
            <w:r w:rsidR="000B096C" w:rsidRPr="000427A3">
              <w:rPr>
                <w:rFonts w:eastAsia="Cambria"/>
                <w:sz w:val="20"/>
              </w:rPr>
              <w:t>5</w:t>
            </w:r>
          </w:p>
        </w:tc>
        <w:tc>
          <w:tcPr>
            <w:tcW w:w="2060" w:type="dxa"/>
            <w:shd w:val="clear" w:color="auto" w:fill="auto"/>
          </w:tcPr>
          <w:p w14:paraId="425280B1" w14:textId="77777777" w:rsidR="00901B06" w:rsidRPr="000427A3" w:rsidRDefault="00901B06" w:rsidP="00D81C4E">
            <w:pPr>
              <w:rPr>
                <w:rFonts w:eastAsia="Cambria"/>
                <w:sz w:val="20"/>
              </w:rPr>
            </w:pPr>
            <w:r w:rsidRPr="000427A3">
              <w:rPr>
                <w:rFonts w:eastAsia="Cambria"/>
                <w:sz w:val="20"/>
              </w:rPr>
              <w:t xml:space="preserve">Demonstrates appropriate use of questions for </w:t>
            </w:r>
            <w:proofErr w:type="gramStart"/>
            <w:r w:rsidRPr="000427A3">
              <w:rPr>
                <w:rFonts w:eastAsia="Cambria"/>
                <w:sz w:val="20"/>
              </w:rPr>
              <w:t>the majority of</w:t>
            </w:r>
            <w:proofErr w:type="gramEnd"/>
            <w:r w:rsidRPr="000427A3">
              <w:rPr>
                <w:rFonts w:eastAsia="Cambria"/>
                <w:sz w:val="20"/>
              </w:rPr>
              <w:t xml:space="preserve"> the counseling session, but may rely too much on questions and may use a few unjustified closed questions.</w:t>
            </w:r>
          </w:p>
          <w:p w14:paraId="721FD74C" w14:textId="77777777" w:rsidR="00901B06" w:rsidRPr="000427A3" w:rsidRDefault="00901B06" w:rsidP="00D81C4E">
            <w:pPr>
              <w:rPr>
                <w:rFonts w:eastAsia="Cambria"/>
                <w:sz w:val="20"/>
              </w:rPr>
            </w:pPr>
          </w:p>
          <w:p w14:paraId="4A936603" w14:textId="77777777" w:rsidR="000B096C" w:rsidRPr="000427A3" w:rsidRDefault="000B096C" w:rsidP="00D81C4E">
            <w:pPr>
              <w:rPr>
                <w:rFonts w:eastAsia="Cambria"/>
                <w:sz w:val="20"/>
              </w:rPr>
            </w:pPr>
          </w:p>
          <w:p w14:paraId="13BD4E0B" w14:textId="77777777" w:rsidR="00901B06" w:rsidRPr="000427A3" w:rsidRDefault="00901B06" w:rsidP="00D81C4E">
            <w:pPr>
              <w:rPr>
                <w:rFonts w:eastAsia="Cambria"/>
                <w:sz w:val="20"/>
              </w:rPr>
            </w:pPr>
            <w:r w:rsidRPr="000427A3">
              <w:rPr>
                <w:rFonts w:eastAsia="Cambria"/>
                <w:sz w:val="20"/>
              </w:rPr>
              <w:t xml:space="preserve">Points: </w:t>
            </w:r>
            <w:r w:rsidR="000B096C" w:rsidRPr="000427A3">
              <w:rPr>
                <w:rFonts w:eastAsia="Cambria"/>
                <w:sz w:val="20"/>
              </w:rPr>
              <w:t>4</w:t>
            </w:r>
          </w:p>
        </w:tc>
        <w:tc>
          <w:tcPr>
            <w:tcW w:w="1890" w:type="dxa"/>
            <w:shd w:val="clear" w:color="auto" w:fill="auto"/>
          </w:tcPr>
          <w:p w14:paraId="6067C460" w14:textId="77777777" w:rsidR="00901B06" w:rsidRPr="000427A3" w:rsidRDefault="00901B06" w:rsidP="00D81C4E">
            <w:pPr>
              <w:rPr>
                <w:rFonts w:eastAsia="Cambria"/>
                <w:sz w:val="20"/>
              </w:rPr>
            </w:pPr>
            <w:r w:rsidRPr="000427A3">
              <w:rPr>
                <w:rFonts w:eastAsia="Cambria"/>
                <w:sz w:val="20"/>
              </w:rPr>
              <w:t>Demonstrates inconsistency in using open-ended questions, and may use closed questions frequently and use too many questions.</w:t>
            </w:r>
          </w:p>
          <w:p w14:paraId="07E5828D" w14:textId="77777777" w:rsidR="00901B06" w:rsidRPr="000427A3" w:rsidRDefault="00901B06" w:rsidP="00D81C4E">
            <w:pPr>
              <w:rPr>
                <w:rFonts w:eastAsia="Cambria"/>
                <w:sz w:val="20"/>
              </w:rPr>
            </w:pPr>
          </w:p>
          <w:p w14:paraId="0ACE0F60" w14:textId="77777777" w:rsidR="00901B06" w:rsidRPr="000427A3" w:rsidRDefault="00901B06" w:rsidP="00D81C4E">
            <w:pPr>
              <w:rPr>
                <w:rFonts w:eastAsia="Cambria"/>
                <w:sz w:val="20"/>
              </w:rPr>
            </w:pPr>
          </w:p>
          <w:p w14:paraId="1E30998A" w14:textId="77777777" w:rsidR="00901B06" w:rsidRPr="000427A3" w:rsidRDefault="00901B06" w:rsidP="00D81C4E">
            <w:pPr>
              <w:rPr>
                <w:rFonts w:eastAsia="Cambria"/>
                <w:sz w:val="20"/>
              </w:rPr>
            </w:pPr>
          </w:p>
          <w:p w14:paraId="497EF76F" w14:textId="77777777" w:rsidR="000B096C" w:rsidRPr="000427A3" w:rsidRDefault="000B096C" w:rsidP="00D81C4E">
            <w:pPr>
              <w:rPr>
                <w:rFonts w:eastAsia="Cambria"/>
                <w:sz w:val="20"/>
              </w:rPr>
            </w:pPr>
          </w:p>
          <w:p w14:paraId="26E72EEC" w14:textId="77777777" w:rsidR="00901B06" w:rsidRPr="000427A3" w:rsidRDefault="00901B06" w:rsidP="00D81C4E">
            <w:pPr>
              <w:rPr>
                <w:rFonts w:eastAsia="Cambria"/>
                <w:sz w:val="20"/>
              </w:rPr>
            </w:pPr>
            <w:r w:rsidRPr="000427A3">
              <w:rPr>
                <w:rFonts w:eastAsia="Cambria"/>
                <w:sz w:val="20"/>
              </w:rPr>
              <w:t xml:space="preserve">Points: </w:t>
            </w:r>
            <w:r w:rsidR="000B096C" w:rsidRPr="000427A3">
              <w:rPr>
                <w:rFonts w:eastAsia="Cambria"/>
                <w:sz w:val="20"/>
              </w:rPr>
              <w:t>3</w:t>
            </w:r>
          </w:p>
        </w:tc>
        <w:tc>
          <w:tcPr>
            <w:tcW w:w="2031" w:type="dxa"/>
            <w:shd w:val="clear" w:color="auto" w:fill="auto"/>
          </w:tcPr>
          <w:p w14:paraId="0DFFE629" w14:textId="77777777" w:rsidR="00901B06" w:rsidRPr="000427A3" w:rsidRDefault="00901B06" w:rsidP="00D81C4E">
            <w:pPr>
              <w:rPr>
                <w:rFonts w:eastAsia="Cambria"/>
                <w:sz w:val="20"/>
              </w:rPr>
            </w:pPr>
            <w:r w:rsidRPr="000427A3">
              <w:rPr>
                <w:rFonts w:eastAsia="Cambria"/>
                <w:sz w:val="20"/>
              </w:rPr>
              <w:t>Demonstrates limited ability to use open-ended questions with restricted effectiveness.</w:t>
            </w:r>
          </w:p>
          <w:p w14:paraId="2D2D5EE1" w14:textId="77777777" w:rsidR="00901B06" w:rsidRPr="000427A3" w:rsidRDefault="00901B06" w:rsidP="00D81C4E">
            <w:pPr>
              <w:rPr>
                <w:rFonts w:eastAsia="Cambria"/>
                <w:sz w:val="20"/>
              </w:rPr>
            </w:pPr>
          </w:p>
          <w:p w14:paraId="409DA91E" w14:textId="77777777" w:rsidR="00901B06" w:rsidRPr="000427A3" w:rsidRDefault="00901B06" w:rsidP="00D81C4E">
            <w:pPr>
              <w:rPr>
                <w:rFonts w:eastAsia="Cambria"/>
                <w:sz w:val="20"/>
              </w:rPr>
            </w:pPr>
          </w:p>
          <w:p w14:paraId="7B6DB365" w14:textId="77777777" w:rsidR="00901B06" w:rsidRPr="000427A3" w:rsidRDefault="00901B06" w:rsidP="00D81C4E">
            <w:pPr>
              <w:rPr>
                <w:rFonts w:eastAsia="Cambria"/>
                <w:sz w:val="20"/>
              </w:rPr>
            </w:pPr>
          </w:p>
          <w:p w14:paraId="3A881F2E" w14:textId="77777777" w:rsidR="00901B06" w:rsidRPr="000427A3" w:rsidRDefault="00901B06" w:rsidP="00D81C4E">
            <w:pPr>
              <w:rPr>
                <w:rFonts w:eastAsia="Cambria"/>
                <w:sz w:val="20"/>
              </w:rPr>
            </w:pPr>
          </w:p>
          <w:p w14:paraId="1320FA5C" w14:textId="77777777" w:rsidR="00901B06" w:rsidRPr="000427A3" w:rsidRDefault="00901B06" w:rsidP="00D81C4E">
            <w:pPr>
              <w:rPr>
                <w:rFonts w:eastAsia="Cambria"/>
                <w:sz w:val="20"/>
              </w:rPr>
            </w:pPr>
          </w:p>
          <w:p w14:paraId="73315C4F" w14:textId="77777777" w:rsidR="000B096C" w:rsidRPr="000427A3" w:rsidRDefault="000B096C" w:rsidP="00D81C4E">
            <w:pPr>
              <w:rPr>
                <w:rFonts w:eastAsia="Cambria"/>
                <w:sz w:val="20"/>
              </w:rPr>
            </w:pPr>
          </w:p>
          <w:p w14:paraId="47AF2814" w14:textId="77777777" w:rsidR="000B096C" w:rsidRPr="000427A3" w:rsidRDefault="000B096C" w:rsidP="00D81C4E">
            <w:pPr>
              <w:rPr>
                <w:rFonts w:eastAsia="Cambria"/>
                <w:sz w:val="20"/>
              </w:rPr>
            </w:pPr>
          </w:p>
          <w:p w14:paraId="25A157F7" w14:textId="77777777" w:rsidR="00901B06" w:rsidRPr="000427A3" w:rsidRDefault="000B096C" w:rsidP="00D81C4E">
            <w:pPr>
              <w:rPr>
                <w:rFonts w:eastAsia="Cambria"/>
                <w:sz w:val="20"/>
              </w:rPr>
            </w:pPr>
            <w:r w:rsidRPr="000427A3">
              <w:rPr>
                <w:rFonts w:eastAsia="Cambria"/>
                <w:sz w:val="20"/>
              </w:rPr>
              <w:t>Points: 2</w:t>
            </w:r>
          </w:p>
        </w:tc>
        <w:tc>
          <w:tcPr>
            <w:tcW w:w="1615" w:type="dxa"/>
            <w:shd w:val="clear" w:color="auto" w:fill="auto"/>
          </w:tcPr>
          <w:p w14:paraId="39B86A42" w14:textId="77777777" w:rsidR="00901B06" w:rsidRPr="000427A3" w:rsidRDefault="00901B06" w:rsidP="00D81C4E">
            <w:pPr>
              <w:rPr>
                <w:rFonts w:eastAsia="Cambria"/>
                <w:sz w:val="20"/>
              </w:rPr>
            </w:pPr>
            <w:r w:rsidRPr="000427A3">
              <w:rPr>
                <w:rFonts w:eastAsia="Cambria"/>
                <w:sz w:val="20"/>
              </w:rPr>
              <w:t xml:space="preserve">Demonstrates poor ability to use open-ended questions, such as questions that tend to confuse the client or restrict the counseling process. </w:t>
            </w:r>
          </w:p>
          <w:p w14:paraId="72D14369" w14:textId="77777777" w:rsidR="00901B06" w:rsidRPr="000427A3" w:rsidRDefault="00901B06" w:rsidP="00D81C4E">
            <w:pPr>
              <w:rPr>
                <w:rFonts w:eastAsia="Cambria"/>
                <w:sz w:val="20"/>
              </w:rPr>
            </w:pPr>
          </w:p>
          <w:p w14:paraId="61140063" w14:textId="77777777" w:rsidR="00901B06" w:rsidRPr="000427A3" w:rsidRDefault="00901B06" w:rsidP="00D81C4E">
            <w:pPr>
              <w:rPr>
                <w:rFonts w:eastAsia="Cambria"/>
                <w:sz w:val="20"/>
              </w:rPr>
            </w:pPr>
            <w:r w:rsidRPr="000427A3">
              <w:rPr>
                <w:rFonts w:eastAsia="Cambria"/>
                <w:sz w:val="20"/>
              </w:rPr>
              <w:t>Points: 0-1</w:t>
            </w:r>
          </w:p>
        </w:tc>
      </w:tr>
      <w:tr w:rsidR="000427A3" w14:paraId="62F97728" w14:textId="77777777" w:rsidTr="000427A3">
        <w:tc>
          <w:tcPr>
            <w:tcW w:w="790" w:type="dxa"/>
            <w:shd w:val="clear" w:color="auto" w:fill="auto"/>
          </w:tcPr>
          <w:p w14:paraId="11B68C29" w14:textId="77777777" w:rsidR="00901B06" w:rsidRPr="000427A3" w:rsidRDefault="00901B06" w:rsidP="00D81C4E">
            <w:pPr>
              <w:rPr>
                <w:rFonts w:ascii="Cambria" w:eastAsia="Cambria" w:hAnsi="Cambria"/>
                <w:sz w:val="22"/>
                <w:szCs w:val="22"/>
              </w:rPr>
            </w:pPr>
          </w:p>
        </w:tc>
        <w:tc>
          <w:tcPr>
            <w:tcW w:w="1455" w:type="dxa"/>
            <w:shd w:val="clear" w:color="auto" w:fill="auto"/>
          </w:tcPr>
          <w:p w14:paraId="232BB4D2" w14:textId="77777777" w:rsidR="00901B06" w:rsidRPr="000427A3" w:rsidRDefault="00901B06" w:rsidP="00D81C4E">
            <w:pPr>
              <w:rPr>
                <w:rFonts w:eastAsia="Cambria"/>
                <w:b/>
                <w:sz w:val="20"/>
              </w:rPr>
            </w:pPr>
            <w:r w:rsidRPr="000427A3">
              <w:rPr>
                <w:rFonts w:eastAsia="Cambria"/>
                <w:b/>
                <w:sz w:val="20"/>
              </w:rPr>
              <w:t>Reflecting:</w:t>
            </w:r>
          </w:p>
          <w:p w14:paraId="5EC4B168" w14:textId="77777777" w:rsidR="00901B06" w:rsidRPr="000427A3" w:rsidRDefault="00901B06" w:rsidP="00D81C4E">
            <w:pPr>
              <w:rPr>
                <w:rFonts w:eastAsia="Cambria"/>
                <w:b/>
                <w:i/>
                <w:sz w:val="20"/>
              </w:rPr>
            </w:pPr>
            <w:r w:rsidRPr="000427A3">
              <w:rPr>
                <w:rFonts w:eastAsia="Cambria"/>
                <w:b/>
                <w:i/>
                <w:sz w:val="20"/>
              </w:rPr>
              <w:t>Paraphrasing</w:t>
            </w:r>
          </w:p>
        </w:tc>
        <w:tc>
          <w:tcPr>
            <w:tcW w:w="2160" w:type="dxa"/>
            <w:shd w:val="clear" w:color="auto" w:fill="auto"/>
          </w:tcPr>
          <w:p w14:paraId="3AD6C9CF" w14:textId="77777777" w:rsidR="00901B06" w:rsidRPr="000427A3" w:rsidRDefault="00901B06" w:rsidP="00D81C4E">
            <w:pPr>
              <w:rPr>
                <w:rFonts w:eastAsia="Cambria"/>
                <w:b/>
                <w:sz w:val="20"/>
              </w:rPr>
            </w:pPr>
            <w:r w:rsidRPr="000427A3">
              <w:rPr>
                <w:rFonts w:eastAsia="Cambria"/>
                <w:b/>
                <w:sz w:val="20"/>
              </w:rPr>
              <w:t>Basic Reflection of Content – Paraphrasing</w:t>
            </w:r>
          </w:p>
          <w:p w14:paraId="5D08DAAC" w14:textId="77777777" w:rsidR="00901B06" w:rsidRPr="000427A3" w:rsidRDefault="00901B06" w:rsidP="00D81C4E">
            <w:pPr>
              <w:rPr>
                <w:rFonts w:eastAsia="Cambria"/>
                <w:i/>
                <w:sz w:val="20"/>
              </w:rPr>
            </w:pPr>
            <w:r w:rsidRPr="000427A3">
              <w:rPr>
                <w:rFonts w:eastAsia="Cambria"/>
                <w:i/>
                <w:sz w:val="20"/>
              </w:rPr>
              <w:t xml:space="preserve">Concise, precise, and nonjudgmental, avoids </w:t>
            </w:r>
            <w:proofErr w:type="gramStart"/>
            <w:r w:rsidRPr="000427A3">
              <w:rPr>
                <w:rFonts w:eastAsia="Cambria"/>
                <w:i/>
                <w:sz w:val="20"/>
              </w:rPr>
              <w:t>parroting</w:t>
            </w:r>
            <w:proofErr w:type="gramEnd"/>
          </w:p>
          <w:p w14:paraId="37B9D579" w14:textId="77777777" w:rsidR="00901B06" w:rsidRPr="000427A3" w:rsidRDefault="00901B06" w:rsidP="00D81C4E">
            <w:pPr>
              <w:rPr>
                <w:rFonts w:eastAsia="Cambria"/>
                <w:i/>
                <w:sz w:val="20"/>
              </w:rPr>
            </w:pPr>
          </w:p>
        </w:tc>
        <w:tc>
          <w:tcPr>
            <w:tcW w:w="2440" w:type="dxa"/>
            <w:shd w:val="clear" w:color="auto" w:fill="auto"/>
          </w:tcPr>
          <w:p w14:paraId="6F3F4664" w14:textId="77777777" w:rsidR="00901B06" w:rsidRPr="000427A3" w:rsidRDefault="00901B06" w:rsidP="00D81C4E">
            <w:pPr>
              <w:rPr>
                <w:rFonts w:eastAsia="Cambria"/>
                <w:sz w:val="20"/>
              </w:rPr>
            </w:pPr>
            <w:r w:rsidRPr="000427A3">
              <w:rPr>
                <w:rFonts w:eastAsia="Cambria"/>
                <w:sz w:val="20"/>
              </w:rPr>
              <w:t>Demonstrates appropriate use of paraphrasing as a primary therapeutic approach.</w:t>
            </w:r>
          </w:p>
          <w:p w14:paraId="697C5673" w14:textId="77777777" w:rsidR="00901B06" w:rsidRPr="000427A3" w:rsidRDefault="00901B06" w:rsidP="00D81C4E">
            <w:pPr>
              <w:rPr>
                <w:rFonts w:eastAsia="Cambria"/>
                <w:sz w:val="20"/>
              </w:rPr>
            </w:pPr>
          </w:p>
          <w:p w14:paraId="620D57D0" w14:textId="77777777" w:rsidR="00901B06" w:rsidRPr="000427A3" w:rsidRDefault="00901B06" w:rsidP="00D81C4E">
            <w:pPr>
              <w:rPr>
                <w:rFonts w:eastAsia="Cambria"/>
                <w:sz w:val="20"/>
              </w:rPr>
            </w:pPr>
          </w:p>
          <w:p w14:paraId="34EE9ED4" w14:textId="77777777" w:rsidR="00901B06" w:rsidRPr="000427A3" w:rsidRDefault="00901B06" w:rsidP="00D81C4E">
            <w:pPr>
              <w:rPr>
                <w:rFonts w:eastAsia="Cambria"/>
                <w:sz w:val="20"/>
              </w:rPr>
            </w:pPr>
          </w:p>
          <w:p w14:paraId="415003CE" w14:textId="77777777" w:rsidR="00901B06" w:rsidRPr="000427A3" w:rsidRDefault="00901B06" w:rsidP="00D81C4E">
            <w:pPr>
              <w:rPr>
                <w:rFonts w:eastAsia="Cambria"/>
                <w:sz w:val="20"/>
              </w:rPr>
            </w:pPr>
          </w:p>
          <w:p w14:paraId="35AED90B" w14:textId="77777777" w:rsidR="00901B06" w:rsidRPr="000427A3" w:rsidRDefault="00901B06" w:rsidP="00D81C4E">
            <w:pPr>
              <w:rPr>
                <w:rFonts w:eastAsia="Cambria"/>
                <w:sz w:val="20"/>
              </w:rPr>
            </w:pPr>
          </w:p>
          <w:p w14:paraId="0FC9415B" w14:textId="77777777" w:rsidR="000B096C" w:rsidRPr="000427A3" w:rsidRDefault="000B096C" w:rsidP="00D81C4E">
            <w:pPr>
              <w:rPr>
                <w:rFonts w:eastAsia="Cambria"/>
                <w:sz w:val="20"/>
              </w:rPr>
            </w:pPr>
          </w:p>
          <w:p w14:paraId="36DD090A" w14:textId="77777777" w:rsidR="00901B06" w:rsidRPr="000427A3" w:rsidRDefault="00901B06" w:rsidP="00D81C4E">
            <w:pPr>
              <w:rPr>
                <w:rFonts w:eastAsia="Cambria"/>
                <w:sz w:val="20"/>
              </w:rPr>
            </w:pPr>
            <w:r w:rsidRPr="000427A3">
              <w:rPr>
                <w:rFonts w:eastAsia="Cambria"/>
                <w:sz w:val="20"/>
              </w:rPr>
              <w:t xml:space="preserve">Points: </w:t>
            </w:r>
            <w:r w:rsidR="000B096C" w:rsidRPr="000427A3">
              <w:rPr>
                <w:rFonts w:eastAsia="Cambria"/>
                <w:sz w:val="20"/>
              </w:rPr>
              <w:t>5</w:t>
            </w:r>
          </w:p>
        </w:tc>
        <w:tc>
          <w:tcPr>
            <w:tcW w:w="2060" w:type="dxa"/>
            <w:shd w:val="clear" w:color="auto" w:fill="auto"/>
          </w:tcPr>
          <w:p w14:paraId="58B09B53" w14:textId="77777777" w:rsidR="00901B06" w:rsidRPr="000427A3" w:rsidRDefault="00901B06" w:rsidP="00D81C4E">
            <w:pPr>
              <w:rPr>
                <w:rFonts w:eastAsia="Cambria"/>
                <w:sz w:val="20"/>
              </w:rPr>
            </w:pPr>
            <w:r w:rsidRPr="000427A3">
              <w:rPr>
                <w:rFonts w:eastAsia="Cambria"/>
                <w:sz w:val="20"/>
              </w:rPr>
              <w:t xml:space="preserve">Demonstrates appropriate use of paraphrasing for </w:t>
            </w:r>
            <w:proofErr w:type="gramStart"/>
            <w:r w:rsidRPr="000427A3">
              <w:rPr>
                <w:rFonts w:eastAsia="Cambria"/>
                <w:sz w:val="20"/>
              </w:rPr>
              <w:t>the majority of</w:t>
            </w:r>
            <w:proofErr w:type="gramEnd"/>
            <w:r w:rsidRPr="000427A3">
              <w:rPr>
                <w:rFonts w:eastAsia="Cambria"/>
                <w:sz w:val="20"/>
              </w:rPr>
              <w:t xml:space="preserve"> counseling session, though a few of the paraphrases may be lengthy and less accurate.</w:t>
            </w:r>
          </w:p>
          <w:p w14:paraId="0A439F10" w14:textId="77777777" w:rsidR="00901B06" w:rsidRPr="000427A3" w:rsidRDefault="00901B06" w:rsidP="00D81C4E">
            <w:pPr>
              <w:rPr>
                <w:rFonts w:eastAsia="Cambria"/>
                <w:sz w:val="20"/>
              </w:rPr>
            </w:pPr>
          </w:p>
          <w:p w14:paraId="5F39EF78" w14:textId="77777777" w:rsidR="00901B06" w:rsidRPr="000427A3" w:rsidRDefault="00901B06" w:rsidP="00D81C4E">
            <w:pPr>
              <w:rPr>
                <w:rFonts w:eastAsia="Cambria"/>
                <w:sz w:val="20"/>
              </w:rPr>
            </w:pPr>
          </w:p>
          <w:p w14:paraId="4CA4B372" w14:textId="77777777" w:rsidR="00901B06" w:rsidRPr="000427A3" w:rsidRDefault="00901B06" w:rsidP="00D81C4E">
            <w:pPr>
              <w:rPr>
                <w:rFonts w:eastAsia="Cambria"/>
                <w:sz w:val="20"/>
              </w:rPr>
            </w:pPr>
            <w:r w:rsidRPr="000427A3">
              <w:rPr>
                <w:rFonts w:eastAsia="Cambria"/>
                <w:sz w:val="20"/>
              </w:rPr>
              <w:t xml:space="preserve">Points: </w:t>
            </w:r>
            <w:r w:rsidR="000B096C" w:rsidRPr="000427A3">
              <w:rPr>
                <w:rFonts w:eastAsia="Cambria"/>
                <w:sz w:val="20"/>
              </w:rPr>
              <w:t>4</w:t>
            </w:r>
          </w:p>
        </w:tc>
        <w:tc>
          <w:tcPr>
            <w:tcW w:w="1890" w:type="dxa"/>
            <w:shd w:val="clear" w:color="auto" w:fill="auto"/>
          </w:tcPr>
          <w:p w14:paraId="658508FC" w14:textId="77777777" w:rsidR="00901B06" w:rsidRPr="000427A3" w:rsidRDefault="00901B06" w:rsidP="00D81C4E">
            <w:pPr>
              <w:rPr>
                <w:rFonts w:eastAsia="Cambria"/>
                <w:sz w:val="20"/>
              </w:rPr>
            </w:pPr>
            <w:r w:rsidRPr="000427A3">
              <w:rPr>
                <w:rFonts w:eastAsia="Cambria"/>
                <w:sz w:val="20"/>
              </w:rPr>
              <w:t>Demonstrates paraphrasing inconsistently and inaccurately or paraphrases are mechanical or parroted responses or lack conciseness.</w:t>
            </w:r>
          </w:p>
          <w:p w14:paraId="3BB68CF4" w14:textId="77777777" w:rsidR="00901B06" w:rsidRPr="000427A3" w:rsidRDefault="00901B06" w:rsidP="00D81C4E">
            <w:pPr>
              <w:rPr>
                <w:rFonts w:eastAsia="Cambria"/>
                <w:sz w:val="20"/>
              </w:rPr>
            </w:pPr>
          </w:p>
          <w:p w14:paraId="654A4B93" w14:textId="77777777" w:rsidR="00901B06" w:rsidRPr="000427A3" w:rsidRDefault="00901B06" w:rsidP="00D81C4E">
            <w:pPr>
              <w:rPr>
                <w:rFonts w:eastAsia="Cambria"/>
                <w:sz w:val="20"/>
              </w:rPr>
            </w:pPr>
          </w:p>
          <w:p w14:paraId="6E42258F" w14:textId="77777777" w:rsidR="00901B06" w:rsidRPr="000427A3" w:rsidRDefault="000B096C" w:rsidP="00D81C4E">
            <w:pPr>
              <w:rPr>
                <w:rFonts w:eastAsia="Cambria"/>
                <w:sz w:val="20"/>
              </w:rPr>
            </w:pPr>
            <w:r w:rsidRPr="000427A3">
              <w:rPr>
                <w:rFonts w:eastAsia="Cambria"/>
                <w:sz w:val="20"/>
              </w:rPr>
              <w:t>Points: 3</w:t>
            </w:r>
          </w:p>
        </w:tc>
        <w:tc>
          <w:tcPr>
            <w:tcW w:w="2031" w:type="dxa"/>
            <w:shd w:val="clear" w:color="auto" w:fill="auto"/>
          </w:tcPr>
          <w:p w14:paraId="7AA7D303" w14:textId="77777777" w:rsidR="00901B06" w:rsidRPr="000427A3" w:rsidRDefault="00901B06" w:rsidP="00D81C4E">
            <w:pPr>
              <w:rPr>
                <w:rFonts w:eastAsia="Cambria"/>
                <w:sz w:val="20"/>
              </w:rPr>
            </w:pPr>
            <w:r w:rsidRPr="000427A3">
              <w:rPr>
                <w:rFonts w:eastAsia="Cambria"/>
                <w:sz w:val="20"/>
              </w:rPr>
              <w:t xml:space="preserve">Demonstrates limited proficiency in paraphrasing or is often inaccurate and/or </w:t>
            </w:r>
            <w:proofErr w:type="gramStart"/>
            <w:r w:rsidRPr="000427A3">
              <w:rPr>
                <w:rFonts w:eastAsia="Cambria"/>
                <w:sz w:val="20"/>
              </w:rPr>
              <w:t>lengthy</w:t>
            </w:r>
            <w:proofErr w:type="gramEnd"/>
          </w:p>
          <w:p w14:paraId="135701DE" w14:textId="77777777" w:rsidR="00901B06" w:rsidRPr="000427A3" w:rsidRDefault="00901B06" w:rsidP="00D81C4E">
            <w:pPr>
              <w:rPr>
                <w:rFonts w:eastAsia="Cambria"/>
                <w:sz w:val="20"/>
              </w:rPr>
            </w:pPr>
          </w:p>
          <w:p w14:paraId="0BEF6B28" w14:textId="77777777" w:rsidR="00901B06" w:rsidRPr="000427A3" w:rsidRDefault="00901B06" w:rsidP="00D81C4E">
            <w:pPr>
              <w:rPr>
                <w:rFonts w:eastAsia="Cambria"/>
                <w:sz w:val="20"/>
              </w:rPr>
            </w:pPr>
          </w:p>
          <w:p w14:paraId="7AEE9846" w14:textId="77777777" w:rsidR="00901B06" w:rsidRPr="000427A3" w:rsidRDefault="00901B06" w:rsidP="00D81C4E">
            <w:pPr>
              <w:rPr>
                <w:rFonts w:eastAsia="Cambria"/>
                <w:sz w:val="20"/>
              </w:rPr>
            </w:pPr>
          </w:p>
          <w:p w14:paraId="2E549EDB" w14:textId="77777777" w:rsidR="00901B06" w:rsidRPr="000427A3" w:rsidRDefault="00901B06" w:rsidP="00D81C4E">
            <w:pPr>
              <w:rPr>
                <w:rFonts w:eastAsia="Cambria"/>
                <w:sz w:val="20"/>
              </w:rPr>
            </w:pPr>
          </w:p>
          <w:p w14:paraId="7F5F00E9" w14:textId="77777777" w:rsidR="00901B06" w:rsidRPr="000427A3" w:rsidRDefault="00901B06" w:rsidP="00D81C4E">
            <w:pPr>
              <w:rPr>
                <w:rFonts w:eastAsia="Cambria"/>
                <w:sz w:val="20"/>
              </w:rPr>
            </w:pPr>
          </w:p>
          <w:p w14:paraId="7AB2E42D" w14:textId="77777777" w:rsidR="00901B06" w:rsidRPr="000427A3" w:rsidRDefault="000B096C" w:rsidP="00D81C4E">
            <w:pPr>
              <w:rPr>
                <w:rFonts w:eastAsia="Cambria"/>
                <w:sz w:val="20"/>
              </w:rPr>
            </w:pPr>
            <w:r w:rsidRPr="000427A3">
              <w:rPr>
                <w:rFonts w:eastAsia="Cambria"/>
                <w:sz w:val="20"/>
              </w:rPr>
              <w:t>Points: 2</w:t>
            </w:r>
          </w:p>
        </w:tc>
        <w:tc>
          <w:tcPr>
            <w:tcW w:w="1615" w:type="dxa"/>
            <w:shd w:val="clear" w:color="auto" w:fill="auto"/>
          </w:tcPr>
          <w:p w14:paraId="3BE8842A" w14:textId="77777777" w:rsidR="00901B06" w:rsidRPr="000427A3" w:rsidRDefault="00901B06" w:rsidP="00D81C4E">
            <w:pPr>
              <w:rPr>
                <w:rFonts w:eastAsia="Cambria"/>
                <w:sz w:val="20"/>
              </w:rPr>
            </w:pPr>
            <w:r w:rsidRPr="000427A3">
              <w:rPr>
                <w:rFonts w:eastAsia="Cambria"/>
                <w:sz w:val="20"/>
              </w:rPr>
              <w:t xml:space="preserve">Demonstrates poor ability to paraphrase, such as being judgmental and or </w:t>
            </w:r>
            <w:proofErr w:type="gramStart"/>
            <w:r w:rsidRPr="000427A3">
              <w:rPr>
                <w:rFonts w:eastAsia="Cambria"/>
                <w:sz w:val="20"/>
              </w:rPr>
              <w:t>dismissive</w:t>
            </w:r>
            <w:proofErr w:type="gramEnd"/>
          </w:p>
          <w:p w14:paraId="622315CC" w14:textId="77777777" w:rsidR="00901B06" w:rsidRPr="000427A3" w:rsidRDefault="00901B06" w:rsidP="00D81C4E">
            <w:pPr>
              <w:rPr>
                <w:rFonts w:eastAsia="Cambria"/>
                <w:sz w:val="20"/>
              </w:rPr>
            </w:pPr>
          </w:p>
          <w:p w14:paraId="77082B71" w14:textId="77777777" w:rsidR="00901B06" w:rsidRPr="000427A3" w:rsidRDefault="00901B06" w:rsidP="00D81C4E">
            <w:pPr>
              <w:rPr>
                <w:rFonts w:eastAsia="Cambria"/>
                <w:sz w:val="20"/>
              </w:rPr>
            </w:pPr>
          </w:p>
          <w:p w14:paraId="0F778351" w14:textId="77777777" w:rsidR="00901B06" w:rsidRPr="000427A3" w:rsidRDefault="00901B06" w:rsidP="00D81C4E">
            <w:pPr>
              <w:rPr>
                <w:rFonts w:eastAsia="Cambria"/>
                <w:sz w:val="20"/>
              </w:rPr>
            </w:pPr>
          </w:p>
          <w:p w14:paraId="76F5783D" w14:textId="77777777" w:rsidR="00901B06" w:rsidRPr="000427A3" w:rsidRDefault="00901B06" w:rsidP="00D81C4E">
            <w:pPr>
              <w:rPr>
                <w:rFonts w:eastAsia="Cambria"/>
                <w:sz w:val="20"/>
              </w:rPr>
            </w:pPr>
          </w:p>
          <w:p w14:paraId="4212B6BE" w14:textId="77777777" w:rsidR="00901B06" w:rsidRPr="000427A3" w:rsidRDefault="00901B06" w:rsidP="00D81C4E">
            <w:pPr>
              <w:rPr>
                <w:rFonts w:eastAsia="Cambria"/>
                <w:sz w:val="20"/>
              </w:rPr>
            </w:pPr>
            <w:r w:rsidRPr="000427A3">
              <w:rPr>
                <w:rFonts w:eastAsia="Cambria"/>
                <w:sz w:val="20"/>
              </w:rPr>
              <w:t>Points: 0-1</w:t>
            </w:r>
          </w:p>
        </w:tc>
      </w:tr>
      <w:tr w:rsidR="000427A3" w14:paraId="53236CA7" w14:textId="77777777" w:rsidTr="000427A3">
        <w:tc>
          <w:tcPr>
            <w:tcW w:w="790" w:type="dxa"/>
            <w:shd w:val="clear" w:color="auto" w:fill="auto"/>
          </w:tcPr>
          <w:p w14:paraId="175D1519" w14:textId="77777777" w:rsidR="00901B06" w:rsidRPr="000427A3" w:rsidRDefault="00901B06" w:rsidP="00D81C4E">
            <w:pPr>
              <w:rPr>
                <w:rFonts w:ascii="Cambria" w:eastAsia="Cambria" w:hAnsi="Cambria"/>
                <w:sz w:val="22"/>
                <w:szCs w:val="22"/>
              </w:rPr>
            </w:pPr>
          </w:p>
        </w:tc>
        <w:tc>
          <w:tcPr>
            <w:tcW w:w="1455" w:type="dxa"/>
            <w:shd w:val="clear" w:color="auto" w:fill="auto"/>
          </w:tcPr>
          <w:p w14:paraId="68FF1235" w14:textId="77777777" w:rsidR="00901B06" w:rsidRPr="000427A3" w:rsidRDefault="00901B06" w:rsidP="00D81C4E">
            <w:pPr>
              <w:rPr>
                <w:rFonts w:eastAsia="Cambria"/>
                <w:b/>
                <w:sz w:val="20"/>
              </w:rPr>
            </w:pPr>
            <w:r w:rsidRPr="000427A3">
              <w:rPr>
                <w:rFonts w:eastAsia="Cambria"/>
                <w:b/>
                <w:sz w:val="20"/>
              </w:rPr>
              <w:t>Reflecting:</w:t>
            </w:r>
          </w:p>
          <w:p w14:paraId="1C6A68F4" w14:textId="77777777" w:rsidR="00901B06" w:rsidRPr="000427A3" w:rsidRDefault="00901B06" w:rsidP="00D81C4E">
            <w:pPr>
              <w:rPr>
                <w:rFonts w:eastAsia="Cambria"/>
                <w:b/>
                <w:i/>
                <w:sz w:val="20"/>
              </w:rPr>
            </w:pPr>
            <w:r w:rsidRPr="000427A3">
              <w:rPr>
                <w:rFonts w:eastAsia="Cambria"/>
                <w:b/>
                <w:i/>
                <w:sz w:val="20"/>
              </w:rPr>
              <w:t>Reflection of Feelings</w:t>
            </w:r>
          </w:p>
        </w:tc>
        <w:tc>
          <w:tcPr>
            <w:tcW w:w="2160" w:type="dxa"/>
            <w:shd w:val="clear" w:color="auto" w:fill="auto"/>
          </w:tcPr>
          <w:p w14:paraId="3949091F" w14:textId="77777777" w:rsidR="00901B06" w:rsidRPr="000427A3" w:rsidRDefault="00901B06" w:rsidP="00D81C4E">
            <w:pPr>
              <w:rPr>
                <w:rFonts w:eastAsia="Cambria"/>
                <w:sz w:val="20"/>
              </w:rPr>
            </w:pPr>
            <w:r w:rsidRPr="000427A3">
              <w:rPr>
                <w:rFonts w:eastAsia="Cambria"/>
                <w:b/>
                <w:sz w:val="20"/>
              </w:rPr>
              <w:t>Reflection of Feelings</w:t>
            </w:r>
          </w:p>
          <w:p w14:paraId="41EFB1BE" w14:textId="77777777" w:rsidR="00901B06" w:rsidRPr="000427A3" w:rsidRDefault="00901B06" w:rsidP="00D81C4E">
            <w:pPr>
              <w:rPr>
                <w:rFonts w:eastAsia="Cambria"/>
                <w:i/>
                <w:sz w:val="20"/>
              </w:rPr>
            </w:pPr>
            <w:r w:rsidRPr="000427A3">
              <w:rPr>
                <w:rFonts w:eastAsia="Cambria"/>
                <w:i/>
                <w:sz w:val="20"/>
              </w:rPr>
              <w:t>Concise, precise, and nonjudgmental, avoid parroting</w:t>
            </w:r>
          </w:p>
        </w:tc>
        <w:tc>
          <w:tcPr>
            <w:tcW w:w="2440" w:type="dxa"/>
            <w:shd w:val="clear" w:color="auto" w:fill="auto"/>
          </w:tcPr>
          <w:p w14:paraId="2382AACE" w14:textId="77777777" w:rsidR="00901B06" w:rsidRPr="000427A3" w:rsidRDefault="00901B06" w:rsidP="00D81C4E">
            <w:pPr>
              <w:rPr>
                <w:rFonts w:eastAsia="Cambria"/>
                <w:sz w:val="20"/>
              </w:rPr>
            </w:pPr>
            <w:r w:rsidRPr="000427A3">
              <w:rPr>
                <w:rFonts w:eastAsia="Cambria"/>
                <w:sz w:val="20"/>
              </w:rPr>
              <w:t>Demonstrates appropriate use of reflection of feelings as a primary approach.</w:t>
            </w:r>
          </w:p>
          <w:p w14:paraId="66DF6013" w14:textId="77777777" w:rsidR="00901B06" w:rsidRPr="000427A3" w:rsidRDefault="00901B06" w:rsidP="00D81C4E">
            <w:pPr>
              <w:rPr>
                <w:rFonts w:eastAsia="Cambria"/>
                <w:sz w:val="20"/>
              </w:rPr>
            </w:pPr>
          </w:p>
          <w:p w14:paraId="22759E6F" w14:textId="77777777" w:rsidR="00901B06" w:rsidRPr="000427A3" w:rsidRDefault="00901B06" w:rsidP="00D81C4E">
            <w:pPr>
              <w:rPr>
                <w:rFonts w:eastAsia="Cambria"/>
                <w:sz w:val="20"/>
              </w:rPr>
            </w:pPr>
          </w:p>
          <w:p w14:paraId="154BC086" w14:textId="77777777" w:rsidR="000B096C" w:rsidRPr="000427A3" w:rsidRDefault="000B096C" w:rsidP="00D81C4E">
            <w:pPr>
              <w:rPr>
                <w:rFonts w:eastAsia="Cambria"/>
                <w:sz w:val="20"/>
              </w:rPr>
            </w:pPr>
          </w:p>
          <w:p w14:paraId="16259100" w14:textId="77777777" w:rsidR="000B096C" w:rsidRPr="000427A3" w:rsidRDefault="000B096C" w:rsidP="00D81C4E">
            <w:pPr>
              <w:rPr>
                <w:rFonts w:eastAsia="Cambria"/>
                <w:sz w:val="20"/>
              </w:rPr>
            </w:pPr>
          </w:p>
          <w:p w14:paraId="3A3868F1" w14:textId="77777777" w:rsidR="00901B06" w:rsidRPr="000427A3" w:rsidRDefault="000B096C" w:rsidP="00D81C4E">
            <w:pPr>
              <w:rPr>
                <w:rFonts w:eastAsia="Cambria"/>
                <w:sz w:val="20"/>
              </w:rPr>
            </w:pPr>
            <w:r w:rsidRPr="000427A3">
              <w:rPr>
                <w:rFonts w:eastAsia="Cambria"/>
                <w:sz w:val="20"/>
              </w:rPr>
              <w:t>Points: 5</w:t>
            </w:r>
          </w:p>
        </w:tc>
        <w:tc>
          <w:tcPr>
            <w:tcW w:w="2060" w:type="dxa"/>
            <w:shd w:val="clear" w:color="auto" w:fill="auto"/>
          </w:tcPr>
          <w:p w14:paraId="211ECB61" w14:textId="77777777" w:rsidR="00901B06" w:rsidRPr="000427A3" w:rsidRDefault="00901B06" w:rsidP="00D81C4E">
            <w:pPr>
              <w:rPr>
                <w:rFonts w:eastAsia="Cambria"/>
                <w:sz w:val="20"/>
              </w:rPr>
            </w:pPr>
            <w:r w:rsidRPr="000427A3">
              <w:rPr>
                <w:rFonts w:eastAsia="Cambria"/>
                <w:sz w:val="20"/>
              </w:rPr>
              <w:t>Demonstrates appropriate use of reflections of feelings (majority of counseling session).</w:t>
            </w:r>
          </w:p>
          <w:p w14:paraId="356D1C4F" w14:textId="77777777" w:rsidR="00901B06" w:rsidRPr="000427A3" w:rsidRDefault="00901B06" w:rsidP="00D81C4E">
            <w:pPr>
              <w:rPr>
                <w:rFonts w:eastAsia="Cambria"/>
                <w:sz w:val="20"/>
              </w:rPr>
            </w:pPr>
          </w:p>
          <w:p w14:paraId="35E3D4E6" w14:textId="77777777" w:rsidR="000B096C" w:rsidRPr="000427A3" w:rsidRDefault="000B096C" w:rsidP="00D81C4E">
            <w:pPr>
              <w:rPr>
                <w:rFonts w:eastAsia="Cambria"/>
                <w:sz w:val="20"/>
              </w:rPr>
            </w:pPr>
          </w:p>
          <w:p w14:paraId="006B3900" w14:textId="77777777" w:rsidR="00901B06" w:rsidRPr="000427A3" w:rsidRDefault="000B096C" w:rsidP="00D81C4E">
            <w:pPr>
              <w:rPr>
                <w:rFonts w:eastAsia="Cambria"/>
                <w:sz w:val="20"/>
              </w:rPr>
            </w:pPr>
            <w:r w:rsidRPr="000427A3">
              <w:rPr>
                <w:rFonts w:eastAsia="Cambria"/>
                <w:sz w:val="20"/>
              </w:rPr>
              <w:t>Points: 4</w:t>
            </w:r>
          </w:p>
        </w:tc>
        <w:tc>
          <w:tcPr>
            <w:tcW w:w="1890" w:type="dxa"/>
            <w:shd w:val="clear" w:color="auto" w:fill="auto"/>
          </w:tcPr>
          <w:p w14:paraId="2C766661" w14:textId="77777777" w:rsidR="00901B06" w:rsidRPr="000427A3" w:rsidRDefault="00901B06" w:rsidP="00D81C4E">
            <w:pPr>
              <w:rPr>
                <w:rFonts w:eastAsia="Cambria"/>
                <w:sz w:val="20"/>
              </w:rPr>
            </w:pPr>
            <w:r w:rsidRPr="000427A3">
              <w:rPr>
                <w:rFonts w:eastAsia="Cambria"/>
                <w:sz w:val="20"/>
              </w:rPr>
              <w:t>Demonstrates reflection of feelings inconsistently and is not matching the client.</w:t>
            </w:r>
          </w:p>
          <w:p w14:paraId="5542659D" w14:textId="77777777" w:rsidR="00901B06" w:rsidRPr="000427A3" w:rsidRDefault="00901B06" w:rsidP="00D81C4E">
            <w:pPr>
              <w:rPr>
                <w:rFonts w:eastAsia="Cambria"/>
                <w:sz w:val="20"/>
              </w:rPr>
            </w:pPr>
          </w:p>
          <w:p w14:paraId="6F411D39" w14:textId="77777777" w:rsidR="00901B06" w:rsidRPr="000427A3" w:rsidRDefault="00901B06" w:rsidP="00D81C4E">
            <w:pPr>
              <w:rPr>
                <w:rFonts w:eastAsia="Cambria"/>
                <w:sz w:val="20"/>
              </w:rPr>
            </w:pPr>
          </w:p>
          <w:p w14:paraId="300B0C7E" w14:textId="77777777" w:rsidR="00901B06" w:rsidRPr="000427A3" w:rsidRDefault="000B096C" w:rsidP="00D81C4E">
            <w:pPr>
              <w:rPr>
                <w:rFonts w:eastAsia="Cambria"/>
                <w:sz w:val="20"/>
              </w:rPr>
            </w:pPr>
            <w:r w:rsidRPr="000427A3">
              <w:rPr>
                <w:rFonts w:eastAsia="Cambria"/>
                <w:sz w:val="20"/>
              </w:rPr>
              <w:t>Points: 3</w:t>
            </w:r>
          </w:p>
        </w:tc>
        <w:tc>
          <w:tcPr>
            <w:tcW w:w="2031" w:type="dxa"/>
            <w:shd w:val="clear" w:color="auto" w:fill="auto"/>
          </w:tcPr>
          <w:p w14:paraId="32EB101F" w14:textId="77777777" w:rsidR="00901B06" w:rsidRPr="000427A3" w:rsidRDefault="00901B06" w:rsidP="00D81C4E">
            <w:pPr>
              <w:rPr>
                <w:rFonts w:eastAsia="Cambria"/>
                <w:sz w:val="20"/>
              </w:rPr>
            </w:pPr>
            <w:r w:rsidRPr="000427A3">
              <w:rPr>
                <w:rFonts w:eastAsia="Cambria"/>
                <w:sz w:val="20"/>
              </w:rPr>
              <w:t>Demonstrates limited proficiency in reflecting feeling and/or is often inaccurate.</w:t>
            </w:r>
          </w:p>
          <w:p w14:paraId="7ED640A3" w14:textId="77777777" w:rsidR="00901B06" w:rsidRPr="000427A3" w:rsidRDefault="00901B06" w:rsidP="00D81C4E">
            <w:pPr>
              <w:rPr>
                <w:rFonts w:eastAsia="Cambria"/>
                <w:sz w:val="20"/>
              </w:rPr>
            </w:pPr>
          </w:p>
          <w:p w14:paraId="7C7AA313" w14:textId="77777777" w:rsidR="00901B06" w:rsidRPr="000427A3" w:rsidRDefault="00901B06" w:rsidP="00D81C4E">
            <w:pPr>
              <w:rPr>
                <w:rFonts w:eastAsia="Cambria"/>
                <w:sz w:val="20"/>
              </w:rPr>
            </w:pPr>
          </w:p>
          <w:p w14:paraId="07CF0578" w14:textId="77777777" w:rsidR="00901B06" w:rsidRPr="000427A3" w:rsidRDefault="00901B06" w:rsidP="00D81C4E">
            <w:pPr>
              <w:rPr>
                <w:rFonts w:eastAsia="Cambria"/>
                <w:sz w:val="20"/>
              </w:rPr>
            </w:pPr>
          </w:p>
          <w:p w14:paraId="2C117FEC" w14:textId="77777777" w:rsidR="00901B06" w:rsidRPr="000427A3" w:rsidRDefault="000B096C" w:rsidP="00D81C4E">
            <w:pPr>
              <w:rPr>
                <w:rFonts w:eastAsia="Cambria"/>
                <w:sz w:val="20"/>
              </w:rPr>
            </w:pPr>
            <w:r w:rsidRPr="000427A3">
              <w:rPr>
                <w:rFonts w:eastAsia="Cambria"/>
                <w:sz w:val="20"/>
              </w:rPr>
              <w:t>Points: 2</w:t>
            </w:r>
          </w:p>
        </w:tc>
        <w:tc>
          <w:tcPr>
            <w:tcW w:w="1615" w:type="dxa"/>
            <w:shd w:val="clear" w:color="auto" w:fill="auto"/>
          </w:tcPr>
          <w:p w14:paraId="36654478" w14:textId="77777777" w:rsidR="00901B06" w:rsidRPr="000427A3" w:rsidRDefault="00901B06" w:rsidP="00D81C4E">
            <w:pPr>
              <w:rPr>
                <w:rFonts w:eastAsia="Cambria"/>
                <w:sz w:val="20"/>
              </w:rPr>
            </w:pPr>
            <w:r w:rsidRPr="000427A3">
              <w:rPr>
                <w:rFonts w:eastAsia="Cambria"/>
                <w:sz w:val="20"/>
              </w:rPr>
              <w:t>Demonstrates poor ability to reflect feelings, such as being judgmental and/or dismissive.</w:t>
            </w:r>
          </w:p>
          <w:p w14:paraId="66009139" w14:textId="77777777" w:rsidR="00901B06" w:rsidRPr="000427A3" w:rsidRDefault="00901B06" w:rsidP="00D81C4E">
            <w:pPr>
              <w:rPr>
                <w:rFonts w:eastAsia="Cambria"/>
                <w:sz w:val="20"/>
              </w:rPr>
            </w:pPr>
          </w:p>
          <w:p w14:paraId="3ED02B8C" w14:textId="77777777" w:rsidR="00901B06" w:rsidRPr="000427A3" w:rsidRDefault="00901B06" w:rsidP="00D81C4E">
            <w:pPr>
              <w:rPr>
                <w:rFonts w:eastAsia="Cambria"/>
                <w:sz w:val="20"/>
              </w:rPr>
            </w:pPr>
            <w:r w:rsidRPr="000427A3">
              <w:rPr>
                <w:rFonts w:eastAsia="Cambria"/>
                <w:sz w:val="20"/>
              </w:rPr>
              <w:t>Points: 0-1</w:t>
            </w:r>
          </w:p>
        </w:tc>
      </w:tr>
      <w:tr w:rsidR="000427A3" w14:paraId="37BD129C" w14:textId="77777777" w:rsidTr="000427A3">
        <w:tc>
          <w:tcPr>
            <w:tcW w:w="790" w:type="dxa"/>
            <w:shd w:val="clear" w:color="auto" w:fill="auto"/>
          </w:tcPr>
          <w:p w14:paraId="110C37DC" w14:textId="77777777" w:rsidR="00901B06" w:rsidRPr="000427A3" w:rsidRDefault="00901B06" w:rsidP="00D81C4E">
            <w:pPr>
              <w:rPr>
                <w:rFonts w:ascii="Cambria" w:eastAsia="Cambria" w:hAnsi="Cambria"/>
                <w:sz w:val="22"/>
                <w:szCs w:val="22"/>
              </w:rPr>
            </w:pPr>
          </w:p>
        </w:tc>
        <w:tc>
          <w:tcPr>
            <w:tcW w:w="1455" w:type="dxa"/>
            <w:shd w:val="clear" w:color="auto" w:fill="auto"/>
          </w:tcPr>
          <w:p w14:paraId="1CC7A9B2" w14:textId="77777777" w:rsidR="00901B06" w:rsidRPr="000427A3" w:rsidRDefault="00901B06" w:rsidP="00D81C4E">
            <w:pPr>
              <w:rPr>
                <w:rFonts w:eastAsia="Cambria"/>
                <w:b/>
                <w:sz w:val="20"/>
              </w:rPr>
            </w:pPr>
            <w:r w:rsidRPr="000427A3">
              <w:rPr>
                <w:rFonts w:eastAsia="Cambria"/>
                <w:b/>
                <w:sz w:val="20"/>
              </w:rPr>
              <w:t>Reflecting:</w:t>
            </w:r>
          </w:p>
          <w:p w14:paraId="32C5E30A" w14:textId="77777777" w:rsidR="00901B06" w:rsidRPr="000427A3" w:rsidRDefault="00901B06" w:rsidP="00D81C4E">
            <w:pPr>
              <w:rPr>
                <w:rFonts w:eastAsia="Cambria"/>
                <w:b/>
                <w:i/>
                <w:sz w:val="20"/>
              </w:rPr>
            </w:pPr>
            <w:r w:rsidRPr="000427A3">
              <w:rPr>
                <w:rFonts w:eastAsia="Cambria"/>
                <w:b/>
                <w:i/>
                <w:sz w:val="20"/>
              </w:rPr>
              <w:t>Summarizing</w:t>
            </w:r>
          </w:p>
        </w:tc>
        <w:tc>
          <w:tcPr>
            <w:tcW w:w="2160" w:type="dxa"/>
            <w:shd w:val="clear" w:color="auto" w:fill="auto"/>
          </w:tcPr>
          <w:p w14:paraId="6CA3B426" w14:textId="77777777" w:rsidR="00901B06" w:rsidRPr="000427A3" w:rsidRDefault="00901B06" w:rsidP="00D81C4E">
            <w:pPr>
              <w:rPr>
                <w:rFonts w:eastAsia="Cambria"/>
                <w:sz w:val="20"/>
              </w:rPr>
            </w:pPr>
            <w:r w:rsidRPr="000427A3">
              <w:rPr>
                <w:rFonts w:eastAsia="Cambria"/>
                <w:b/>
                <w:sz w:val="20"/>
              </w:rPr>
              <w:t>Summarizing content, feelings, content, and meaning)</w:t>
            </w:r>
          </w:p>
        </w:tc>
        <w:tc>
          <w:tcPr>
            <w:tcW w:w="2440" w:type="dxa"/>
            <w:shd w:val="clear" w:color="auto" w:fill="auto"/>
          </w:tcPr>
          <w:p w14:paraId="5F42F483" w14:textId="77777777" w:rsidR="00901B06" w:rsidRPr="000427A3" w:rsidRDefault="00901B06" w:rsidP="00D81C4E">
            <w:pPr>
              <w:rPr>
                <w:rFonts w:eastAsia="Cambria"/>
                <w:sz w:val="20"/>
              </w:rPr>
            </w:pPr>
            <w:r w:rsidRPr="000427A3">
              <w:rPr>
                <w:rFonts w:eastAsia="Cambria"/>
                <w:sz w:val="20"/>
              </w:rPr>
              <w:t>Demonstrates consistent ability to use summarization to include content, feelings, behaviors, and, at times, even meaning.</w:t>
            </w:r>
          </w:p>
          <w:p w14:paraId="26AB3635" w14:textId="77777777" w:rsidR="00901B06" w:rsidRPr="000427A3" w:rsidRDefault="00901B06" w:rsidP="00D81C4E">
            <w:pPr>
              <w:rPr>
                <w:rFonts w:eastAsia="Cambria"/>
                <w:sz w:val="20"/>
              </w:rPr>
            </w:pPr>
          </w:p>
          <w:p w14:paraId="114B6952" w14:textId="77777777" w:rsidR="00901B06" w:rsidRPr="000427A3" w:rsidRDefault="00901B06" w:rsidP="00D81C4E">
            <w:pPr>
              <w:rPr>
                <w:rFonts w:eastAsia="Cambria"/>
                <w:sz w:val="20"/>
              </w:rPr>
            </w:pPr>
          </w:p>
          <w:p w14:paraId="15142F01" w14:textId="77777777" w:rsidR="00901B06" w:rsidRPr="000427A3" w:rsidRDefault="00901B06" w:rsidP="00D81C4E">
            <w:pPr>
              <w:rPr>
                <w:rFonts w:eastAsia="Cambria"/>
                <w:sz w:val="20"/>
              </w:rPr>
            </w:pPr>
          </w:p>
          <w:p w14:paraId="425C0664" w14:textId="77777777" w:rsidR="00901B06" w:rsidRPr="000427A3" w:rsidRDefault="00901B06" w:rsidP="00D81C4E">
            <w:pPr>
              <w:rPr>
                <w:rFonts w:eastAsia="Cambria"/>
                <w:sz w:val="20"/>
              </w:rPr>
            </w:pPr>
          </w:p>
          <w:p w14:paraId="5F6DF9AD" w14:textId="77777777" w:rsidR="00901B06" w:rsidRPr="000427A3" w:rsidRDefault="00901B06" w:rsidP="00D81C4E">
            <w:pPr>
              <w:rPr>
                <w:rFonts w:eastAsia="Cambria"/>
                <w:sz w:val="20"/>
              </w:rPr>
            </w:pPr>
          </w:p>
          <w:p w14:paraId="19104967" w14:textId="77777777" w:rsidR="000B096C" w:rsidRPr="000427A3" w:rsidRDefault="000B096C" w:rsidP="00D81C4E">
            <w:pPr>
              <w:rPr>
                <w:rFonts w:eastAsia="Cambria"/>
                <w:sz w:val="20"/>
              </w:rPr>
            </w:pPr>
          </w:p>
          <w:p w14:paraId="20DCA8F2" w14:textId="77777777" w:rsidR="00901B06" w:rsidRPr="000427A3" w:rsidRDefault="00901B06" w:rsidP="00D81C4E">
            <w:pPr>
              <w:rPr>
                <w:rFonts w:eastAsia="Cambria"/>
                <w:sz w:val="20"/>
              </w:rPr>
            </w:pPr>
            <w:r w:rsidRPr="000427A3">
              <w:rPr>
                <w:rFonts w:eastAsia="Cambria"/>
                <w:sz w:val="20"/>
              </w:rPr>
              <w:t>Points: 5</w:t>
            </w:r>
          </w:p>
        </w:tc>
        <w:tc>
          <w:tcPr>
            <w:tcW w:w="2060" w:type="dxa"/>
            <w:shd w:val="clear" w:color="auto" w:fill="auto"/>
          </w:tcPr>
          <w:p w14:paraId="4C4A0C0D" w14:textId="77777777" w:rsidR="00901B06" w:rsidRPr="000427A3" w:rsidRDefault="00901B06" w:rsidP="00D81C4E">
            <w:pPr>
              <w:rPr>
                <w:rFonts w:eastAsia="Cambria"/>
                <w:sz w:val="20"/>
              </w:rPr>
            </w:pPr>
            <w:r w:rsidRPr="000427A3">
              <w:rPr>
                <w:rFonts w:eastAsia="Cambria"/>
                <w:sz w:val="20"/>
              </w:rPr>
              <w:t>Demonstrates ability to appropriately use summarization during the session, but may not include feelings, behaviors, and/or meaning in the summaries or some may be overly lengthy or imprecise.</w:t>
            </w:r>
          </w:p>
          <w:p w14:paraId="4FBD3B25" w14:textId="77777777" w:rsidR="00901B06" w:rsidRPr="000427A3" w:rsidRDefault="00901B06" w:rsidP="00D81C4E">
            <w:pPr>
              <w:rPr>
                <w:rFonts w:eastAsia="Cambria"/>
                <w:sz w:val="20"/>
              </w:rPr>
            </w:pPr>
          </w:p>
          <w:p w14:paraId="2992CDEA" w14:textId="77777777" w:rsidR="00901B06" w:rsidRPr="000427A3" w:rsidRDefault="00901B06" w:rsidP="00D81C4E">
            <w:pPr>
              <w:rPr>
                <w:rFonts w:eastAsia="Cambria"/>
                <w:sz w:val="20"/>
              </w:rPr>
            </w:pPr>
            <w:r w:rsidRPr="000427A3">
              <w:rPr>
                <w:rFonts w:eastAsia="Cambria"/>
                <w:sz w:val="20"/>
              </w:rPr>
              <w:t>Points: 4</w:t>
            </w:r>
          </w:p>
        </w:tc>
        <w:tc>
          <w:tcPr>
            <w:tcW w:w="1890" w:type="dxa"/>
            <w:shd w:val="clear" w:color="auto" w:fill="auto"/>
          </w:tcPr>
          <w:p w14:paraId="7FF24AD1" w14:textId="77777777" w:rsidR="00901B06" w:rsidRPr="000427A3" w:rsidRDefault="00901B06" w:rsidP="00D81C4E">
            <w:pPr>
              <w:rPr>
                <w:rFonts w:eastAsia="Cambria"/>
                <w:sz w:val="20"/>
              </w:rPr>
            </w:pPr>
            <w:r w:rsidRPr="000427A3">
              <w:rPr>
                <w:rFonts w:eastAsia="Cambria"/>
                <w:sz w:val="20"/>
              </w:rPr>
              <w:t xml:space="preserve">Demonstrates inconsistent and inaccurate ability to use </w:t>
            </w:r>
            <w:proofErr w:type="gramStart"/>
            <w:r w:rsidRPr="000427A3">
              <w:rPr>
                <w:rFonts w:eastAsia="Cambria"/>
                <w:sz w:val="20"/>
              </w:rPr>
              <w:t>summarization</w:t>
            </w:r>
            <w:proofErr w:type="gramEnd"/>
          </w:p>
          <w:p w14:paraId="0D2D38B4" w14:textId="77777777" w:rsidR="00901B06" w:rsidRPr="000427A3" w:rsidRDefault="00901B06" w:rsidP="00D81C4E">
            <w:pPr>
              <w:rPr>
                <w:rFonts w:eastAsia="Cambria"/>
                <w:sz w:val="20"/>
              </w:rPr>
            </w:pPr>
          </w:p>
          <w:p w14:paraId="1AE4FFC6" w14:textId="77777777" w:rsidR="00901B06" w:rsidRPr="000427A3" w:rsidRDefault="00901B06" w:rsidP="00D81C4E">
            <w:pPr>
              <w:rPr>
                <w:rFonts w:eastAsia="Cambria"/>
                <w:sz w:val="20"/>
              </w:rPr>
            </w:pPr>
          </w:p>
          <w:p w14:paraId="5E35131D" w14:textId="77777777" w:rsidR="00901B06" w:rsidRPr="000427A3" w:rsidRDefault="00901B06" w:rsidP="00D81C4E">
            <w:pPr>
              <w:rPr>
                <w:rFonts w:eastAsia="Cambria"/>
                <w:sz w:val="20"/>
              </w:rPr>
            </w:pPr>
          </w:p>
          <w:p w14:paraId="352B249D" w14:textId="77777777" w:rsidR="00901B06" w:rsidRPr="000427A3" w:rsidRDefault="00901B06" w:rsidP="00D81C4E">
            <w:pPr>
              <w:rPr>
                <w:rFonts w:eastAsia="Cambria"/>
                <w:sz w:val="20"/>
              </w:rPr>
            </w:pPr>
          </w:p>
          <w:p w14:paraId="53287626" w14:textId="77777777" w:rsidR="00901B06" w:rsidRPr="000427A3" w:rsidRDefault="00901B06" w:rsidP="00D81C4E">
            <w:pPr>
              <w:rPr>
                <w:rFonts w:eastAsia="Cambria"/>
                <w:sz w:val="20"/>
              </w:rPr>
            </w:pPr>
          </w:p>
          <w:p w14:paraId="524964D9" w14:textId="77777777" w:rsidR="00901B06" w:rsidRPr="000427A3" w:rsidRDefault="00901B06" w:rsidP="00D81C4E">
            <w:pPr>
              <w:rPr>
                <w:rFonts w:eastAsia="Cambria"/>
                <w:sz w:val="20"/>
              </w:rPr>
            </w:pPr>
          </w:p>
          <w:p w14:paraId="64AEB8E3" w14:textId="77777777" w:rsidR="00901B06" w:rsidRPr="000427A3" w:rsidRDefault="00901B06" w:rsidP="00D81C4E">
            <w:pPr>
              <w:rPr>
                <w:rFonts w:eastAsia="Cambria"/>
                <w:sz w:val="20"/>
              </w:rPr>
            </w:pPr>
          </w:p>
          <w:p w14:paraId="1DF7D76D" w14:textId="77777777" w:rsidR="00901B06" w:rsidRPr="000427A3" w:rsidRDefault="00901B06" w:rsidP="00D81C4E">
            <w:pPr>
              <w:rPr>
                <w:rFonts w:eastAsia="Cambria"/>
                <w:sz w:val="20"/>
              </w:rPr>
            </w:pPr>
            <w:r w:rsidRPr="000427A3">
              <w:rPr>
                <w:rFonts w:eastAsia="Cambria"/>
                <w:sz w:val="20"/>
              </w:rPr>
              <w:t>Points: 3</w:t>
            </w:r>
          </w:p>
        </w:tc>
        <w:tc>
          <w:tcPr>
            <w:tcW w:w="2031" w:type="dxa"/>
            <w:shd w:val="clear" w:color="auto" w:fill="auto"/>
          </w:tcPr>
          <w:p w14:paraId="481026D8" w14:textId="77777777" w:rsidR="00901B06" w:rsidRPr="000427A3" w:rsidRDefault="00901B06" w:rsidP="00D81C4E">
            <w:pPr>
              <w:rPr>
                <w:rFonts w:eastAsia="Cambria"/>
                <w:sz w:val="20"/>
              </w:rPr>
            </w:pPr>
            <w:r w:rsidRPr="000427A3">
              <w:rPr>
                <w:rFonts w:eastAsia="Cambria"/>
                <w:sz w:val="20"/>
              </w:rPr>
              <w:t xml:space="preserve">Demonstrates limited ability to use summarization (e.g., summary suggests counselor did </w:t>
            </w:r>
            <w:r w:rsidRPr="000427A3">
              <w:rPr>
                <w:rFonts w:eastAsia="Cambria"/>
                <w:i/>
                <w:sz w:val="20"/>
              </w:rPr>
              <w:t>not</w:t>
            </w:r>
            <w:r w:rsidRPr="000427A3">
              <w:rPr>
                <w:rFonts w:eastAsia="Cambria"/>
                <w:sz w:val="20"/>
              </w:rPr>
              <w:t xml:space="preserve"> understand client)</w:t>
            </w:r>
          </w:p>
          <w:p w14:paraId="2EAF19CA" w14:textId="77777777" w:rsidR="00901B06" w:rsidRPr="000427A3" w:rsidRDefault="00901B06" w:rsidP="00D81C4E">
            <w:pPr>
              <w:rPr>
                <w:rFonts w:eastAsia="Cambria"/>
                <w:sz w:val="20"/>
              </w:rPr>
            </w:pPr>
          </w:p>
          <w:p w14:paraId="0E7D34C0" w14:textId="77777777" w:rsidR="00901B06" w:rsidRPr="000427A3" w:rsidRDefault="00901B06" w:rsidP="00D81C4E">
            <w:pPr>
              <w:rPr>
                <w:rFonts w:eastAsia="Cambria"/>
                <w:sz w:val="20"/>
              </w:rPr>
            </w:pPr>
          </w:p>
          <w:p w14:paraId="745D5F79" w14:textId="77777777" w:rsidR="00901B06" w:rsidRPr="000427A3" w:rsidRDefault="00901B06" w:rsidP="00D81C4E">
            <w:pPr>
              <w:rPr>
                <w:rFonts w:eastAsia="Cambria"/>
                <w:sz w:val="20"/>
              </w:rPr>
            </w:pPr>
          </w:p>
          <w:p w14:paraId="3D2487DD" w14:textId="77777777" w:rsidR="00901B06" w:rsidRPr="000427A3" w:rsidRDefault="00901B06" w:rsidP="00D81C4E">
            <w:pPr>
              <w:rPr>
                <w:rFonts w:eastAsia="Cambria"/>
                <w:sz w:val="20"/>
              </w:rPr>
            </w:pPr>
          </w:p>
          <w:p w14:paraId="3D7CFA22" w14:textId="77777777" w:rsidR="00901B06" w:rsidRPr="000427A3" w:rsidRDefault="00901B06" w:rsidP="00D81C4E">
            <w:pPr>
              <w:rPr>
                <w:rFonts w:eastAsia="Cambria"/>
                <w:sz w:val="20"/>
              </w:rPr>
            </w:pPr>
          </w:p>
          <w:p w14:paraId="7E94C3D0" w14:textId="77777777" w:rsidR="00901B06" w:rsidRPr="000427A3" w:rsidRDefault="00901B06" w:rsidP="00D81C4E">
            <w:pPr>
              <w:rPr>
                <w:rFonts w:eastAsia="Cambria"/>
                <w:sz w:val="20"/>
              </w:rPr>
            </w:pPr>
            <w:r w:rsidRPr="000427A3">
              <w:rPr>
                <w:rFonts w:eastAsia="Cambria"/>
                <w:sz w:val="20"/>
              </w:rPr>
              <w:t>Points: 2</w:t>
            </w:r>
          </w:p>
        </w:tc>
        <w:tc>
          <w:tcPr>
            <w:tcW w:w="1615" w:type="dxa"/>
            <w:shd w:val="clear" w:color="auto" w:fill="auto"/>
          </w:tcPr>
          <w:p w14:paraId="2C28FE1F" w14:textId="77777777" w:rsidR="00901B06" w:rsidRPr="000427A3" w:rsidRDefault="00901B06" w:rsidP="00D81C4E">
            <w:pPr>
              <w:rPr>
                <w:rFonts w:eastAsia="Cambria"/>
                <w:sz w:val="20"/>
              </w:rPr>
            </w:pPr>
            <w:r w:rsidRPr="000427A3">
              <w:rPr>
                <w:rFonts w:eastAsia="Cambria"/>
                <w:sz w:val="20"/>
              </w:rPr>
              <w:t>Demonstrates poor ability to summarize, such as being judgmental and/or dismissive.</w:t>
            </w:r>
          </w:p>
          <w:p w14:paraId="3BA9B2F8" w14:textId="77777777" w:rsidR="00901B06" w:rsidRPr="000427A3" w:rsidRDefault="00901B06" w:rsidP="00D81C4E">
            <w:pPr>
              <w:rPr>
                <w:rFonts w:eastAsia="Cambria"/>
                <w:sz w:val="20"/>
              </w:rPr>
            </w:pPr>
          </w:p>
          <w:p w14:paraId="7843A769" w14:textId="77777777" w:rsidR="00901B06" w:rsidRPr="000427A3" w:rsidRDefault="00901B06" w:rsidP="00D81C4E">
            <w:pPr>
              <w:rPr>
                <w:rFonts w:eastAsia="Cambria"/>
                <w:sz w:val="20"/>
              </w:rPr>
            </w:pPr>
          </w:p>
          <w:p w14:paraId="567A66BF" w14:textId="77777777" w:rsidR="00901B06" w:rsidRPr="000427A3" w:rsidRDefault="00901B06" w:rsidP="00D81C4E">
            <w:pPr>
              <w:rPr>
                <w:rFonts w:eastAsia="Cambria"/>
                <w:sz w:val="20"/>
              </w:rPr>
            </w:pPr>
          </w:p>
          <w:p w14:paraId="30C4941D" w14:textId="77777777" w:rsidR="00901B06" w:rsidRPr="000427A3" w:rsidRDefault="00901B06" w:rsidP="00D81C4E">
            <w:pPr>
              <w:rPr>
                <w:rFonts w:eastAsia="Cambria"/>
                <w:sz w:val="20"/>
              </w:rPr>
            </w:pPr>
          </w:p>
          <w:p w14:paraId="0072F781" w14:textId="77777777" w:rsidR="00901B06" w:rsidRPr="000427A3" w:rsidRDefault="00901B06" w:rsidP="00D81C4E">
            <w:pPr>
              <w:rPr>
                <w:rFonts w:eastAsia="Cambria"/>
                <w:sz w:val="20"/>
              </w:rPr>
            </w:pPr>
          </w:p>
          <w:p w14:paraId="558DB09B" w14:textId="77777777" w:rsidR="00901B06" w:rsidRPr="000427A3" w:rsidRDefault="00901B06" w:rsidP="00D81C4E">
            <w:pPr>
              <w:rPr>
                <w:rFonts w:eastAsia="Cambria"/>
                <w:sz w:val="20"/>
              </w:rPr>
            </w:pPr>
            <w:r w:rsidRPr="000427A3">
              <w:rPr>
                <w:rFonts w:eastAsia="Cambria"/>
                <w:sz w:val="20"/>
              </w:rPr>
              <w:t>Points: 0-1</w:t>
            </w:r>
          </w:p>
        </w:tc>
      </w:tr>
      <w:tr w:rsidR="000427A3" w14:paraId="725DDFCA" w14:textId="77777777" w:rsidTr="000427A3">
        <w:tc>
          <w:tcPr>
            <w:tcW w:w="790" w:type="dxa"/>
            <w:shd w:val="clear" w:color="auto" w:fill="auto"/>
          </w:tcPr>
          <w:p w14:paraId="6B7FC9FA" w14:textId="77777777" w:rsidR="00901B06" w:rsidRPr="000427A3" w:rsidRDefault="00901B06" w:rsidP="00D81C4E">
            <w:pPr>
              <w:rPr>
                <w:rFonts w:ascii="Cambria" w:eastAsia="Cambria" w:hAnsi="Cambria"/>
                <w:sz w:val="22"/>
                <w:szCs w:val="22"/>
              </w:rPr>
            </w:pPr>
          </w:p>
        </w:tc>
        <w:tc>
          <w:tcPr>
            <w:tcW w:w="1455" w:type="dxa"/>
            <w:shd w:val="clear" w:color="auto" w:fill="auto"/>
          </w:tcPr>
          <w:p w14:paraId="20747DD3" w14:textId="77777777" w:rsidR="00901B06" w:rsidRPr="000427A3" w:rsidRDefault="00901B06" w:rsidP="00D81C4E">
            <w:pPr>
              <w:rPr>
                <w:rFonts w:eastAsia="Cambria"/>
                <w:b/>
                <w:sz w:val="20"/>
              </w:rPr>
            </w:pPr>
            <w:r w:rsidRPr="000427A3">
              <w:rPr>
                <w:rFonts w:eastAsia="Cambria"/>
                <w:b/>
                <w:sz w:val="20"/>
              </w:rPr>
              <w:t>Reflecting:</w:t>
            </w:r>
          </w:p>
          <w:p w14:paraId="300BC0D3" w14:textId="77777777" w:rsidR="00901B06" w:rsidRPr="000427A3" w:rsidRDefault="00901B06" w:rsidP="00D81C4E">
            <w:pPr>
              <w:rPr>
                <w:rFonts w:eastAsia="Cambria"/>
                <w:b/>
                <w:sz w:val="20"/>
              </w:rPr>
            </w:pPr>
            <w:r w:rsidRPr="000427A3">
              <w:rPr>
                <w:rFonts w:eastAsia="Cambria"/>
                <w:b/>
                <w:i/>
                <w:sz w:val="20"/>
              </w:rPr>
              <w:t>Reflections of Meaning</w:t>
            </w:r>
          </w:p>
        </w:tc>
        <w:tc>
          <w:tcPr>
            <w:tcW w:w="2160" w:type="dxa"/>
            <w:shd w:val="clear" w:color="auto" w:fill="auto"/>
          </w:tcPr>
          <w:p w14:paraId="4DF128D5" w14:textId="77777777" w:rsidR="00901B06" w:rsidRPr="000427A3" w:rsidRDefault="00901B06" w:rsidP="00D81C4E">
            <w:pPr>
              <w:rPr>
                <w:rFonts w:eastAsia="Cambria"/>
                <w:i/>
                <w:sz w:val="20"/>
              </w:rPr>
            </w:pPr>
            <w:r w:rsidRPr="000427A3">
              <w:rPr>
                <w:rFonts w:eastAsia="Cambria"/>
                <w:b/>
                <w:sz w:val="20"/>
              </w:rPr>
              <w:t xml:space="preserve">Reflection of Meaning, including values, core beliefs, and worldviews </w:t>
            </w:r>
            <w:r w:rsidRPr="000427A3">
              <w:rPr>
                <w:rFonts w:eastAsia="Cambria"/>
                <w:i/>
                <w:sz w:val="20"/>
              </w:rPr>
              <w:t>(taking counseling to a deeper level)</w:t>
            </w:r>
          </w:p>
        </w:tc>
        <w:tc>
          <w:tcPr>
            <w:tcW w:w="2440" w:type="dxa"/>
            <w:shd w:val="clear" w:color="auto" w:fill="auto"/>
          </w:tcPr>
          <w:p w14:paraId="37B8467A" w14:textId="77777777" w:rsidR="00901B06" w:rsidRPr="000427A3" w:rsidRDefault="00901B06" w:rsidP="00D81C4E">
            <w:pPr>
              <w:rPr>
                <w:rFonts w:eastAsia="Cambria"/>
                <w:sz w:val="20"/>
              </w:rPr>
            </w:pPr>
            <w:r w:rsidRPr="000427A3">
              <w:rPr>
                <w:rFonts w:eastAsia="Cambria"/>
                <w:sz w:val="20"/>
              </w:rPr>
              <w:t>Demonstrates the use of reflections of meaning &amp; promotes discussion of greater depth during counseling session.</w:t>
            </w:r>
          </w:p>
          <w:p w14:paraId="33747AA8" w14:textId="77777777" w:rsidR="00901B06" w:rsidRPr="000427A3" w:rsidRDefault="00901B06" w:rsidP="00D81C4E">
            <w:pPr>
              <w:rPr>
                <w:rFonts w:eastAsia="Cambria"/>
                <w:sz w:val="20"/>
              </w:rPr>
            </w:pPr>
          </w:p>
          <w:p w14:paraId="16924BB0" w14:textId="77777777" w:rsidR="00901B06" w:rsidRPr="000427A3" w:rsidRDefault="00901B06" w:rsidP="00D81C4E">
            <w:pPr>
              <w:rPr>
                <w:rFonts w:eastAsia="Cambria"/>
                <w:sz w:val="20"/>
              </w:rPr>
            </w:pPr>
          </w:p>
          <w:p w14:paraId="056E4B73" w14:textId="77777777" w:rsidR="00901B06" w:rsidRPr="000427A3" w:rsidRDefault="00901B06" w:rsidP="00D81C4E">
            <w:pPr>
              <w:rPr>
                <w:rFonts w:eastAsia="Cambria"/>
                <w:sz w:val="20"/>
              </w:rPr>
            </w:pPr>
          </w:p>
          <w:p w14:paraId="73512A34" w14:textId="77777777" w:rsidR="00901B06" w:rsidRPr="000427A3" w:rsidRDefault="000B096C" w:rsidP="00D81C4E">
            <w:pPr>
              <w:rPr>
                <w:rFonts w:eastAsia="Cambria"/>
                <w:sz w:val="20"/>
              </w:rPr>
            </w:pPr>
            <w:r w:rsidRPr="000427A3">
              <w:rPr>
                <w:rFonts w:eastAsia="Cambria"/>
                <w:sz w:val="20"/>
              </w:rPr>
              <w:t>Points: 5</w:t>
            </w:r>
          </w:p>
        </w:tc>
        <w:tc>
          <w:tcPr>
            <w:tcW w:w="2060" w:type="dxa"/>
            <w:shd w:val="clear" w:color="auto" w:fill="auto"/>
          </w:tcPr>
          <w:p w14:paraId="0BCD0C46" w14:textId="77777777" w:rsidR="00901B06" w:rsidRPr="000427A3" w:rsidRDefault="00901B06" w:rsidP="00D81C4E">
            <w:pPr>
              <w:rPr>
                <w:rFonts w:eastAsia="Cambria"/>
                <w:sz w:val="20"/>
              </w:rPr>
            </w:pPr>
            <w:r w:rsidRPr="000427A3">
              <w:rPr>
                <w:rFonts w:eastAsia="Cambria"/>
                <w:sz w:val="20"/>
              </w:rPr>
              <w:t>Demonstrates ability to appropriately use advanced reflection, at least once, to support increased exploration of session.</w:t>
            </w:r>
          </w:p>
          <w:p w14:paraId="545C84D0" w14:textId="77777777" w:rsidR="00901B06" w:rsidRPr="000427A3" w:rsidRDefault="00901B06" w:rsidP="00D81C4E">
            <w:pPr>
              <w:rPr>
                <w:rFonts w:eastAsia="Cambria"/>
                <w:sz w:val="20"/>
              </w:rPr>
            </w:pPr>
          </w:p>
          <w:p w14:paraId="7C5FFFEB" w14:textId="77777777" w:rsidR="00901B06" w:rsidRPr="000427A3" w:rsidRDefault="00901B06" w:rsidP="00D81C4E">
            <w:pPr>
              <w:rPr>
                <w:rFonts w:eastAsia="Cambria"/>
                <w:sz w:val="20"/>
              </w:rPr>
            </w:pPr>
          </w:p>
          <w:p w14:paraId="09E9CAD8" w14:textId="77777777" w:rsidR="00901B06" w:rsidRPr="000427A3" w:rsidRDefault="000B096C" w:rsidP="00D81C4E">
            <w:pPr>
              <w:rPr>
                <w:rFonts w:eastAsia="Cambria"/>
                <w:sz w:val="20"/>
              </w:rPr>
            </w:pPr>
            <w:r w:rsidRPr="000427A3">
              <w:rPr>
                <w:rFonts w:eastAsia="Cambria"/>
                <w:sz w:val="20"/>
              </w:rPr>
              <w:t>Points: 4</w:t>
            </w:r>
          </w:p>
        </w:tc>
        <w:tc>
          <w:tcPr>
            <w:tcW w:w="1890" w:type="dxa"/>
            <w:shd w:val="clear" w:color="auto" w:fill="auto"/>
          </w:tcPr>
          <w:p w14:paraId="6917664E" w14:textId="77777777" w:rsidR="00901B06" w:rsidRPr="000427A3" w:rsidRDefault="00901B06" w:rsidP="00D81C4E">
            <w:pPr>
              <w:rPr>
                <w:rFonts w:eastAsia="Cambria"/>
                <w:sz w:val="20"/>
              </w:rPr>
            </w:pPr>
            <w:r w:rsidRPr="000427A3">
              <w:rPr>
                <w:rFonts w:eastAsia="Cambria"/>
                <w:sz w:val="20"/>
              </w:rPr>
              <w:t>Demonstrates inaccuracy in use of reflections of meaning and/or engages in interpretation rather than reflection.</w:t>
            </w:r>
          </w:p>
          <w:p w14:paraId="41BCB420" w14:textId="77777777" w:rsidR="00901B06" w:rsidRPr="000427A3" w:rsidRDefault="00901B06" w:rsidP="00D81C4E">
            <w:pPr>
              <w:rPr>
                <w:rFonts w:eastAsia="Cambria"/>
                <w:sz w:val="20"/>
              </w:rPr>
            </w:pPr>
          </w:p>
          <w:p w14:paraId="7F56F7C7" w14:textId="77777777" w:rsidR="00901B06" w:rsidRPr="000427A3" w:rsidRDefault="00901B06" w:rsidP="00D81C4E">
            <w:pPr>
              <w:rPr>
                <w:rFonts w:eastAsia="Cambria"/>
                <w:sz w:val="20"/>
              </w:rPr>
            </w:pPr>
          </w:p>
          <w:p w14:paraId="466C8A6C" w14:textId="77777777" w:rsidR="00901B06" w:rsidRPr="000427A3" w:rsidRDefault="000B096C" w:rsidP="00D81C4E">
            <w:pPr>
              <w:rPr>
                <w:rFonts w:eastAsia="Cambria"/>
                <w:sz w:val="20"/>
              </w:rPr>
            </w:pPr>
            <w:r w:rsidRPr="000427A3">
              <w:rPr>
                <w:rFonts w:eastAsia="Cambria"/>
                <w:sz w:val="20"/>
              </w:rPr>
              <w:t>Points: 3</w:t>
            </w:r>
          </w:p>
        </w:tc>
        <w:tc>
          <w:tcPr>
            <w:tcW w:w="2031" w:type="dxa"/>
            <w:shd w:val="clear" w:color="auto" w:fill="auto"/>
          </w:tcPr>
          <w:p w14:paraId="4D073843" w14:textId="77777777" w:rsidR="00901B06" w:rsidRPr="000427A3" w:rsidRDefault="00901B06" w:rsidP="00D81C4E">
            <w:pPr>
              <w:rPr>
                <w:rFonts w:eastAsia="Cambria"/>
                <w:sz w:val="20"/>
              </w:rPr>
            </w:pPr>
            <w:r w:rsidRPr="000427A3">
              <w:rPr>
                <w:rFonts w:eastAsia="Cambria"/>
                <w:sz w:val="20"/>
              </w:rPr>
              <w:t xml:space="preserve">Demonstrates an inability to move the session to a deeper level. May topic jump frequently in the session. </w:t>
            </w:r>
          </w:p>
          <w:p w14:paraId="290632D1" w14:textId="77777777" w:rsidR="00901B06" w:rsidRPr="000427A3" w:rsidRDefault="00901B06" w:rsidP="00D81C4E">
            <w:pPr>
              <w:rPr>
                <w:rFonts w:eastAsia="Cambria"/>
                <w:sz w:val="20"/>
              </w:rPr>
            </w:pPr>
          </w:p>
          <w:p w14:paraId="6DD8328C" w14:textId="77777777" w:rsidR="00901B06" w:rsidRPr="000427A3" w:rsidRDefault="00901B06" w:rsidP="00D81C4E">
            <w:pPr>
              <w:rPr>
                <w:rFonts w:eastAsia="Cambria"/>
                <w:sz w:val="20"/>
              </w:rPr>
            </w:pPr>
          </w:p>
          <w:p w14:paraId="1A180EA9" w14:textId="77777777" w:rsidR="00901B06" w:rsidRPr="000427A3" w:rsidRDefault="000B096C" w:rsidP="00D81C4E">
            <w:pPr>
              <w:rPr>
                <w:rFonts w:eastAsia="Cambria"/>
                <w:sz w:val="20"/>
              </w:rPr>
            </w:pPr>
            <w:r w:rsidRPr="000427A3">
              <w:rPr>
                <w:rFonts w:eastAsia="Cambria"/>
                <w:sz w:val="20"/>
              </w:rPr>
              <w:t>Points: 2</w:t>
            </w:r>
          </w:p>
        </w:tc>
        <w:tc>
          <w:tcPr>
            <w:tcW w:w="1615" w:type="dxa"/>
            <w:shd w:val="clear" w:color="auto" w:fill="auto"/>
          </w:tcPr>
          <w:p w14:paraId="27F72F28" w14:textId="77777777" w:rsidR="00901B06" w:rsidRPr="000427A3" w:rsidRDefault="00901B06" w:rsidP="00D81C4E">
            <w:pPr>
              <w:rPr>
                <w:rFonts w:eastAsia="Cambria"/>
                <w:sz w:val="20"/>
              </w:rPr>
            </w:pPr>
            <w:r w:rsidRPr="000427A3">
              <w:rPr>
                <w:rFonts w:eastAsia="Cambria"/>
                <w:sz w:val="20"/>
              </w:rPr>
              <w:t>Demonstrates poor ability to use reflections of meaning, such as being judgmental and/or dismissive.</w:t>
            </w:r>
          </w:p>
          <w:p w14:paraId="50D8C921" w14:textId="77777777" w:rsidR="00901B06" w:rsidRPr="000427A3" w:rsidRDefault="00901B06" w:rsidP="00D81C4E">
            <w:pPr>
              <w:rPr>
                <w:rFonts w:eastAsia="Cambria"/>
                <w:sz w:val="20"/>
              </w:rPr>
            </w:pPr>
          </w:p>
          <w:p w14:paraId="27A8C84A" w14:textId="77777777" w:rsidR="00901B06" w:rsidRPr="000427A3" w:rsidRDefault="00901B06" w:rsidP="00D81C4E">
            <w:pPr>
              <w:rPr>
                <w:rFonts w:eastAsia="Cambria"/>
                <w:sz w:val="20"/>
              </w:rPr>
            </w:pPr>
          </w:p>
          <w:p w14:paraId="1118756F" w14:textId="77777777" w:rsidR="00901B06" w:rsidRPr="000427A3" w:rsidRDefault="00901B06" w:rsidP="00D81C4E">
            <w:pPr>
              <w:rPr>
                <w:rFonts w:eastAsia="Cambria"/>
                <w:sz w:val="20"/>
              </w:rPr>
            </w:pPr>
            <w:r w:rsidRPr="000427A3">
              <w:rPr>
                <w:rFonts w:eastAsia="Cambria"/>
                <w:sz w:val="20"/>
              </w:rPr>
              <w:t>Points: 0-1</w:t>
            </w:r>
          </w:p>
        </w:tc>
      </w:tr>
      <w:tr w:rsidR="000427A3" w14:paraId="29A358FC" w14:textId="77777777" w:rsidTr="000427A3">
        <w:tc>
          <w:tcPr>
            <w:tcW w:w="790" w:type="dxa"/>
            <w:shd w:val="clear" w:color="auto" w:fill="auto"/>
          </w:tcPr>
          <w:p w14:paraId="165F38A1" w14:textId="77777777" w:rsidR="00901B06" w:rsidRPr="000427A3" w:rsidRDefault="00901B06" w:rsidP="00D81C4E">
            <w:pPr>
              <w:rPr>
                <w:rFonts w:ascii="Cambria" w:eastAsia="Cambria" w:hAnsi="Cambria"/>
                <w:sz w:val="22"/>
                <w:szCs w:val="22"/>
              </w:rPr>
            </w:pPr>
          </w:p>
        </w:tc>
        <w:tc>
          <w:tcPr>
            <w:tcW w:w="1455" w:type="dxa"/>
            <w:shd w:val="clear" w:color="auto" w:fill="auto"/>
          </w:tcPr>
          <w:p w14:paraId="5E0C2FDC" w14:textId="77777777" w:rsidR="00901B06" w:rsidRPr="000427A3" w:rsidRDefault="00DB3C88" w:rsidP="00D81C4E">
            <w:pPr>
              <w:rPr>
                <w:rFonts w:eastAsia="Cambria"/>
                <w:b/>
                <w:sz w:val="20"/>
              </w:rPr>
            </w:pPr>
            <w:r w:rsidRPr="000427A3">
              <w:rPr>
                <w:rFonts w:eastAsia="Cambria"/>
                <w:b/>
                <w:sz w:val="20"/>
              </w:rPr>
              <w:t>Suicide Assessment: Naming the Taboo</w:t>
            </w:r>
          </w:p>
        </w:tc>
        <w:tc>
          <w:tcPr>
            <w:tcW w:w="2160" w:type="dxa"/>
            <w:shd w:val="clear" w:color="auto" w:fill="auto"/>
          </w:tcPr>
          <w:p w14:paraId="1494EDAE" w14:textId="77777777" w:rsidR="00901B06" w:rsidRPr="000427A3" w:rsidRDefault="00DB3C88" w:rsidP="00D81C4E">
            <w:pPr>
              <w:rPr>
                <w:rFonts w:eastAsia="Cambria"/>
                <w:sz w:val="20"/>
              </w:rPr>
            </w:pPr>
            <w:r w:rsidRPr="000427A3">
              <w:rPr>
                <w:rFonts w:eastAsia="Cambria"/>
                <w:b/>
                <w:sz w:val="20"/>
              </w:rPr>
              <w:t>Naming the Taboo</w:t>
            </w:r>
            <w:r w:rsidR="00901B06" w:rsidRPr="000427A3">
              <w:rPr>
                <w:rFonts w:eastAsia="Cambria"/>
                <w:sz w:val="20"/>
              </w:rPr>
              <w:t xml:space="preserve">: </w:t>
            </w:r>
            <w:r w:rsidRPr="000427A3">
              <w:rPr>
                <w:rFonts w:eastAsia="Cambria"/>
                <w:i/>
                <w:sz w:val="20"/>
              </w:rPr>
              <w:t>Asking the client about suicidal thoughts/behaviors/feelings; Assessing for frequency, intensity, and duration of suicidal thoughts; utilizing SLAP model to assess suicide plans</w:t>
            </w:r>
          </w:p>
        </w:tc>
        <w:tc>
          <w:tcPr>
            <w:tcW w:w="2440" w:type="dxa"/>
            <w:shd w:val="clear" w:color="auto" w:fill="auto"/>
          </w:tcPr>
          <w:p w14:paraId="306EEF20" w14:textId="77777777" w:rsidR="00901B06" w:rsidRPr="000427A3" w:rsidRDefault="00DB3C88" w:rsidP="00D81C4E">
            <w:pPr>
              <w:rPr>
                <w:rFonts w:eastAsia="Cambria"/>
                <w:sz w:val="20"/>
              </w:rPr>
            </w:pPr>
            <w:r w:rsidRPr="000427A3">
              <w:rPr>
                <w:rFonts w:eastAsia="Cambria"/>
                <w:sz w:val="20"/>
              </w:rPr>
              <w:t>Demonstrates exceptional skill in naming the taboo, or asking about suicidal thoughts/behaviors/feelings. Also, astutely addresses core elements of a suicide assessment, including frequency, intensity, and duration of client’s suicidal thoughts. Also, effectively applies the SLAP model to assess client’s suicidal plans.</w:t>
            </w:r>
          </w:p>
          <w:p w14:paraId="2AD859F8" w14:textId="77777777" w:rsidR="00901B06" w:rsidRPr="000427A3" w:rsidRDefault="00901B06" w:rsidP="00D81C4E">
            <w:pPr>
              <w:rPr>
                <w:rFonts w:eastAsia="Cambria"/>
                <w:sz w:val="20"/>
              </w:rPr>
            </w:pPr>
          </w:p>
          <w:p w14:paraId="4900538A" w14:textId="77777777" w:rsidR="00901B06" w:rsidRPr="000427A3" w:rsidRDefault="00901B06" w:rsidP="00D81C4E">
            <w:pPr>
              <w:rPr>
                <w:rFonts w:eastAsia="Cambria"/>
                <w:sz w:val="20"/>
              </w:rPr>
            </w:pPr>
          </w:p>
          <w:p w14:paraId="2C91A3CF" w14:textId="77777777" w:rsidR="00901B06" w:rsidRPr="000427A3" w:rsidRDefault="00901B06" w:rsidP="00D81C4E">
            <w:pPr>
              <w:rPr>
                <w:rFonts w:eastAsia="Cambria"/>
                <w:sz w:val="20"/>
              </w:rPr>
            </w:pPr>
          </w:p>
          <w:p w14:paraId="6A460B65" w14:textId="77777777" w:rsidR="00901B06" w:rsidRPr="000427A3" w:rsidRDefault="00901B06" w:rsidP="00D81C4E">
            <w:pPr>
              <w:rPr>
                <w:rFonts w:eastAsia="Cambria"/>
                <w:sz w:val="20"/>
              </w:rPr>
            </w:pPr>
          </w:p>
          <w:p w14:paraId="1C3021AC" w14:textId="77777777" w:rsidR="00DB3C88" w:rsidRPr="000427A3" w:rsidRDefault="00DB3C88" w:rsidP="00D81C4E">
            <w:pPr>
              <w:rPr>
                <w:rFonts w:eastAsia="Cambria"/>
                <w:sz w:val="20"/>
              </w:rPr>
            </w:pPr>
          </w:p>
          <w:p w14:paraId="7D88803F" w14:textId="77777777" w:rsidR="00DB3C88" w:rsidRPr="000427A3" w:rsidRDefault="00DB3C88" w:rsidP="00D81C4E">
            <w:pPr>
              <w:rPr>
                <w:rFonts w:eastAsia="Cambria"/>
                <w:sz w:val="20"/>
              </w:rPr>
            </w:pPr>
          </w:p>
          <w:p w14:paraId="78ACFD00" w14:textId="77777777" w:rsidR="00DC7EA3" w:rsidRPr="000427A3" w:rsidRDefault="00DC7EA3" w:rsidP="00D81C4E">
            <w:pPr>
              <w:rPr>
                <w:rFonts w:eastAsia="Cambria"/>
                <w:sz w:val="20"/>
              </w:rPr>
            </w:pPr>
          </w:p>
          <w:p w14:paraId="1F72DC9E" w14:textId="77777777" w:rsidR="00DC7EA3" w:rsidRPr="000427A3" w:rsidRDefault="00DC7EA3" w:rsidP="00D81C4E">
            <w:pPr>
              <w:rPr>
                <w:rFonts w:eastAsia="Cambria"/>
                <w:sz w:val="20"/>
              </w:rPr>
            </w:pPr>
          </w:p>
          <w:p w14:paraId="1486575E" w14:textId="77777777" w:rsidR="00DC7EA3" w:rsidRPr="000427A3" w:rsidRDefault="00DC7EA3" w:rsidP="00D81C4E">
            <w:pPr>
              <w:rPr>
                <w:rFonts w:eastAsia="Cambria"/>
                <w:sz w:val="20"/>
              </w:rPr>
            </w:pPr>
          </w:p>
          <w:p w14:paraId="00D26CF2" w14:textId="77777777" w:rsidR="00DC7EA3" w:rsidRPr="000427A3" w:rsidRDefault="00DC7EA3" w:rsidP="00D81C4E">
            <w:pPr>
              <w:rPr>
                <w:rFonts w:eastAsia="Cambria"/>
                <w:sz w:val="20"/>
              </w:rPr>
            </w:pPr>
          </w:p>
          <w:p w14:paraId="23AA3172" w14:textId="77777777" w:rsidR="00DC7EA3" w:rsidRPr="000427A3" w:rsidRDefault="00DC7EA3" w:rsidP="00D81C4E">
            <w:pPr>
              <w:rPr>
                <w:rFonts w:eastAsia="Cambria"/>
                <w:sz w:val="20"/>
              </w:rPr>
            </w:pPr>
          </w:p>
          <w:p w14:paraId="5337985D" w14:textId="77777777" w:rsidR="00901B06" w:rsidRPr="000427A3" w:rsidRDefault="00DC7EA3" w:rsidP="00D81C4E">
            <w:pPr>
              <w:rPr>
                <w:rFonts w:eastAsia="Cambria"/>
                <w:sz w:val="20"/>
              </w:rPr>
            </w:pPr>
            <w:r w:rsidRPr="000427A3">
              <w:rPr>
                <w:rFonts w:eastAsia="Cambria"/>
                <w:sz w:val="20"/>
              </w:rPr>
              <w:t>Points: 1</w:t>
            </w:r>
            <w:r w:rsidR="000B096C" w:rsidRPr="000427A3">
              <w:rPr>
                <w:rFonts w:eastAsia="Cambria"/>
                <w:sz w:val="20"/>
              </w:rPr>
              <w:t>5</w:t>
            </w:r>
          </w:p>
        </w:tc>
        <w:tc>
          <w:tcPr>
            <w:tcW w:w="2060" w:type="dxa"/>
            <w:shd w:val="clear" w:color="auto" w:fill="auto"/>
          </w:tcPr>
          <w:p w14:paraId="16DD04BD" w14:textId="77777777" w:rsidR="00901B06" w:rsidRPr="000427A3" w:rsidRDefault="00DB3C88" w:rsidP="00D81C4E">
            <w:pPr>
              <w:rPr>
                <w:rFonts w:eastAsia="Cambria"/>
                <w:sz w:val="20"/>
              </w:rPr>
            </w:pPr>
            <w:r w:rsidRPr="000427A3">
              <w:rPr>
                <w:rFonts w:eastAsia="Cambria"/>
                <w:sz w:val="20"/>
              </w:rPr>
              <w:t xml:space="preserve">Demonstrates competency in performing a suicide assessment. Appropriately </w:t>
            </w:r>
            <w:proofErr w:type="gramStart"/>
            <w:r w:rsidRPr="000427A3">
              <w:rPr>
                <w:rFonts w:eastAsia="Cambria"/>
                <w:sz w:val="20"/>
              </w:rPr>
              <w:t>names</w:t>
            </w:r>
            <w:proofErr w:type="gramEnd"/>
            <w:r w:rsidRPr="000427A3">
              <w:rPr>
                <w:rFonts w:eastAsia="Cambria"/>
                <w:sz w:val="20"/>
              </w:rPr>
              <w:t xml:space="preserve"> the taboo by asking the client about suicidal thoughts/beliefs/feelings. Also, if suicidal ideation is present, </w:t>
            </w:r>
            <w:proofErr w:type="gramStart"/>
            <w:r w:rsidRPr="000427A3">
              <w:rPr>
                <w:rFonts w:eastAsia="Cambria"/>
                <w:sz w:val="20"/>
              </w:rPr>
              <w:t>student</w:t>
            </w:r>
            <w:proofErr w:type="gramEnd"/>
            <w:r w:rsidRPr="000427A3">
              <w:rPr>
                <w:rFonts w:eastAsia="Cambria"/>
                <w:sz w:val="20"/>
              </w:rPr>
              <w:t xml:space="preserve"> assesses frequency, intensity, and duration of suicidal thoughts. Also, demonstrates use of SLAP model to assess client’s suicidal plans.</w:t>
            </w:r>
          </w:p>
          <w:p w14:paraId="380B7378" w14:textId="77777777" w:rsidR="00901B06" w:rsidRPr="000427A3" w:rsidRDefault="00901B06" w:rsidP="00D81C4E">
            <w:pPr>
              <w:rPr>
                <w:rFonts w:eastAsia="Cambria"/>
                <w:sz w:val="20"/>
              </w:rPr>
            </w:pPr>
          </w:p>
          <w:p w14:paraId="2A598DE6" w14:textId="77777777" w:rsidR="00DB3C88" w:rsidRPr="000427A3" w:rsidRDefault="00DB3C88" w:rsidP="00D81C4E">
            <w:pPr>
              <w:rPr>
                <w:rFonts w:eastAsia="Cambria"/>
                <w:sz w:val="20"/>
              </w:rPr>
            </w:pPr>
          </w:p>
          <w:p w14:paraId="48A57916" w14:textId="77777777" w:rsidR="00DB3C88" w:rsidRPr="000427A3" w:rsidRDefault="00DB3C88" w:rsidP="00D81C4E">
            <w:pPr>
              <w:rPr>
                <w:rFonts w:eastAsia="Cambria"/>
                <w:sz w:val="20"/>
              </w:rPr>
            </w:pPr>
          </w:p>
          <w:p w14:paraId="0F23143E" w14:textId="77777777" w:rsidR="00DC7EA3" w:rsidRPr="000427A3" w:rsidRDefault="00DC7EA3" w:rsidP="00D81C4E">
            <w:pPr>
              <w:rPr>
                <w:rFonts w:eastAsia="Cambria"/>
                <w:sz w:val="20"/>
              </w:rPr>
            </w:pPr>
          </w:p>
          <w:p w14:paraId="4FCC3A6E" w14:textId="77777777" w:rsidR="00DC7EA3" w:rsidRPr="000427A3" w:rsidRDefault="00DC7EA3" w:rsidP="00D81C4E">
            <w:pPr>
              <w:rPr>
                <w:rFonts w:eastAsia="Cambria"/>
                <w:sz w:val="20"/>
              </w:rPr>
            </w:pPr>
          </w:p>
          <w:p w14:paraId="68EA78BB" w14:textId="77777777" w:rsidR="00DC7EA3" w:rsidRPr="000427A3" w:rsidRDefault="00DC7EA3" w:rsidP="00D81C4E">
            <w:pPr>
              <w:rPr>
                <w:rFonts w:eastAsia="Cambria"/>
                <w:sz w:val="20"/>
              </w:rPr>
            </w:pPr>
          </w:p>
          <w:p w14:paraId="062697EC" w14:textId="77777777" w:rsidR="00901B06" w:rsidRPr="000427A3" w:rsidRDefault="00DC7EA3" w:rsidP="00D81C4E">
            <w:pPr>
              <w:rPr>
                <w:rFonts w:eastAsia="Cambria"/>
                <w:sz w:val="20"/>
              </w:rPr>
            </w:pPr>
            <w:r w:rsidRPr="000427A3">
              <w:rPr>
                <w:rFonts w:eastAsia="Cambria"/>
                <w:sz w:val="20"/>
              </w:rPr>
              <w:t xml:space="preserve">Points: </w:t>
            </w:r>
            <w:r w:rsidR="000B096C" w:rsidRPr="000427A3">
              <w:rPr>
                <w:rFonts w:eastAsia="Cambria"/>
                <w:sz w:val="20"/>
              </w:rPr>
              <w:t>13-14</w:t>
            </w:r>
          </w:p>
        </w:tc>
        <w:tc>
          <w:tcPr>
            <w:tcW w:w="1890" w:type="dxa"/>
            <w:shd w:val="clear" w:color="auto" w:fill="auto"/>
          </w:tcPr>
          <w:p w14:paraId="119EE120" w14:textId="77777777" w:rsidR="00901B06" w:rsidRPr="000427A3" w:rsidRDefault="00DB3C88" w:rsidP="00D81C4E">
            <w:pPr>
              <w:rPr>
                <w:rFonts w:eastAsia="Cambria"/>
                <w:sz w:val="20"/>
              </w:rPr>
            </w:pPr>
            <w:r w:rsidRPr="000427A3">
              <w:rPr>
                <w:rFonts w:eastAsia="Cambria"/>
                <w:sz w:val="20"/>
              </w:rPr>
              <w:t>May ask client about suicidal thoughts/beliefs/feelings, but does it with discomfort, is unclear, and/or is overly euphemistic. And/or, assesses aspects of suicidal ideation (</w:t>
            </w:r>
            <w:proofErr w:type="spellStart"/>
            <w:r w:rsidRPr="000427A3">
              <w:rPr>
                <w:rFonts w:eastAsia="Cambria"/>
                <w:sz w:val="20"/>
              </w:rPr>
              <w:t>e.g</w:t>
            </w:r>
            <w:proofErr w:type="spellEnd"/>
            <w:r w:rsidRPr="000427A3">
              <w:rPr>
                <w:rFonts w:eastAsia="Cambria"/>
                <w:sz w:val="20"/>
              </w:rPr>
              <w:t xml:space="preserve">, frequency, intensity, duration), but may miss one or two of the elements. </w:t>
            </w:r>
            <w:r w:rsidR="00C860E9" w:rsidRPr="000427A3">
              <w:rPr>
                <w:rFonts w:eastAsia="Cambria"/>
                <w:sz w:val="20"/>
              </w:rPr>
              <w:t>And/</w:t>
            </w:r>
            <w:r w:rsidRPr="000427A3">
              <w:rPr>
                <w:rFonts w:eastAsia="Cambria"/>
                <w:sz w:val="20"/>
              </w:rPr>
              <w:t>or, student demonstrates inconsistency in ability to apply the SLAP model to assess client’s suicidal plans.</w:t>
            </w:r>
          </w:p>
          <w:p w14:paraId="172F386F" w14:textId="77777777" w:rsidR="00901B06" w:rsidRPr="000427A3" w:rsidRDefault="00901B06" w:rsidP="00D81C4E">
            <w:pPr>
              <w:rPr>
                <w:rFonts w:eastAsia="Cambria"/>
                <w:sz w:val="20"/>
              </w:rPr>
            </w:pPr>
          </w:p>
          <w:p w14:paraId="0994A975" w14:textId="77777777" w:rsidR="00DC7EA3" w:rsidRPr="000427A3" w:rsidRDefault="00DC7EA3" w:rsidP="00D81C4E">
            <w:pPr>
              <w:rPr>
                <w:rFonts w:eastAsia="Cambria"/>
                <w:sz w:val="20"/>
              </w:rPr>
            </w:pPr>
          </w:p>
          <w:p w14:paraId="2735AAA6" w14:textId="77777777" w:rsidR="00DC7EA3" w:rsidRPr="000427A3" w:rsidRDefault="00DC7EA3" w:rsidP="00D81C4E">
            <w:pPr>
              <w:rPr>
                <w:rFonts w:eastAsia="Cambria"/>
                <w:sz w:val="20"/>
              </w:rPr>
            </w:pPr>
          </w:p>
          <w:p w14:paraId="50E05E2C" w14:textId="77777777" w:rsidR="00DC7EA3" w:rsidRPr="000427A3" w:rsidRDefault="00DC7EA3" w:rsidP="00D81C4E">
            <w:pPr>
              <w:rPr>
                <w:rFonts w:eastAsia="Cambria"/>
                <w:sz w:val="20"/>
              </w:rPr>
            </w:pPr>
          </w:p>
          <w:p w14:paraId="4A899CD8" w14:textId="77777777" w:rsidR="00901B06" w:rsidRPr="000427A3" w:rsidRDefault="000B096C" w:rsidP="00D81C4E">
            <w:pPr>
              <w:rPr>
                <w:rFonts w:eastAsia="Cambria"/>
                <w:sz w:val="20"/>
              </w:rPr>
            </w:pPr>
            <w:r w:rsidRPr="000427A3">
              <w:rPr>
                <w:rFonts w:eastAsia="Cambria"/>
                <w:sz w:val="20"/>
              </w:rPr>
              <w:t>Points: 11-12</w:t>
            </w:r>
          </w:p>
        </w:tc>
        <w:tc>
          <w:tcPr>
            <w:tcW w:w="2031" w:type="dxa"/>
            <w:shd w:val="clear" w:color="auto" w:fill="auto"/>
          </w:tcPr>
          <w:p w14:paraId="1C52E2A9" w14:textId="77777777" w:rsidR="00901B06" w:rsidRPr="000427A3" w:rsidRDefault="00DB3C88" w:rsidP="00D81C4E">
            <w:pPr>
              <w:rPr>
                <w:rFonts w:eastAsia="Cambria"/>
                <w:sz w:val="20"/>
              </w:rPr>
            </w:pPr>
            <w:r w:rsidRPr="000427A3">
              <w:rPr>
                <w:rFonts w:eastAsia="Cambria"/>
                <w:sz w:val="20"/>
              </w:rPr>
              <w:t>Demonstrates limited ability to perform a suicide assessment. This may manifest in not asking about suicide when it is appropriate and important to do so, or, when named, it is done with judgment or discomfort. Additional elements of the assessment, such as intensity, duration, and frequency are not addressed or</w:t>
            </w:r>
            <w:r w:rsidRPr="000427A3">
              <w:rPr>
                <w:rFonts w:ascii="Cambria" w:eastAsia="Cambria" w:hAnsi="Cambria"/>
                <w:sz w:val="22"/>
                <w:szCs w:val="22"/>
              </w:rPr>
              <w:t xml:space="preserve"> </w:t>
            </w:r>
            <w:r w:rsidRPr="000427A3">
              <w:rPr>
                <w:rFonts w:eastAsia="Cambria"/>
                <w:sz w:val="20"/>
              </w:rPr>
              <w:t xml:space="preserve">are addressed in a cursory way. Students </w:t>
            </w:r>
            <w:proofErr w:type="gramStart"/>
            <w:r w:rsidRPr="000427A3">
              <w:rPr>
                <w:rFonts w:eastAsia="Cambria"/>
                <w:sz w:val="20"/>
              </w:rPr>
              <w:t>demonstrates</w:t>
            </w:r>
            <w:proofErr w:type="gramEnd"/>
            <w:r w:rsidRPr="000427A3">
              <w:rPr>
                <w:rFonts w:eastAsia="Cambria"/>
                <w:sz w:val="20"/>
              </w:rPr>
              <w:t xml:space="preserve"> limited ability to utilize the SLAP model to assess client's suicidal plans.</w:t>
            </w:r>
          </w:p>
          <w:p w14:paraId="32CE3F38" w14:textId="77777777" w:rsidR="00901B06" w:rsidRPr="000427A3" w:rsidRDefault="00901B06" w:rsidP="00D81C4E">
            <w:pPr>
              <w:rPr>
                <w:rFonts w:eastAsia="Cambria"/>
                <w:sz w:val="20"/>
              </w:rPr>
            </w:pPr>
          </w:p>
          <w:p w14:paraId="2D5C084F" w14:textId="77777777" w:rsidR="00901B06" w:rsidRPr="000427A3" w:rsidRDefault="00DC7EA3" w:rsidP="00D81C4E">
            <w:pPr>
              <w:rPr>
                <w:rFonts w:eastAsia="Cambria"/>
                <w:sz w:val="20"/>
              </w:rPr>
            </w:pPr>
            <w:r w:rsidRPr="000427A3">
              <w:rPr>
                <w:rFonts w:eastAsia="Cambria"/>
                <w:sz w:val="20"/>
              </w:rPr>
              <w:t>Points: 5-</w:t>
            </w:r>
            <w:r w:rsidR="000B096C" w:rsidRPr="000427A3">
              <w:rPr>
                <w:rFonts w:eastAsia="Cambria"/>
                <w:sz w:val="20"/>
              </w:rPr>
              <w:t>10</w:t>
            </w:r>
          </w:p>
        </w:tc>
        <w:tc>
          <w:tcPr>
            <w:tcW w:w="1615" w:type="dxa"/>
            <w:shd w:val="clear" w:color="auto" w:fill="auto"/>
          </w:tcPr>
          <w:p w14:paraId="3EB784AF" w14:textId="77777777" w:rsidR="00901B06" w:rsidRPr="000427A3" w:rsidRDefault="00DB3C88" w:rsidP="00D81C4E">
            <w:pPr>
              <w:rPr>
                <w:rFonts w:eastAsia="Cambria"/>
                <w:sz w:val="20"/>
              </w:rPr>
            </w:pPr>
            <w:r w:rsidRPr="000427A3">
              <w:rPr>
                <w:rFonts w:eastAsia="Cambria"/>
                <w:sz w:val="20"/>
              </w:rPr>
              <w:t xml:space="preserve">Avoids asking about suicide, although sufficient clues of suicidality are present. If addressed, </w:t>
            </w:r>
            <w:proofErr w:type="gramStart"/>
            <w:r w:rsidRPr="000427A3">
              <w:rPr>
                <w:rFonts w:eastAsia="Cambria"/>
                <w:sz w:val="20"/>
              </w:rPr>
              <w:t>student</w:t>
            </w:r>
            <w:proofErr w:type="gramEnd"/>
            <w:r w:rsidRPr="000427A3">
              <w:rPr>
                <w:rFonts w:eastAsia="Cambria"/>
                <w:sz w:val="20"/>
              </w:rPr>
              <w:t xml:space="preserve"> expresses judgment associated with suicide. </w:t>
            </w:r>
            <w:proofErr w:type="gramStart"/>
            <w:r w:rsidRPr="000427A3">
              <w:rPr>
                <w:rFonts w:eastAsia="Cambria"/>
                <w:sz w:val="20"/>
              </w:rPr>
              <w:t>Misses</w:t>
            </w:r>
            <w:proofErr w:type="gramEnd"/>
            <w:r w:rsidRPr="000427A3">
              <w:rPr>
                <w:rFonts w:eastAsia="Cambria"/>
                <w:sz w:val="20"/>
              </w:rPr>
              <w:t xml:space="preserve"> important element of suicide assessment and fails to assess for suicidal plans.</w:t>
            </w:r>
          </w:p>
          <w:p w14:paraId="2169FA14" w14:textId="77777777" w:rsidR="00DC7EA3" w:rsidRPr="000427A3" w:rsidRDefault="00DC7EA3" w:rsidP="00D81C4E">
            <w:pPr>
              <w:rPr>
                <w:rFonts w:eastAsia="Cambria"/>
                <w:sz w:val="20"/>
              </w:rPr>
            </w:pPr>
          </w:p>
          <w:p w14:paraId="79AB9632" w14:textId="77777777" w:rsidR="00DC7EA3" w:rsidRPr="000427A3" w:rsidRDefault="00DC7EA3" w:rsidP="00D81C4E">
            <w:pPr>
              <w:rPr>
                <w:rFonts w:eastAsia="Cambria"/>
                <w:sz w:val="20"/>
              </w:rPr>
            </w:pPr>
          </w:p>
          <w:p w14:paraId="46AE0090" w14:textId="77777777" w:rsidR="00DC7EA3" w:rsidRPr="000427A3" w:rsidRDefault="00DC7EA3" w:rsidP="00D81C4E">
            <w:pPr>
              <w:rPr>
                <w:rFonts w:eastAsia="Cambria"/>
                <w:sz w:val="20"/>
              </w:rPr>
            </w:pPr>
          </w:p>
          <w:p w14:paraId="1C586CA8" w14:textId="77777777" w:rsidR="00DC7EA3" w:rsidRPr="000427A3" w:rsidRDefault="00DC7EA3" w:rsidP="00D81C4E">
            <w:pPr>
              <w:rPr>
                <w:rFonts w:eastAsia="Cambria"/>
                <w:sz w:val="20"/>
              </w:rPr>
            </w:pPr>
          </w:p>
          <w:p w14:paraId="074D226E" w14:textId="77777777" w:rsidR="00DC7EA3" w:rsidRPr="000427A3" w:rsidRDefault="00DC7EA3" w:rsidP="00D81C4E">
            <w:pPr>
              <w:rPr>
                <w:rFonts w:eastAsia="Cambria"/>
                <w:sz w:val="20"/>
              </w:rPr>
            </w:pPr>
          </w:p>
          <w:p w14:paraId="352E8EAF" w14:textId="77777777" w:rsidR="00DC7EA3" w:rsidRPr="000427A3" w:rsidRDefault="00DC7EA3" w:rsidP="00D81C4E">
            <w:pPr>
              <w:rPr>
                <w:rFonts w:eastAsia="Cambria"/>
                <w:sz w:val="20"/>
              </w:rPr>
            </w:pPr>
          </w:p>
          <w:p w14:paraId="5624964E" w14:textId="77777777" w:rsidR="00DC7EA3" w:rsidRPr="000427A3" w:rsidRDefault="00DC7EA3" w:rsidP="00D81C4E">
            <w:pPr>
              <w:rPr>
                <w:rFonts w:eastAsia="Cambria"/>
                <w:sz w:val="20"/>
              </w:rPr>
            </w:pPr>
          </w:p>
          <w:p w14:paraId="54A71A28" w14:textId="77777777" w:rsidR="00DC7EA3" w:rsidRPr="000427A3" w:rsidRDefault="00DC7EA3" w:rsidP="00D81C4E">
            <w:pPr>
              <w:rPr>
                <w:rFonts w:eastAsia="Cambria"/>
                <w:sz w:val="20"/>
              </w:rPr>
            </w:pPr>
            <w:r w:rsidRPr="000427A3">
              <w:rPr>
                <w:rFonts w:eastAsia="Cambria"/>
                <w:sz w:val="20"/>
              </w:rPr>
              <w:t>Points: 0-4</w:t>
            </w:r>
          </w:p>
        </w:tc>
      </w:tr>
      <w:tr w:rsidR="000427A3" w14:paraId="4A3DE8EB" w14:textId="77777777" w:rsidTr="000427A3">
        <w:tc>
          <w:tcPr>
            <w:tcW w:w="790" w:type="dxa"/>
            <w:shd w:val="clear" w:color="auto" w:fill="auto"/>
          </w:tcPr>
          <w:p w14:paraId="7A9976F6" w14:textId="77777777" w:rsidR="00901B06" w:rsidRPr="000427A3" w:rsidRDefault="00901B06" w:rsidP="00D81C4E">
            <w:pPr>
              <w:rPr>
                <w:rFonts w:ascii="Cambria" w:eastAsia="Cambria" w:hAnsi="Cambria"/>
                <w:sz w:val="22"/>
                <w:szCs w:val="22"/>
              </w:rPr>
            </w:pPr>
          </w:p>
        </w:tc>
        <w:tc>
          <w:tcPr>
            <w:tcW w:w="1455" w:type="dxa"/>
            <w:shd w:val="clear" w:color="auto" w:fill="auto"/>
          </w:tcPr>
          <w:p w14:paraId="6C75BD24" w14:textId="77777777" w:rsidR="00901B06" w:rsidRPr="000427A3" w:rsidRDefault="00DB3C88" w:rsidP="00D81C4E">
            <w:pPr>
              <w:rPr>
                <w:rFonts w:eastAsia="Cambria"/>
                <w:b/>
                <w:sz w:val="20"/>
              </w:rPr>
            </w:pPr>
            <w:r w:rsidRPr="000427A3">
              <w:rPr>
                <w:rFonts w:eastAsia="Cambria"/>
                <w:b/>
                <w:sz w:val="20"/>
              </w:rPr>
              <w:t>Suicide Assessment: Exploration of Compounding and Protective Factors</w:t>
            </w:r>
          </w:p>
        </w:tc>
        <w:tc>
          <w:tcPr>
            <w:tcW w:w="2160" w:type="dxa"/>
            <w:shd w:val="clear" w:color="auto" w:fill="auto"/>
          </w:tcPr>
          <w:p w14:paraId="7BE5FEFE" w14:textId="77777777" w:rsidR="00901B06" w:rsidRPr="000427A3" w:rsidRDefault="00D81C4E" w:rsidP="00D81C4E">
            <w:pPr>
              <w:rPr>
                <w:rFonts w:eastAsia="Cambria"/>
                <w:i/>
                <w:sz w:val="20"/>
              </w:rPr>
            </w:pPr>
            <w:r w:rsidRPr="000427A3">
              <w:rPr>
                <w:rFonts w:eastAsia="Cambria"/>
                <w:b/>
                <w:sz w:val="20"/>
              </w:rPr>
              <w:t>Exploration of Compounding and Protective Factors:</w:t>
            </w:r>
            <w:r w:rsidR="00901B06" w:rsidRPr="000427A3">
              <w:rPr>
                <w:rFonts w:eastAsia="Cambria"/>
                <w:b/>
                <w:sz w:val="20"/>
              </w:rPr>
              <w:t xml:space="preserve"> </w:t>
            </w:r>
            <w:r w:rsidRPr="000427A3">
              <w:rPr>
                <w:rFonts w:eastAsia="Cambria"/>
                <w:i/>
                <w:sz w:val="20"/>
              </w:rPr>
              <w:t>Helping client identify internal coping skills and external supports (e.g., asking client about reasons to live, connections with others, positive coping skills); Identifying additional suicidal risk factors (e.g., alcohol, drug use) using components of the SIMPLE STEPS model.</w:t>
            </w:r>
          </w:p>
        </w:tc>
        <w:tc>
          <w:tcPr>
            <w:tcW w:w="2440" w:type="dxa"/>
            <w:shd w:val="clear" w:color="auto" w:fill="auto"/>
          </w:tcPr>
          <w:p w14:paraId="41744C49" w14:textId="77777777" w:rsidR="00901B06" w:rsidRPr="000427A3" w:rsidRDefault="00D81C4E" w:rsidP="00D81C4E">
            <w:pPr>
              <w:rPr>
                <w:rFonts w:eastAsia="Cambria"/>
                <w:sz w:val="20"/>
              </w:rPr>
            </w:pPr>
            <w:r w:rsidRPr="000427A3">
              <w:rPr>
                <w:rFonts w:eastAsia="Cambria"/>
                <w:sz w:val="20"/>
              </w:rPr>
              <w:t>Demonstrates exceptional ability to help client identify internal coping skills and external supports. Also, uses skills very successfully to identify suicide risk factors, such as drug or alcohol use. Effectively uses components of the SIMPLE STEPS model.</w:t>
            </w:r>
          </w:p>
          <w:p w14:paraId="259F69A8" w14:textId="77777777" w:rsidR="00901B06" w:rsidRPr="000427A3" w:rsidRDefault="00901B06" w:rsidP="00D81C4E">
            <w:pPr>
              <w:rPr>
                <w:rFonts w:eastAsia="Cambria"/>
                <w:sz w:val="20"/>
              </w:rPr>
            </w:pPr>
          </w:p>
          <w:p w14:paraId="6FA52367" w14:textId="77777777" w:rsidR="00901B06" w:rsidRPr="000427A3" w:rsidRDefault="00901B06" w:rsidP="00D81C4E">
            <w:pPr>
              <w:rPr>
                <w:rFonts w:eastAsia="Cambria"/>
                <w:sz w:val="20"/>
              </w:rPr>
            </w:pPr>
          </w:p>
          <w:p w14:paraId="2D4C0A4D" w14:textId="77777777" w:rsidR="00901B06" w:rsidRPr="000427A3" w:rsidRDefault="00901B06" w:rsidP="00D81C4E">
            <w:pPr>
              <w:rPr>
                <w:rFonts w:eastAsia="Cambria"/>
                <w:sz w:val="20"/>
              </w:rPr>
            </w:pPr>
          </w:p>
          <w:p w14:paraId="5933E464" w14:textId="77777777" w:rsidR="00901B06" w:rsidRPr="000427A3" w:rsidRDefault="00901B06" w:rsidP="00D81C4E">
            <w:pPr>
              <w:rPr>
                <w:rFonts w:eastAsia="Cambria"/>
                <w:sz w:val="20"/>
              </w:rPr>
            </w:pPr>
          </w:p>
          <w:p w14:paraId="36CDC7EA" w14:textId="77777777" w:rsidR="00901B06" w:rsidRPr="000427A3" w:rsidRDefault="00901B06" w:rsidP="00D81C4E">
            <w:pPr>
              <w:rPr>
                <w:rFonts w:eastAsia="Cambria"/>
                <w:sz w:val="20"/>
              </w:rPr>
            </w:pPr>
          </w:p>
          <w:p w14:paraId="0F7B31F4" w14:textId="77777777" w:rsidR="00901B06" w:rsidRPr="000427A3" w:rsidRDefault="00901B06" w:rsidP="00D81C4E">
            <w:pPr>
              <w:rPr>
                <w:rFonts w:eastAsia="Cambria"/>
                <w:sz w:val="20"/>
              </w:rPr>
            </w:pPr>
          </w:p>
          <w:p w14:paraId="04381E3C" w14:textId="77777777" w:rsidR="00901B06" w:rsidRPr="000427A3" w:rsidRDefault="00901B06" w:rsidP="00D81C4E">
            <w:pPr>
              <w:rPr>
                <w:rFonts w:eastAsia="Cambria"/>
                <w:sz w:val="20"/>
              </w:rPr>
            </w:pPr>
          </w:p>
          <w:p w14:paraId="77EC86EF" w14:textId="77777777" w:rsidR="00901B06" w:rsidRPr="000427A3" w:rsidRDefault="00901B06" w:rsidP="00D81C4E">
            <w:pPr>
              <w:rPr>
                <w:rFonts w:eastAsia="Cambria"/>
                <w:sz w:val="20"/>
              </w:rPr>
            </w:pPr>
          </w:p>
          <w:p w14:paraId="4801864B" w14:textId="77777777" w:rsidR="00D81C4E" w:rsidRPr="000427A3" w:rsidRDefault="00D81C4E" w:rsidP="00D81C4E">
            <w:pPr>
              <w:rPr>
                <w:rFonts w:eastAsia="Cambria"/>
                <w:sz w:val="20"/>
              </w:rPr>
            </w:pPr>
          </w:p>
          <w:p w14:paraId="7D89D4AB" w14:textId="77777777" w:rsidR="00D81C4E" w:rsidRPr="000427A3" w:rsidRDefault="00D81C4E" w:rsidP="00D81C4E">
            <w:pPr>
              <w:rPr>
                <w:rFonts w:eastAsia="Cambria"/>
                <w:sz w:val="20"/>
              </w:rPr>
            </w:pPr>
          </w:p>
          <w:p w14:paraId="2BB093C4" w14:textId="77777777" w:rsidR="00D81C4E" w:rsidRPr="000427A3" w:rsidRDefault="00D81C4E" w:rsidP="00D81C4E">
            <w:pPr>
              <w:rPr>
                <w:rFonts w:eastAsia="Cambria"/>
                <w:sz w:val="20"/>
              </w:rPr>
            </w:pPr>
          </w:p>
          <w:p w14:paraId="3021928E" w14:textId="77777777" w:rsidR="00D81C4E" w:rsidRPr="000427A3" w:rsidRDefault="00D81C4E" w:rsidP="00D81C4E">
            <w:pPr>
              <w:rPr>
                <w:rFonts w:eastAsia="Cambria"/>
                <w:sz w:val="20"/>
              </w:rPr>
            </w:pPr>
          </w:p>
          <w:p w14:paraId="13002EF3" w14:textId="77777777" w:rsidR="00D81C4E" w:rsidRPr="000427A3" w:rsidRDefault="00D81C4E" w:rsidP="00D81C4E">
            <w:pPr>
              <w:rPr>
                <w:rFonts w:eastAsia="Cambria"/>
                <w:sz w:val="20"/>
              </w:rPr>
            </w:pPr>
          </w:p>
          <w:p w14:paraId="0915E032" w14:textId="77777777" w:rsidR="00D81C4E" w:rsidRPr="000427A3" w:rsidRDefault="00D81C4E" w:rsidP="00D81C4E">
            <w:pPr>
              <w:rPr>
                <w:rFonts w:eastAsia="Cambria"/>
                <w:sz w:val="20"/>
              </w:rPr>
            </w:pPr>
          </w:p>
          <w:p w14:paraId="27468F52" w14:textId="77777777" w:rsidR="00D81C4E" w:rsidRPr="000427A3" w:rsidRDefault="00D81C4E" w:rsidP="00D81C4E">
            <w:pPr>
              <w:rPr>
                <w:rFonts w:eastAsia="Cambria"/>
                <w:sz w:val="20"/>
              </w:rPr>
            </w:pPr>
          </w:p>
          <w:p w14:paraId="58F4F642" w14:textId="77777777" w:rsidR="00D81C4E" w:rsidRPr="000427A3" w:rsidRDefault="00D81C4E" w:rsidP="00D81C4E">
            <w:pPr>
              <w:rPr>
                <w:rFonts w:eastAsia="Cambria"/>
                <w:sz w:val="20"/>
              </w:rPr>
            </w:pPr>
          </w:p>
          <w:p w14:paraId="48982807" w14:textId="77777777" w:rsidR="00D81C4E" w:rsidRPr="000427A3" w:rsidRDefault="00D81C4E" w:rsidP="00D81C4E">
            <w:pPr>
              <w:rPr>
                <w:rFonts w:eastAsia="Cambria"/>
                <w:sz w:val="20"/>
              </w:rPr>
            </w:pPr>
          </w:p>
          <w:p w14:paraId="10447D85" w14:textId="77777777" w:rsidR="00DC7EA3" w:rsidRPr="000427A3" w:rsidRDefault="00DC7EA3" w:rsidP="00D81C4E">
            <w:pPr>
              <w:rPr>
                <w:rFonts w:eastAsia="Cambria"/>
                <w:sz w:val="20"/>
              </w:rPr>
            </w:pPr>
          </w:p>
          <w:p w14:paraId="2E901D27" w14:textId="77777777" w:rsidR="00901B06" w:rsidRPr="000427A3" w:rsidRDefault="000B096C" w:rsidP="00D81C4E">
            <w:pPr>
              <w:rPr>
                <w:rFonts w:eastAsia="Cambria"/>
                <w:sz w:val="20"/>
              </w:rPr>
            </w:pPr>
            <w:r w:rsidRPr="000427A3">
              <w:rPr>
                <w:rFonts w:eastAsia="Cambria"/>
                <w:sz w:val="20"/>
              </w:rPr>
              <w:t>Points: 15</w:t>
            </w:r>
          </w:p>
        </w:tc>
        <w:tc>
          <w:tcPr>
            <w:tcW w:w="2060" w:type="dxa"/>
            <w:shd w:val="clear" w:color="auto" w:fill="auto"/>
          </w:tcPr>
          <w:p w14:paraId="69BB1FBB" w14:textId="77777777" w:rsidR="00901B06" w:rsidRPr="000427A3" w:rsidRDefault="00D81C4E" w:rsidP="00D81C4E">
            <w:pPr>
              <w:rPr>
                <w:rFonts w:eastAsia="Cambria"/>
                <w:sz w:val="20"/>
              </w:rPr>
            </w:pPr>
            <w:r w:rsidRPr="000427A3">
              <w:rPr>
                <w:rFonts w:eastAsia="Cambria"/>
                <w:sz w:val="20"/>
              </w:rPr>
              <w:t>Demonstrates skill in helping client to identify internal coping skills and external supports. Also, identifies suicidal risk factors, such as drug or alcohol use. Applies the SIMPLE STEPS model.</w:t>
            </w:r>
          </w:p>
          <w:p w14:paraId="4ABD3C79" w14:textId="77777777" w:rsidR="00901B06" w:rsidRPr="000427A3" w:rsidRDefault="00901B06" w:rsidP="00D81C4E">
            <w:pPr>
              <w:rPr>
                <w:rFonts w:eastAsia="Cambria"/>
                <w:sz w:val="20"/>
              </w:rPr>
            </w:pPr>
          </w:p>
          <w:p w14:paraId="58C5CB3E" w14:textId="77777777" w:rsidR="00901B06" w:rsidRPr="000427A3" w:rsidRDefault="00901B06" w:rsidP="00D81C4E">
            <w:pPr>
              <w:rPr>
                <w:rFonts w:eastAsia="Cambria"/>
                <w:sz w:val="20"/>
              </w:rPr>
            </w:pPr>
          </w:p>
          <w:p w14:paraId="3712E8D5" w14:textId="77777777" w:rsidR="00901B06" w:rsidRPr="000427A3" w:rsidRDefault="00901B06" w:rsidP="00D81C4E">
            <w:pPr>
              <w:rPr>
                <w:rFonts w:eastAsia="Cambria"/>
                <w:sz w:val="20"/>
              </w:rPr>
            </w:pPr>
          </w:p>
          <w:p w14:paraId="6B7B0F04" w14:textId="77777777" w:rsidR="00901B06" w:rsidRPr="000427A3" w:rsidRDefault="00901B06" w:rsidP="00D81C4E">
            <w:pPr>
              <w:rPr>
                <w:rFonts w:eastAsia="Cambria"/>
                <w:sz w:val="20"/>
              </w:rPr>
            </w:pPr>
          </w:p>
          <w:p w14:paraId="6AFBEBE9" w14:textId="77777777" w:rsidR="00901B06" w:rsidRPr="000427A3" w:rsidRDefault="00901B06" w:rsidP="00D81C4E">
            <w:pPr>
              <w:rPr>
                <w:rFonts w:eastAsia="Cambria"/>
                <w:sz w:val="20"/>
              </w:rPr>
            </w:pPr>
          </w:p>
          <w:p w14:paraId="5D96335E" w14:textId="77777777" w:rsidR="00901B06" w:rsidRPr="000427A3" w:rsidRDefault="00901B06" w:rsidP="00D81C4E">
            <w:pPr>
              <w:rPr>
                <w:rFonts w:eastAsia="Cambria"/>
                <w:sz w:val="20"/>
              </w:rPr>
            </w:pPr>
          </w:p>
          <w:p w14:paraId="663D8260" w14:textId="77777777" w:rsidR="00901B06" w:rsidRPr="000427A3" w:rsidRDefault="00901B06" w:rsidP="00D81C4E">
            <w:pPr>
              <w:rPr>
                <w:rFonts w:eastAsia="Cambria"/>
                <w:sz w:val="20"/>
              </w:rPr>
            </w:pPr>
          </w:p>
          <w:p w14:paraId="60BF85EC" w14:textId="77777777" w:rsidR="00D81C4E" w:rsidRPr="000427A3" w:rsidRDefault="00D81C4E" w:rsidP="00D81C4E">
            <w:pPr>
              <w:rPr>
                <w:rFonts w:eastAsia="Cambria"/>
                <w:sz w:val="20"/>
              </w:rPr>
            </w:pPr>
          </w:p>
          <w:p w14:paraId="2E81A1E7" w14:textId="77777777" w:rsidR="00D81C4E" w:rsidRPr="000427A3" w:rsidRDefault="00D81C4E" w:rsidP="00D81C4E">
            <w:pPr>
              <w:rPr>
                <w:rFonts w:eastAsia="Cambria"/>
                <w:sz w:val="20"/>
              </w:rPr>
            </w:pPr>
          </w:p>
          <w:p w14:paraId="3E2CD55D" w14:textId="77777777" w:rsidR="00D81C4E" w:rsidRPr="000427A3" w:rsidRDefault="00D81C4E" w:rsidP="00D81C4E">
            <w:pPr>
              <w:rPr>
                <w:rFonts w:eastAsia="Cambria"/>
                <w:sz w:val="20"/>
              </w:rPr>
            </w:pPr>
          </w:p>
          <w:p w14:paraId="59021E56" w14:textId="77777777" w:rsidR="00D81C4E" w:rsidRPr="000427A3" w:rsidRDefault="00D81C4E" w:rsidP="00D81C4E">
            <w:pPr>
              <w:rPr>
                <w:rFonts w:eastAsia="Cambria"/>
                <w:sz w:val="20"/>
              </w:rPr>
            </w:pPr>
          </w:p>
          <w:p w14:paraId="4152A302" w14:textId="77777777" w:rsidR="00D81C4E" w:rsidRPr="000427A3" w:rsidRDefault="00D81C4E" w:rsidP="00D81C4E">
            <w:pPr>
              <w:rPr>
                <w:rFonts w:eastAsia="Cambria"/>
                <w:sz w:val="20"/>
              </w:rPr>
            </w:pPr>
          </w:p>
          <w:p w14:paraId="1A444E6F" w14:textId="77777777" w:rsidR="00D81C4E" w:rsidRPr="000427A3" w:rsidRDefault="00D81C4E" w:rsidP="00D81C4E">
            <w:pPr>
              <w:rPr>
                <w:rFonts w:eastAsia="Cambria"/>
                <w:sz w:val="20"/>
              </w:rPr>
            </w:pPr>
          </w:p>
          <w:p w14:paraId="4981AF79" w14:textId="77777777" w:rsidR="00D81C4E" w:rsidRPr="000427A3" w:rsidRDefault="00D81C4E" w:rsidP="00D81C4E">
            <w:pPr>
              <w:rPr>
                <w:rFonts w:eastAsia="Cambria"/>
                <w:sz w:val="20"/>
              </w:rPr>
            </w:pPr>
          </w:p>
          <w:p w14:paraId="0F3582D0" w14:textId="77777777" w:rsidR="00D81C4E" w:rsidRPr="000427A3" w:rsidRDefault="00D81C4E" w:rsidP="00D81C4E">
            <w:pPr>
              <w:rPr>
                <w:rFonts w:eastAsia="Cambria"/>
                <w:sz w:val="20"/>
              </w:rPr>
            </w:pPr>
          </w:p>
          <w:p w14:paraId="12E80E7A" w14:textId="77777777" w:rsidR="00D81C4E" w:rsidRPr="000427A3" w:rsidRDefault="00D81C4E" w:rsidP="00D81C4E">
            <w:pPr>
              <w:rPr>
                <w:rFonts w:eastAsia="Cambria"/>
                <w:sz w:val="20"/>
              </w:rPr>
            </w:pPr>
          </w:p>
          <w:p w14:paraId="6B80188A" w14:textId="77777777" w:rsidR="00D81C4E" w:rsidRPr="000427A3" w:rsidRDefault="00D81C4E" w:rsidP="00D81C4E">
            <w:pPr>
              <w:rPr>
                <w:rFonts w:eastAsia="Cambria"/>
                <w:sz w:val="20"/>
              </w:rPr>
            </w:pPr>
          </w:p>
          <w:p w14:paraId="2C3A4525" w14:textId="77777777" w:rsidR="00D81C4E" w:rsidRPr="000427A3" w:rsidRDefault="00D81C4E" w:rsidP="00D81C4E">
            <w:pPr>
              <w:rPr>
                <w:rFonts w:eastAsia="Cambria"/>
                <w:sz w:val="20"/>
              </w:rPr>
            </w:pPr>
          </w:p>
          <w:p w14:paraId="527B5C34" w14:textId="77777777" w:rsidR="00D81C4E" w:rsidRPr="000427A3" w:rsidRDefault="00D81C4E" w:rsidP="00D81C4E">
            <w:pPr>
              <w:rPr>
                <w:rFonts w:eastAsia="Cambria"/>
                <w:sz w:val="20"/>
              </w:rPr>
            </w:pPr>
          </w:p>
          <w:p w14:paraId="618D26D5" w14:textId="77777777" w:rsidR="00901B06" w:rsidRPr="000427A3" w:rsidRDefault="00DC7EA3" w:rsidP="00D81C4E">
            <w:pPr>
              <w:rPr>
                <w:rFonts w:eastAsia="Cambria"/>
                <w:sz w:val="20"/>
              </w:rPr>
            </w:pPr>
            <w:r w:rsidRPr="000427A3">
              <w:rPr>
                <w:rFonts w:eastAsia="Cambria"/>
                <w:sz w:val="20"/>
              </w:rPr>
              <w:t xml:space="preserve">Points: </w:t>
            </w:r>
            <w:r w:rsidR="000B096C" w:rsidRPr="000427A3">
              <w:rPr>
                <w:rFonts w:eastAsia="Cambria"/>
                <w:sz w:val="20"/>
              </w:rPr>
              <w:t>13-14</w:t>
            </w:r>
          </w:p>
        </w:tc>
        <w:tc>
          <w:tcPr>
            <w:tcW w:w="1890" w:type="dxa"/>
            <w:shd w:val="clear" w:color="auto" w:fill="auto"/>
          </w:tcPr>
          <w:p w14:paraId="7F17A173" w14:textId="77777777" w:rsidR="00901B06" w:rsidRPr="000427A3" w:rsidRDefault="00D81C4E" w:rsidP="00D81C4E">
            <w:pPr>
              <w:rPr>
                <w:rFonts w:eastAsia="Cambria"/>
                <w:sz w:val="20"/>
              </w:rPr>
            </w:pPr>
            <w:r w:rsidRPr="000427A3">
              <w:rPr>
                <w:rFonts w:eastAsia="Cambria"/>
                <w:sz w:val="20"/>
              </w:rPr>
              <w:t>Demonstrates limited ability to explore compounding and protective factors. This may manifest in psychoeducation, in which student dictates to client what the client's protective or compounding factors should be, rather than exploring what these factors are for the client. This also may manifest in the counselor neglecting to assess for compounding and/or protective factors. This also may manifest in the student not applying counseling skills effectively to explore these factors, such as overusing closed questions.</w:t>
            </w:r>
          </w:p>
          <w:p w14:paraId="4899C472" w14:textId="77777777" w:rsidR="00901B06" w:rsidRPr="000427A3" w:rsidRDefault="00901B06" w:rsidP="00D81C4E">
            <w:pPr>
              <w:rPr>
                <w:rFonts w:eastAsia="Cambria"/>
                <w:sz w:val="20"/>
              </w:rPr>
            </w:pPr>
          </w:p>
          <w:p w14:paraId="4E121311" w14:textId="77777777" w:rsidR="00901B06" w:rsidRPr="000427A3" w:rsidRDefault="000B096C" w:rsidP="00D81C4E">
            <w:pPr>
              <w:rPr>
                <w:rFonts w:eastAsia="Cambria"/>
                <w:sz w:val="20"/>
              </w:rPr>
            </w:pPr>
            <w:r w:rsidRPr="000427A3">
              <w:rPr>
                <w:rFonts w:eastAsia="Cambria"/>
                <w:sz w:val="20"/>
              </w:rPr>
              <w:t>Points: 11-12</w:t>
            </w:r>
          </w:p>
        </w:tc>
        <w:tc>
          <w:tcPr>
            <w:tcW w:w="2031" w:type="dxa"/>
            <w:shd w:val="clear" w:color="auto" w:fill="auto"/>
          </w:tcPr>
          <w:p w14:paraId="26726239" w14:textId="77777777" w:rsidR="00901B06" w:rsidRPr="000427A3" w:rsidRDefault="00D81C4E" w:rsidP="00D81C4E">
            <w:pPr>
              <w:rPr>
                <w:rFonts w:eastAsia="Cambria"/>
                <w:sz w:val="20"/>
              </w:rPr>
            </w:pPr>
            <w:proofErr w:type="gramStart"/>
            <w:r w:rsidRPr="000427A3">
              <w:rPr>
                <w:rFonts w:eastAsia="Cambria"/>
                <w:sz w:val="20"/>
              </w:rPr>
              <w:t>Student</w:t>
            </w:r>
            <w:proofErr w:type="gramEnd"/>
            <w:r w:rsidRPr="000427A3">
              <w:rPr>
                <w:rFonts w:eastAsia="Cambria"/>
                <w:sz w:val="20"/>
              </w:rPr>
              <w:t xml:space="preserve"> neglects to assess for protective and risk factors related to the client's suicidal ideation. </w:t>
            </w:r>
            <w:proofErr w:type="gramStart"/>
            <w:r w:rsidRPr="000427A3">
              <w:rPr>
                <w:rFonts w:eastAsia="Cambria"/>
                <w:sz w:val="20"/>
              </w:rPr>
              <w:t>Or,</w:t>
            </w:r>
            <w:proofErr w:type="gramEnd"/>
            <w:r w:rsidRPr="000427A3">
              <w:rPr>
                <w:rFonts w:eastAsia="Cambria"/>
                <w:sz w:val="20"/>
              </w:rPr>
              <w:t xml:space="preserve"> </w:t>
            </w:r>
            <w:proofErr w:type="gramStart"/>
            <w:r w:rsidRPr="000427A3">
              <w:rPr>
                <w:rFonts w:eastAsia="Cambria"/>
                <w:sz w:val="20"/>
              </w:rPr>
              <w:t>student</w:t>
            </w:r>
            <w:proofErr w:type="gramEnd"/>
            <w:r w:rsidRPr="000427A3">
              <w:rPr>
                <w:rFonts w:eastAsia="Cambria"/>
                <w:sz w:val="20"/>
              </w:rPr>
              <w:t xml:space="preserve"> demonstrates a pejorative or demeaning response to client's thoughts or feelings about suicide. Demonstrates incompetence in ability to assess for suicide.</w:t>
            </w:r>
          </w:p>
          <w:p w14:paraId="0D2EDF87" w14:textId="77777777" w:rsidR="00D81C4E" w:rsidRPr="000427A3" w:rsidRDefault="00D81C4E" w:rsidP="00D81C4E">
            <w:pPr>
              <w:rPr>
                <w:rFonts w:eastAsia="Cambria"/>
                <w:sz w:val="20"/>
              </w:rPr>
            </w:pPr>
          </w:p>
          <w:p w14:paraId="5A420812" w14:textId="77777777" w:rsidR="00D81C4E" w:rsidRPr="000427A3" w:rsidRDefault="00D81C4E" w:rsidP="00D81C4E">
            <w:pPr>
              <w:rPr>
                <w:rFonts w:eastAsia="Cambria"/>
                <w:sz w:val="20"/>
              </w:rPr>
            </w:pPr>
          </w:p>
          <w:p w14:paraId="323C8610" w14:textId="77777777" w:rsidR="00D81C4E" w:rsidRPr="000427A3" w:rsidRDefault="00D81C4E" w:rsidP="00D81C4E">
            <w:pPr>
              <w:rPr>
                <w:rFonts w:eastAsia="Cambria"/>
                <w:sz w:val="20"/>
              </w:rPr>
            </w:pPr>
          </w:p>
          <w:p w14:paraId="56EFE063" w14:textId="77777777" w:rsidR="00D81C4E" w:rsidRPr="000427A3" w:rsidRDefault="00D81C4E" w:rsidP="00D81C4E">
            <w:pPr>
              <w:rPr>
                <w:rFonts w:eastAsia="Cambria"/>
                <w:sz w:val="20"/>
              </w:rPr>
            </w:pPr>
          </w:p>
          <w:p w14:paraId="4B80283B" w14:textId="77777777" w:rsidR="00D81C4E" w:rsidRPr="000427A3" w:rsidRDefault="00D81C4E" w:rsidP="00D81C4E">
            <w:pPr>
              <w:rPr>
                <w:rFonts w:eastAsia="Cambria"/>
                <w:sz w:val="20"/>
              </w:rPr>
            </w:pPr>
          </w:p>
          <w:p w14:paraId="0E94395A" w14:textId="77777777" w:rsidR="00D81C4E" w:rsidRPr="000427A3" w:rsidRDefault="00D81C4E" w:rsidP="00D81C4E">
            <w:pPr>
              <w:rPr>
                <w:rFonts w:eastAsia="Cambria"/>
                <w:sz w:val="20"/>
              </w:rPr>
            </w:pPr>
          </w:p>
          <w:p w14:paraId="6768E3F8" w14:textId="77777777" w:rsidR="00D81C4E" w:rsidRPr="000427A3" w:rsidRDefault="00D81C4E" w:rsidP="00D81C4E">
            <w:pPr>
              <w:rPr>
                <w:rFonts w:eastAsia="Cambria"/>
                <w:sz w:val="20"/>
              </w:rPr>
            </w:pPr>
          </w:p>
          <w:p w14:paraId="3DFE9CBA" w14:textId="77777777" w:rsidR="00D81C4E" w:rsidRPr="000427A3" w:rsidRDefault="00D81C4E" w:rsidP="00D81C4E">
            <w:pPr>
              <w:rPr>
                <w:rFonts w:eastAsia="Cambria"/>
                <w:sz w:val="20"/>
              </w:rPr>
            </w:pPr>
          </w:p>
          <w:p w14:paraId="6BCF5A2B" w14:textId="77777777" w:rsidR="00D81C4E" w:rsidRPr="000427A3" w:rsidRDefault="00D81C4E" w:rsidP="00D81C4E">
            <w:pPr>
              <w:rPr>
                <w:rFonts w:eastAsia="Cambria"/>
                <w:sz w:val="20"/>
              </w:rPr>
            </w:pPr>
          </w:p>
          <w:p w14:paraId="0CC31238" w14:textId="77777777" w:rsidR="00D81C4E" w:rsidRPr="000427A3" w:rsidRDefault="00D81C4E" w:rsidP="00D81C4E">
            <w:pPr>
              <w:rPr>
                <w:rFonts w:eastAsia="Cambria"/>
                <w:sz w:val="20"/>
              </w:rPr>
            </w:pPr>
          </w:p>
          <w:p w14:paraId="329EA5B8" w14:textId="77777777" w:rsidR="00D81C4E" w:rsidRPr="000427A3" w:rsidRDefault="00D81C4E" w:rsidP="00D81C4E">
            <w:pPr>
              <w:rPr>
                <w:rFonts w:eastAsia="Cambria"/>
                <w:sz w:val="20"/>
              </w:rPr>
            </w:pPr>
          </w:p>
          <w:p w14:paraId="0B48403D" w14:textId="77777777" w:rsidR="00D81C4E" w:rsidRPr="000427A3" w:rsidRDefault="00D81C4E" w:rsidP="00D81C4E">
            <w:pPr>
              <w:rPr>
                <w:rFonts w:eastAsia="Cambria"/>
                <w:sz w:val="20"/>
              </w:rPr>
            </w:pPr>
          </w:p>
          <w:p w14:paraId="6DD52712" w14:textId="77777777" w:rsidR="00D81C4E" w:rsidRPr="000427A3" w:rsidRDefault="00D81C4E" w:rsidP="00D81C4E">
            <w:pPr>
              <w:rPr>
                <w:rFonts w:eastAsia="Cambria"/>
                <w:sz w:val="20"/>
              </w:rPr>
            </w:pPr>
          </w:p>
          <w:p w14:paraId="2548BF3F" w14:textId="77777777" w:rsidR="00D81C4E" w:rsidRPr="000427A3" w:rsidRDefault="00D81C4E" w:rsidP="00D81C4E">
            <w:pPr>
              <w:rPr>
                <w:rFonts w:eastAsia="Cambria"/>
                <w:sz w:val="20"/>
              </w:rPr>
            </w:pPr>
          </w:p>
          <w:p w14:paraId="72DDA854" w14:textId="77777777" w:rsidR="00D81C4E" w:rsidRPr="000427A3" w:rsidRDefault="00D81C4E" w:rsidP="00D81C4E">
            <w:pPr>
              <w:rPr>
                <w:rFonts w:eastAsia="Cambria"/>
                <w:sz w:val="20"/>
              </w:rPr>
            </w:pPr>
          </w:p>
          <w:p w14:paraId="3C8F938E" w14:textId="77777777" w:rsidR="00D81C4E" w:rsidRPr="000427A3" w:rsidRDefault="00D81C4E" w:rsidP="00D81C4E">
            <w:pPr>
              <w:rPr>
                <w:rFonts w:eastAsia="Cambria"/>
                <w:sz w:val="20"/>
              </w:rPr>
            </w:pPr>
            <w:r w:rsidRPr="000427A3">
              <w:rPr>
                <w:rFonts w:eastAsia="Cambria"/>
                <w:sz w:val="20"/>
              </w:rPr>
              <w:t>Points:</w:t>
            </w:r>
            <w:r w:rsidR="00DC7EA3" w:rsidRPr="000427A3">
              <w:rPr>
                <w:rFonts w:eastAsia="Cambria"/>
                <w:sz w:val="20"/>
              </w:rPr>
              <w:t xml:space="preserve"> </w:t>
            </w:r>
            <w:r w:rsidR="000B096C" w:rsidRPr="000427A3">
              <w:rPr>
                <w:rFonts w:eastAsia="Cambria"/>
                <w:sz w:val="20"/>
              </w:rPr>
              <w:t>5-10</w:t>
            </w:r>
          </w:p>
        </w:tc>
        <w:tc>
          <w:tcPr>
            <w:tcW w:w="1615" w:type="dxa"/>
            <w:shd w:val="clear" w:color="auto" w:fill="auto"/>
          </w:tcPr>
          <w:p w14:paraId="6B1C7DEF" w14:textId="77777777" w:rsidR="00901B06" w:rsidRPr="000427A3" w:rsidRDefault="00D81C4E" w:rsidP="00D81C4E">
            <w:pPr>
              <w:rPr>
                <w:rFonts w:eastAsia="Cambria"/>
                <w:sz w:val="20"/>
              </w:rPr>
            </w:pPr>
            <w:proofErr w:type="gramStart"/>
            <w:r w:rsidRPr="000427A3">
              <w:rPr>
                <w:rFonts w:eastAsia="Cambria"/>
                <w:sz w:val="20"/>
              </w:rPr>
              <w:t>Student</w:t>
            </w:r>
            <w:proofErr w:type="gramEnd"/>
            <w:r w:rsidRPr="000427A3">
              <w:rPr>
                <w:rFonts w:eastAsia="Cambria"/>
                <w:sz w:val="20"/>
              </w:rPr>
              <w:t xml:space="preserve"> neglects to assess for protective and risk factors related to the client's suicidal ideation. </w:t>
            </w:r>
            <w:proofErr w:type="gramStart"/>
            <w:r w:rsidRPr="000427A3">
              <w:rPr>
                <w:rFonts w:eastAsia="Cambria"/>
                <w:sz w:val="20"/>
              </w:rPr>
              <w:t>Or,</w:t>
            </w:r>
            <w:proofErr w:type="gramEnd"/>
            <w:r w:rsidRPr="000427A3">
              <w:rPr>
                <w:rFonts w:eastAsia="Cambria"/>
                <w:sz w:val="20"/>
              </w:rPr>
              <w:t xml:space="preserve"> </w:t>
            </w:r>
            <w:proofErr w:type="gramStart"/>
            <w:r w:rsidRPr="000427A3">
              <w:rPr>
                <w:rFonts w:eastAsia="Cambria"/>
                <w:sz w:val="20"/>
              </w:rPr>
              <w:t>student</w:t>
            </w:r>
            <w:proofErr w:type="gramEnd"/>
            <w:r w:rsidRPr="000427A3">
              <w:rPr>
                <w:rFonts w:eastAsia="Cambria"/>
                <w:sz w:val="20"/>
              </w:rPr>
              <w:t xml:space="preserve"> demonstrates a pejorative or demeaning response to client's thoughts or feelings about suicide. Demonstrates incompetence in ability to assess for suicide.</w:t>
            </w:r>
          </w:p>
          <w:p w14:paraId="3F182160" w14:textId="77777777" w:rsidR="00901B06" w:rsidRPr="000427A3" w:rsidRDefault="00901B06" w:rsidP="00D81C4E">
            <w:pPr>
              <w:rPr>
                <w:rFonts w:eastAsia="Cambria"/>
                <w:sz w:val="20"/>
              </w:rPr>
            </w:pPr>
            <w:r w:rsidRPr="000427A3">
              <w:rPr>
                <w:rFonts w:eastAsia="Cambria"/>
                <w:sz w:val="20"/>
              </w:rPr>
              <w:t>Points: 0-3</w:t>
            </w:r>
          </w:p>
          <w:p w14:paraId="1BC53AEA" w14:textId="77777777" w:rsidR="00D81C4E" w:rsidRPr="000427A3" w:rsidRDefault="00D81C4E" w:rsidP="00D81C4E">
            <w:pPr>
              <w:rPr>
                <w:rFonts w:eastAsia="Cambria"/>
                <w:sz w:val="20"/>
              </w:rPr>
            </w:pPr>
          </w:p>
          <w:p w14:paraId="7871F114" w14:textId="77777777" w:rsidR="00D81C4E" w:rsidRPr="000427A3" w:rsidRDefault="00D81C4E" w:rsidP="00D81C4E">
            <w:pPr>
              <w:rPr>
                <w:rFonts w:eastAsia="Cambria"/>
                <w:sz w:val="20"/>
              </w:rPr>
            </w:pPr>
          </w:p>
          <w:p w14:paraId="463A96CF" w14:textId="77777777" w:rsidR="00D81C4E" w:rsidRPr="000427A3" w:rsidRDefault="00D81C4E" w:rsidP="00D81C4E">
            <w:pPr>
              <w:rPr>
                <w:rFonts w:eastAsia="Cambria"/>
                <w:sz w:val="20"/>
              </w:rPr>
            </w:pPr>
          </w:p>
          <w:p w14:paraId="50B8577E" w14:textId="77777777" w:rsidR="00D81C4E" w:rsidRPr="000427A3" w:rsidRDefault="00D81C4E" w:rsidP="00D81C4E">
            <w:pPr>
              <w:rPr>
                <w:rFonts w:eastAsia="Cambria"/>
                <w:sz w:val="20"/>
              </w:rPr>
            </w:pPr>
          </w:p>
          <w:p w14:paraId="4B0163E0" w14:textId="77777777" w:rsidR="00D81C4E" w:rsidRPr="000427A3" w:rsidRDefault="00D81C4E" w:rsidP="00D81C4E">
            <w:pPr>
              <w:rPr>
                <w:rFonts w:eastAsia="Cambria"/>
                <w:sz w:val="20"/>
              </w:rPr>
            </w:pPr>
          </w:p>
          <w:p w14:paraId="0F615FD2" w14:textId="77777777" w:rsidR="00D81C4E" w:rsidRPr="000427A3" w:rsidRDefault="00D81C4E" w:rsidP="00D81C4E">
            <w:pPr>
              <w:rPr>
                <w:rFonts w:eastAsia="Cambria"/>
                <w:sz w:val="20"/>
              </w:rPr>
            </w:pPr>
          </w:p>
          <w:p w14:paraId="25A5ADCB" w14:textId="77777777" w:rsidR="00D81C4E" w:rsidRPr="000427A3" w:rsidRDefault="00D81C4E" w:rsidP="00D81C4E">
            <w:pPr>
              <w:rPr>
                <w:rFonts w:eastAsia="Cambria"/>
                <w:sz w:val="20"/>
              </w:rPr>
            </w:pPr>
          </w:p>
          <w:p w14:paraId="6009088E" w14:textId="77777777" w:rsidR="00D81C4E" w:rsidRPr="000427A3" w:rsidRDefault="00D81C4E" w:rsidP="00D81C4E">
            <w:pPr>
              <w:rPr>
                <w:rFonts w:eastAsia="Cambria"/>
                <w:sz w:val="20"/>
              </w:rPr>
            </w:pPr>
          </w:p>
          <w:p w14:paraId="559A182F" w14:textId="77777777" w:rsidR="00D81C4E" w:rsidRPr="000427A3" w:rsidRDefault="00D81C4E" w:rsidP="00D81C4E">
            <w:pPr>
              <w:rPr>
                <w:rFonts w:eastAsia="Cambria"/>
                <w:sz w:val="20"/>
              </w:rPr>
            </w:pPr>
          </w:p>
          <w:p w14:paraId="139EB2CC" w14:textId="77777777" w:rsidR="00D81C4E" w:rsidRPr="000427A3" w:rsidRDefault="00D81C4E" w:rsidP="00D81C4E">
            <w:pPr>
              <w:rPr>
                <w:rFonts w:eastAsia="Cambria"/>
                <w:sz w:val="20"/>
              </w:rPr>
            </w:pPr>
            <w:r w:rsidRPr="000427A3">
              <w:rPr>
                <w:rFonts w:eastAsia="Cambria"/>
                <w:sz w:val="20"/>
              </w:rPr>
              <w:t>Points:</w:t>
            </w:r>
            <w:r w:rsidR="00DC7EA3" w:rsidRPr="000427A3">
              <w:rPr>
                <w:rFonts w:eastAsia="Cambria"/>
                <w:sz w:val="20"/>
              </w:rPr>
              <w:t xml:space="preserve"> </w:t>
            </w:r>
            <w:r w:rsidR="000B096C" w:rsidRPr="000427A3">
              <w:rPr>
                <w:rFonts w:eastAsia="Cambria"/>
                <w:sz w:val="20"/>
              </w:rPr>
              <w:t>0-4</w:t>
            </w:r>
          </w:p>
        </w:tc>
      </w:tr>
      <w:tr w:rsidR="00901B06" w14:paraId="07AA377D" w14:textId="77777777" w:rsidTr="000427A3">
        <w:tc>
          <w:tcPr>
            <w:tcW w:w="12826" w:type="dxa"/>
            <w:gridSpan w:val="7"/>
            <w:shd w:val="clear" w:color="auto" w:fill="auto"/>
          </w:tcPr>
          <w:p w14:paraId="441D4AAD" w14:textId="77777777" w:rsidR="00901B06" w:rsidRPr="000427A3" w:rsidRDefault="00901B06" w:rsidP="000427A3">
            <w:pPr>
              <w:spacing w:before="240"/>
              <w:jc w:val="right"/>
              <w:rPr>
                <w:rFonts w:eastAsia="Cambria"/>
                <w:b/>
                <w:i/>
                <w:szCs w:val="24"/>
              </w:rPr>
            </w:pPr>
            <w:r w:rsidRPr="000427A3">
              <w:rPr>
                <w:rFonts w:eastAsia="Cambria"/>
                <w:b/>
                <w:szCs w:val="24"/>
              </w:rPr>
              <w:t>Total Points (</w:t>
            </w:r>
            <w:r w:rsidRPr="000427A3">
              <w:rPr>
                <w:rFonts w:eastAsia="Cambria"/>
                <w:b/>
                <w:i/>
                <w:szCs w:val="24"/>
              </w:rPr>
              <w:t>out of a</w:t>
            </w:r>
            <w:r w:rsidR="00DC7EA3" w:rsidRPr="000427A3">
              <w:rPr>
                <w:rFonts w:eastAsia="Cambria"/>
                <w:b/>
                <w:i/>
                <w:szCs w:val="24"/>
              </w:rPr>
              <w:t xml:space="preserve"> possible 60</w:t>
            </w:r>
            <w:r w:rsidRPr="000427A3">
              <w:rPr>
                <w:rFonts w:eastAsia="Cambria"/>
                <w:b/>
                <w:i/>
                <w:szCs w:val="24"/>
              </w:rPr>
              <w:t xml:space="preserve"> points)</w:t>
            </w:r>
          </w:p>
        </w:tc>
        <w:tc>
          <w:tcPr>
            <w:tcW w:w="1615" w:type="dxa"/>
            <w:shd w:val="clear" w:color="auto" w:fill="auto"/>
          </w:tcPr>
          <w:p w14:paraId="32C69761" w14:textId="77777777" w:rsidR="00901B06" w:rsidRPr="000427A3" w:rsidRDefault="00901B06" w:rsidP="00D81C4E">
            <w:pPr>
              <w:rPr>
                <w:rFonts w:eastAsia="Cambria"/>
                <w:sz w:val="20"/>
              </w:rPr>
            </w:pPr>
          </w:p>
        </w:tc>
      </w:tr>
    </w:tbl>
    <w:p w14:paraId="281F6252" w14:textId="77777777" w:rsidR="00E05565" w:rsidRDefault="00E05565" w:rsidP="00901B06">
      <w:pPr>
        <w:jc w:val="center"/>
        <w:rPr>
          <w:b/>
        </w:rPr>
      </w:pPr>
    </w:p>
    <w:p w14:paraId="570BA833" w14:textId="77777777" w:rsidR="00E05565" w:rsidRDefault="00E05565" w:rsidP="005C0FB7">
      <w:pPr>
        <w:rPr>
          <w:b/>
        </w:rPr>
      </w:pPr>
    </w:p>
    <w:p w14:paraId="75408025" w14:textId="77777777" w:rsidR="0080480D" w:rsidRPr="00D52FF4" w:rsidRDefault="0080480D" w:rsidP="0080480D">
      <w:pPr>
        <w:jc w:val="center"/>
        <w:rPr>
          <w:b/>
        </w:rPr>
      </w:pPr>
      <w:r>
        <w:rPr>
          <w:b/>
        </w:rPr>
        <w:t>Self-Assessment 2</w:t>
      </w:r>
      <w:r w:rsidRPr="00D52FF4">
        <w:rPr>
          <w:b/>
        </w:rPr>
        <w:t xml:space="preserve"> Rubric</w:t>
      </w:r>
    </w:p>
    <w:p w14:paraId="4681008E" w14:textId="77777777" w:rsidR="0080480D" w:rsidRDefault="0080480D" w:rsidP="0080480D">
      <w:pPr>
        <w:jc w:val="cente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1"/>
        <w:gridCol w:w="1345"/>
        <w:gridCol w:w="1709"/>
        <w:gridCol w:w="2036"/>
        <w:gridCol w:w="2119"/>
        <w:gridCol w:w="2119"/>
        <w:gridCol w:w="84"/>
        <w:gridCol w:w="2033"/>
        <w:gridCol w:w="2051"/>
      </w:tblGrid>
      <w:tr w:rsidR="000427A3" w:rsidRPr="000427A3" w14:paraId="2351051C" w14:textId="77777777" w:rsidTr="000427A3">
        <w:tc>
          <w:tcPr>
            <w:tcW w:w="783" w:type="dxa"/>
            <w:shd w:val="clear" w:color="auto" w:fill="auto"/>
          </w:tcPr>
          <w:p w14:paraId="5DFF1DD4" w14:textId="77777777" w:rsidR="0080480D" w:rsidRPr="000427A3" w:rsidRDefault="0080480D" w:rsidP="000427A3">
            <w:pPr>
              <w:rPr>
                <w:rFonts w:eastAsia="Cambria"/>
                <w:b/>
                <w:szCs w:val="24"/>
              </w:rPr>
            </w:pPr>
            <w:r w:rsidRPr="000427A3">
              <w:rPr>
                <w:rFonts w:eastAsia="Cambria"/>
                <w:b/>
                <w:szCs w:val="24"/>
              </w:rPr>
              <w:t>Score</w:t>
            </w:r>
          </w:p>
        </w:tc>
        <w:tc>
          <w:tcPr>
            <w:tcW w:w="1348" w:type="dxa"/>
            <w:shd w:val="clear" w:color="auto" w:fill="auto"/>
          </w:tcPr>
          <w:p w14:paraId="1F282A7B" w14:textId="77777777" w:rsidR="0080480D" w:rsidRPr="000427A3" w:rsidRDefault="0080480D" w:rsidP="000427A3">
            <w:pPr>
              <w:rPr>
                <w:rFonts w:eastAsia="Cambria"/>
                <w:b/>
                <w:szCs w:val="24"/>
              </w:rPr>
            </w:pPr>
            <w:r w:rsidRPr="000427A3">
              <w:rPr>
                <w:rFonts w:eastAsia="Cambria"/>
                <w:b/>
                <w:szCs w:val="24"/>
              </w:rPr>
              <w:t>Primary Counseling Skill(s)</w:t>
            </w:r>
          </w:p>
        </w:tc>
        <w:tc>
          <w:tcPr>
            <w:tcW w:w="1734" w:type="dxa"/>
            <w:shd w:val="clear" w:color="auto" w:fill="auto"/>
          </w:tcPr>
          <w:p w14:paraId="62F269B4" w14:textId="77777777" w:rsidR="0080480D" w:rsidRPr="000427A3" w:rsidRDefault="0080480D" w:rsidP="000427A3">
            <w:pPr>
              <w:rPr>
                <w:rFonts w:eastAsia="Cambria"/>
                <w:b/>
                <w:szCs w:val="24"/>
              </w:rPr>
            </w:pPr>
            <w:r w:rsidRPr="000427A3">
              <w:rPr>
                <w:rFonts w:eastAsia="Cambria"/>
                <w:b/>
                <w:szCs w:val="24"/>
              </w:rPr>
              <w:t>Description of Criterion</w:t>
            </w:r>
          </w:p>
        </w:tc>
        <w:tc>
          <w:tcPr>
            <w:tcW w:w="2070" w:type="dxa"/>
            <w:shd w:val="clear" w:color="auto" w:fill="auto"/>
          </w:tcPr>
          <w:p w14:paraId="08CE0100" w14:textId="77777777" w:rsidR="0080480D" w:rsidRPr="000427A3" w:rsidRDefault="0080480D" w:rsidP="000427A3">
            <w:pPr>
              <w:rPr>
                <w:rFonts w:eastAsia="Cambria"/>
                <w:b/>
                <w:szCs w:val="24"/>
              </w:rPr>
            </w:pPr>
            <w:r w:rsidRPr="000427A3">
              <w:rPr>
                <w:rFonts w:eastAsia="Cambria"/>
                <w:b/>
                <w:szCs w:val="24"/>
              </w:rPr>
              <w:t>Exceeds Expectations / Demonstrates Competencies</w:t>
            </w:r>
          </w:p>
          <w:p w14:paraId="620911F9" w14:textId="77777777" w:rsidR="0080480D" w:rsidRPr="000427A3" w:rsidRDefault="0080480D" w:rsidP="000427A3">
            <w:pPr>
              <w:rPr>
                <w:rFonts w:eastAsia="Cambria"/>
                <w:b/>
                <w:szCs w:val="24"/>
              </w:rPr>
            </w:pPr>
          </w:p>
        </w:tc>
        <w:tc>
          <w:tcPr>
            <w:tcW w:w="2160" w:type="dxa"/>
            <w:shd w:val="clear" w:color="auto" w:fill="auto"/>
          </w:tcPr>
          <w:p w14:paraId="11036769" w14:textId="77777777" w:rsidR="0080480D" w:rsidRPr="000427A3" w:rsidRDefault="0080480D" w:rsidP="000427A3">
            <w:pPr>
              <w:rPr>
                <w:rFonts w:eastAsia="Cambria"/>
                <w:b/>
                <w:szCs w:val="24"/>
              </w:rPr>
            </w:pPr>
            <w:r w:rsidRPr="000427A3">
              <w:rPr>
                <w:rFonts w:eastAsia="Cambria"/>
                <w:b/>
                <w:szCs w:val="24"/>
              </w:rPr>
              <w:t>Meets Expectations / Demonstrates Competencies</w:t>
            </w:r>
          </w:p>
          <w:p w14:paraId="4AA2D47A" w14:textId="77777777" w:rsidR="0080480D" w:rsidRPr="000427A3" w:rsidRDefault="0080480D" w:rsidP="000427A3">
            <w:pPr>
              <w:rPr>
                <w:rFonts w:eastAsia="Cambria"/>
                <w:b/>
                <w:szCs w:val="24"/>
              </w:rPr>
            </w:pPr>
          </w:p>
        </w:tc>
        <w:tc>
          <w:tcPr>
            <w:tcW w:w="2250" w:type="dxa"/>
            <w:gridSpan w:val="2"/>
            <w:shd w:val="clear" w:color="auto" w:fill="auto"/>
          </w:tcPr>
          <w:p w14:paraId="63BE2209" w14:textId="77777777" w:rsidR="0080480D" w:rsidRPr="000427A3" w:rsidRDefault="0080480D" w:rsidP="000427A3">
            <w:pPr>
              <w:rPr>
                <w:rFonts w:eastAsia="Cambria"/>
                <w:b/>
                <w:szCs w:val="24"/>
              </w:rPr>
            </w:pPr>
            <w:r w:rsidRPr="000427A3">
              <w:rPr>
                <w:rFonts w:eastAsia="Cambria"/>
                <w:b/>
                <w:szCs w:val="24"/>
              </w:rPr>
              <w:t>Near Expectations / Developing towards Competencies</w:t>
            </w:r>
          </w:p>
          <w:p w14:paraId="102CABAF" w14:textId="77777777" w:rsidR="0080480D" w:rsidRPr="000427A3" w:rsidRDefault="0080480D" w:rsidP="000427A3">
            <w:pPr>
              <w:rPr>
                <w:rFonts w:eastAsia="Cambria"/>
                <w:b/>
                <w:szCs w:val="24"/>
              </w:rPr>
            </w:pPr>
          </w:p>
        </w:tc>
        <w:tc>
          <w:tcPr>
            <w:tcW w:w="2070" w:type="dxa"/>
            <w:shd w:val="clear" w:color="auto" w:fill="auto"/>
          </w:tcPr>
          <w:p w14:paraId="1CC30815" w14:textId="77777777" w:rsidR="0080480D" w:rsidRPr="000427A3" w:rsidRDefault="0080480D" w:rsidP="000427A3">
            <w:pPr>
              <w:rPr>
                <w:rFonts w:eastAsia="Cambria"/>
                <w:b/>
                <w:szCs w:val="24"/>
              </w:rPr>
            </w:pPr>
            <w:r w:rsidRPr="000427A3">
              <w:rPr>
                <w:rFonts w:eastAsia="Cambria"/>
                <w:b/>
                <w:szCs w:val="24"/>
              </w:rPr>
              <w:t>Below Expectations / Unacceptable</w:t>
            </w:r>
          </w:p>
          <w:p w14:paraId="0119C741" w14:textId="77777777" w:rsidR="0080480D" w:rsidRPr="000427A3" w:rsidRDefault="0080480D" w:rsidP="000427A3">
            <w:pPr>
              <w:rPr>
                <w:rFonts w:eastAsia="Cambria"/>
                <w:b/>
                <w:szCs w:val="24"/>
              </w:rPr>
            </w:pPr>
          </w:p>
        </w:tc>
        <w:tc>
          <w:tcPr>
            <w:tcW w:w="2088" w:type="dxa"/>
            <w:shd w:val="clear" w:color="auto" w:fill="auto"/>
          </w:tcPr>
          <w:p w14:paraId="54FDAFE0" w14:textId="77777777" w:rsidR="0080480D" w:rsidRPr="000427A3" w:rsidRDefault="0080480D" w:rsidP="000427A3">
            <w:pPr>
              <w:rPr>
                <w:rFonts w:ascii="Cambria" w:eastAsia="Cambria" w:hAnsi="Cambria"/>
                <w:b/>
                <w:sz w:val="22"/>
                <w:szCs w:val="24"/>
              </w:rPr>
            </w:pPr>
            <w:r w:rsidRPr="000427A3">
              <w:rPr>
                <w:rFonts w:ascii="Cambria" w:eastAsia="Cambria" w:hAnsi="Cambria"/>
                <w:b/>
                <w:sz w:val="22"/>
                <w:szCs w:val="24"/>
              </w:rPr>
              <w:t>Harmful</w:t>
            </w:r>
          </w:p>
        </w:tc>
      </w:tr>
      <w:tr w:rsidR="000427A3" w:rsidRPr="000427A3" w14:paraId="68A87CA5" w14:textId="77777777" w:rsidTr="000427A3">
        <w:tc>
          <w:tcPr>
            <w:tcW w:w="783" w:type="dxa"/>
            <w:shd w:val="clear" w:color="auto" w:fill="auto"/>
          </w:tcPr>
          <w:p w14:paraId="763DD537" w14:textId="77777777" w:rsidR="0080480D" w:rsidRPr="000427A3" w:rsidRDefault="0080480D" w:rsidP="000427A3">
            <w:pPr>
              <w:rPr>
                <w:rFonts w:ascii="Cambria" w:eastAsia="Cambria" w:hAnsi="Cambria"/>
                <w:sz w:val="22"/>
                <w:szCs w:val="22"/>
              </w:rPr>
            </w:pPr>
          </w:p>
        </w:tc>
        <w:tc>
          <w:tcPr>
            <w:tcW w:w="1348" w:type="dxa"/>
            <w:shd w:val="clear" w:color="auto" w:fill="auto"/>
          </w:tcPr>
          <w:p w14:paraId="3D299B36" w14:textId="77777777" w:rsidR="0080480D" w:rsidRPr="000427A3" w:rsidRDefault="0080480D" w:rsidP="000427A3">
            <w:pPr>
              <w:rPr>
                <w:rFonts w:eastAsia="Cambria"/>
                <w:b/>
                <w:sz w:val="20"/>
              </w:rPr>
            </w:pPr>
            <w:r w:rsidRPr="000427A3">
              <w:rPr>
                <w:rFonts w:eastAsia="Cambria"/>
                <w:b/>
                <w:sz w:val="20"/>
              </w:rPr>
              <w:t>Depth of Reflection</w:t>
            </w:r>
          </w:p>
        </w:tc>
        <w:tc>
          <w:tcPr>
            <w:tcW w:w="1734" w:type="dxa"/>
            <w:shd w:val="clear" w:color="auto" w:fill="auto"/>
          </w:tcPr>
          <w:p w14:paraId="003446C1" w14:textId="77777777" w:rsidR="0080480D" w:rsidRPr="000427A3" w:rsidRDefault="0080480D" w:rsidP="000427A3">
            <w:pPr>
              <w:rPr>
                <w:rFonts w:eastAsia="Cambria"/>
                <w:i/>
                <w:sz w:val="20"/>
              </w:rPr>
            </w:pPr>
            <w:r w:rsidRPr="000427A3">
              <w:rPr>
                <w:rFonts w:eastAsia="Cambria"/>
                <w:i/>
                <w:sz w:val="20"/>
              </w:rPr>
              <w:t>Ability to assess one’s skill development, including strengths, areas of growth, and weaknesses. Also, ability to set attainable, realistic, and appropriate actions steps for retaining and improving skills.</w:t>
            </w:r>
          </w:p>
        </w:tc>
        <w:tc>
          <w:tcPr>
            <w:tcW w:w="2070" w:type="dxa"/>
            <w:shd w:val="clear" w:color="auto" w:fill="auto"/>
          </w:tcPr>
          <w:p w14:paraId="708B0F4F" w14:textId="77777777" w:rsidR="0080480D" w:rsidRPr="000427A3" w:rsidRDefault="0080480D" w:rsidP="000427A3">
            <w:pPr>
              <w:rPr>
                <w:rFonts w:eastAsia="Cambria"/>
                <w:sz w:val="20"/>
              </w:rPr>
            </w:pPr>
            <w:r w:rsidRPr="000427A3">
              <w:rPr>
                <w:rFonts w:eastAsia="Cambria"/>
                <w:sz w:val="20"/>
              </w:rPr>
              <w:t>Demonstrates excellent self-awareness by thoroughly and thoughtfully assessing his or her strengths, growth areas, and weaknesses relative to suicide assessment. Describes specific, measurable, attainable ways in which he or she plans to retain and/or improve skills.</w:t>
            </w:r>
          </w:p>
          <w:p w14:paraId="21D7488E" w14:textId="77777777" w:rsidR="0080480D" w:rsidRPr="000427A3" w:rsidRDefault="0080480D" w:rsidP="000427A3">
            <w:pPr>
              <w:rPr>
                <w:rFonts w:eastAsia="Cambria"/>
                <w:sz w:val="20"/>
              </w:rPr>
            </w:pPr>
          </w:p>
          <w:p w14:paraId="5B074561" w14:textId="77777777" w:rsidR="00C860E9" w:rsidRPr="000427A3" w:rsidRDefault="00C860E9" w:rsidP="000427A3">
            <w:pPr>
              <w:rPr>
                <w:rFonts w:eastAsia="Cambria"/>
                <w:sz w:val="20"/>
              </w:rPr>
            </w:pPr>
          </w:p>
          <w:p w14:paraId="40FD7341" w14:textId="77777777" w:rsidR="00C860E9" w:rsidRPr="000427A3" w:rsidRDefault="00C860E9" w:rsidP="000427A3">
            <w:pPr>
              <w:rPr>
                <w:rFonts w:eastAsia="Cambria"/>
                <w:sz w:val="20"/>
              </w:rPr>
            </w:pPr>
          </w:p>
          <w:p w14:paraId="563B565C" w14:textId="77777777" w:rsidR="00C860E9" w:rsidRPr="000427A3" w:rsidRDefault="00C860E9" w:rsidP="000427A3">
            <w:pPr>
              <w:rPr>
                <w:rFonts w:eastAsia="Cambria"/>
                <w:sz w:val="20"/>
              </w:rPr>
            </w:pPr>
          </w:p>
          <w:p w14:paraId="3D6CE7C8" w14:textId="77777777" w:rsidR="00C860E9" w:rsidRPr="000427A3" w:rsidRDefault="00C860E9" w:rsidP="000427A3">
            <w:pPr>
              <w:rPr>
                <w:rFonts w:eastAsia="Cambria"/>
                <w:sz w:val="20"/>
              </w:rPr>
            </w:pPr>
          </w:p>
          <w:p w14:paraId="1604ADC3" w14:textId="77777777" w:rsidR="00C860E9" w:rsidRPr="000427A3" w:rsidRDefault="00C860E9" w:rsidP="000427A3">
            <w:pPr>
              <w:rPr>
                <w:rFonts w:eastAsia="Cambria"/>
                <w:sz w:val="20"/>
              </w:rPr>
            </w:pPr>
          </w:p>
          <w:p w14:paraId="4C8ADDF7" w14:textId="77777777" w:rsidR="00C860E9" w:rsidRPr="000427A3" w:rsidRDefault="00C860E9" w:rsidP="000427A3">
            <w:pPr>
              <w:rPr>
                <w:rFonts w:eastAsia="Cambria"/>
                <w:sz w:val="20"/>
              </w:rPr>
            </w:pPr>
          </w:p>
          <w:p w14:paraId="06723B8E" w14:textId="77777777" w:rsidR="00C860E9" w:rsidRPr="000427A3" w:rsidRDefault="00C860E9" w:rsidP="000427A3">
            <w:pPr>
              <w:rPr>
                <w:rFonts w:eastAsia="Cambria"/>
                <w:sz w:val="20"/>
              </w:rPr>
            </w:pPr>
          </w:p>
          <w:p w14:paraId="67635C7F" w14:textId="77777777" w:rsidR="00C860E9" w:rsidRPr="000427A3" w:rsidRDefault="00C860E9" w:rsidP="000427A3">
            <w:pPr>
              <w:rPr>
                <w:rFonts w:eastAsia="Cambria"/>
                <w:sz w:val="20"/>
              </w:rPr>
            </w:pPr>
          </w:p>
          <w:p w14:paraId="69E070E4" w14:textId="77777777" w:rsidR="00C860E9" w:rsidRPr="000427A3" w:rsidRDefault="00C860E9" w:rsidP="000427A3">
            <w:pPr>
              <w:rPr>
                <w:rFonts w:eastAsia="Cambria"/>
                <w:sz w:val="20"/>
              </w:rPr>
            </w:pPr>
          </w:p>
          <w:p w14:paraId="6257C539" w14:textId="77777777" w:rsidR="00C860E9" w:rsidRPr="000427A3" w:rsidRDefault="00C860E9" w:rsidP="000427A3">
            <w:pPr>
              <w:rPr>
                <w:rFonts w:eastAsia="Cambria"/>
                <w:sz w:val="20"/>
              </w:rPr>
            </w:pPr>
          </w:p>
          <w:p w14:paraId="5C361936" w14:textId="77777777" w:rsidR="00C860E9" w:rsidRPr="000427A3" w:rsidRDefault="00C860E9" w:rsidP="000427A3">
            <w:pPr>
              <w:rPr>
                <w:rFonts w:eastAsia="Cambria"/>
                <w:sz w:val="20"/>
              </w:rPr>
            </w:pPr>
          </w:p>
          <w:p w14:paraId="22720FF9" w14:textId="77777777" w:rsidR="00C860E9" w:rsidRPr="000427A3" w:rsidRDefault="00C860E9" w:rsidP="000427A3">
            <w:pPr>
              <w:rPr>
                <w:rFonts w:eastAsia="Cambria"/>
                <w:sz w:val="20"/>
              </w:rPr>
            </w:pPr>
          </w:p>
          <w:p w14:paraId="0CDB97C1" w14:textId="77777777" w:rsidR="0080480D" w:rsidRPr="000427A3" w:rsidRDefault="0080480D" w:rsidP="000427A3">
            <w:pPr>
              <w:rPr>
                <w:rFonts w:eastAsia="Cambria"/>
                <w:sz w:val="20"/>
              </w:rPr>
            </w:pPr>
            <w:r w:rsidRPr="000427A3">
              <w:rPr>
                <w:rFonts w:eastAsia="Cambria"/>
                <w:sz w:val="20"/>
              </w:rPr>
              <w:t xml:space="preserve">Points: </w:t>
            </w:r>
            <w:r w:rsidR="00C860E9" w:rsidRPr="000427A3">
              <w:rPr>
                <w:rFonts w:eastAsia="Cambria"/>
                <w:sz w:val="20"/>
              </w:rPr>
              <w:t>3</w:t>
            </w:r>
          </w:p>
        </w:tc>
        <w:tc>
          <w:tcPr>
            <w:tcW w:w="2160" w:type="dxa"/>
            <w:shd w:val="clear" w:color="auto" w:fill="auto"/>
          </w:tcPr>
          <w:p w14:paraId="5F5987DA" w14:textId="77777777" w:rsidR="0080480D" w:rsidRPr="000427A3" w:rsidRDefault="0080480D" w:rsidP="000427A3">
            <w:pPr>
              <w:rPr>
                <w:rFonts w:eastAsia="Cambria"/>
                <w:sz w:val="20"/>
              </w:rPr>
            </w:pPr>
            <w:r w:rsidRPr="000427A3">
              <w:rPr>
                <w:rFonts w:eastAsia="Cambria"/>
                <w:sz w:val="20"/>
              </w:rPr>
              <w:t>Demonstrates self-awareness. Assesses his or her strengths, areas of growth, and weaknesses relative to suicide assessment. Provides general details about how he or she plans to retain and/or improve these skills.</w:t>
            </w:r>
          </w:p>
          <w:p w14:paraId="08BD8DA4" w14:textId="77777777" w:rsidR="0080480D" w:rsidRPr="000427A3" w:rsidRDefault="0080480D" w:rsidP="000427A3">
            <w:pPr>
              <w:rPr>
                <w:rFonts w:eastAsia="Cambria"/>
                <w:sz w:val="20"/>
              </w:rPr>
            </w:pPr>
          </w:p>
          <w:p w14:paraId="6AEF7F14" w14:textId="77777777" w:rsidR="0080480D" w:rsidRPr="000427A3" w:rsidRDefault="0080480D" w:rsidP="000427A3">
            <w:pPr>
              <w:rPr>
                <w:rFonts w:eastAsia="Cambria"/>
                <w:sz w:val="20"/>
              </w:rPr>
            </w:pPr>
          </w:p>
          <w:p w14:paraId="00EB0C71" w14:textId="77777777" w:rsidR="00C860E9" w:rsidRPr="000427A3" w:rsidRDefault="00C860E9" w:rsidP="000427A3">
            <w:pPr>
              <w:rPr>
                <w:rFonts w:eastAsia="Cambria"/>
                <w:sz w:val="20"/>
              </w:rPr>
            </w:pPr>
          </w:p>
          <w:p w14:paraId="54490D5D" w14:textId="77777777" w:rsidR="00C860E9" w:rsidRPr="000427A3" w:rsidRDefault="00C860E9" w:rsidP="000427A3">
            <w:pPr>
              <w:rPr>
                <w:rFonts w:eastAsia="Cambria"/>
                <w:sz w:val="20"/>
              </w:rPr>
            </w:pPr>
          </w:p>
          <w:p w14:paraId="1192791D" w14:textId="77777777" w:rsidR="00C860E9" w:rsidRPr="000427A3" w:rsidRDefault="00C860E9" w:rsidP="000427A3">
            <w:pPr>
              <w:rPr>
                <w:rFonts w:eastAsia="Cambria"/>
                <w:sz w:val="20"/>
              </w:rPr>
            </w:pPr>
          </w:p>
          <w:p w14:paraId="3B3D01B0" w14:textId="77777777" w:rsidR="00C860E9" w:rsidRPr="000427A3" w:rsidRDefault="00C860E9" w:rsidP="000427A3">
            <w:pPr>
              <w:rPr>
                <w:rFonts w:eastAsia="Cambria"/>
                <w:sz w:val="20"/>
              </w:rPr>
            </w:pPr>
          </w:p>
          <w:p w14:paraId="2E768099" w14:textId="77777777" w:rsidR="00C860E9" w:rsidRPr="000427A3" w:rsidRDefault="00C860E9" w:rsidP="000427A3">
            <w:pPr>
              <w:rPr>
                <w:rFonts w:eastAsia="Cambria"/>
                <w:sz w:val="20"/>
              </w:rPr>
            </w:pPr>
          </w:p>
          <w:p w14:paraId="13304840" w14:textId="77777777" w:rsidR="00C860E9" w:rsidRPr="000427A3" w:rsidRDefault="00C860E9" w:rsidP="000427A3">
            <w:pPr>
              <w:rPr>
                <w:rFonts w:eastAsia="Cambria"/>
                <w:sz w:val="20"/>
              </w:rPr>
            </w:pPr>
          </w:p>
          <w:p w14:paraId="3E506A7C" w14:textId="77777777" w:rsidR="00C860E9" w:rsidRPr="000427A3" w:rsidRDefault="00C860E9" w:rsidP="000427A3">
            <w:pPr>
              <w:rPr>
                <w:rFonts w:eastAsia="Cambria"/>
                <w:sz w:val="20"/>
              </w:rPr>
            </w:pPr>
          </w:p>
          <w:p w14:paraId="2E11E978" w14:textId="77777777" w:rsidR="00C860E9" w:rsidRPr="000427A3" w:rsidRDefault="00C860E9" w:rsidP="000427A3">
            <w:pPr>
              <w:rPr>
                <w:rFonts w:eastAsia="Cambria"/>
                <w:sz w:val="20"/>
              </w:rPr>
            </w:pPr>
          </w:p>
          <w:p w14:paraId="003672F2" w14:textId="77777777" w:rsidR="00C860E9" w:rsidRPr="000427A3" w:rsidRDefault="00C860E9" w:rsidP="000427A3">
            <w:pPr>
              <w:rPr>
                <w:rFonts w:eastAsia="Cambria"/>
                <w:sz w:val="20"/>
              </w:rPr>
            </w:pPr>
          </w:p>
          <w:p w14:paraId="43E452EE" w14:textId="77777777" w:rsidR="00C860E9" w:rsidRPr="000427A3" w:rsidRDefault="00C860E9" w:rsidP="000427A3">
            <w:pPr>
              <w:rPr>
                <w:rFonts w:eastAsia="Cambria"/>
                <w:sz w:val="20"/>
              </w:rPr>
            </w:pPr>
          </w:p>
          <w:p w14:paraId="294E43F7" w14:textId="77777777" w:rsidR="00C860E9" w:rsidRPr="000427A3" w:rsidRDefault="00C860E9" w:rsidP="000427A3">
            <w:pPr>
              <w:rPr>
                <w:rFonts w:eastAsia="Cambria"/>
                <w:sz w:val="20"/>
              </w:rPr>
            </w:pPr>
          </w:p>
          <w:p w14:paraId="3A9211E1" w14:textId="77777777" w:rsidR="00C860E9" w:rsidRPr="000427A3" w:rsidRDefault="00C860E9" w:rsidP="000427A3">
            <w:pPr>
              <w:rPr>
                <w:rFonts w:eastAsia="Cambria"/>
                <w:sz w:val="20"/>
              </w:rPr>
            </w:pPr>
          </w:p>
          <w:p w14:paraId="10C4B298" w14:textId="77777777" w:rsidR="00C860E9" w:rsidRPr="000427A3" w:rsidRDefault="00C860E9" w:rsidP="000427A3">
            <w:pPr>
              <w:rPr>
                <w:rFonts w:eastAsia="Cambria"/>
                <w:sz w:val="20"/>
              </w:rPr>
            </w:pPr>
          </w:p>
          <w:p w14:paraId="65041A21" w14:textId="77777777" w:rsidR="00C860E9" w:rsidRPr="000427A3" w:rsidRDefault="00C860E9" w:rsidP="000427A3">
            <w:pPr>
              <w:rPr>
                <w:rFonts w:eastAsia="Cambria"/>
                <w:sz w:val="20"/>
              </w:rPr>
            </w:pPr>
          </w:p>
          <w:p w14:paraId="696B4492" w14:textId="77777777" w:rsidR="0080480D" w:rsidRPr="000427A3" w:rsidRDefault="0080480D" w:rsidP="000427A3">
            <w:pPr>
              <w:rPr>
                <w:rFonts w:eastAsia="Cambria"/>
                <w:sz w:val="20"/>
              </w:rPr>
            </w:pPr>
            <w:r w:rsidRPr="000427A3">
              <w:rPr>
                <w:rFonts w:eastAsia="Cambria"/>
                <w:sz w:val="20"/>
              </w:rPr>
              <w:t xml:space="preserve">Points: </w:t>
            </w:r>
            <w:r w:rsidR="00C860E9" w:rsidRPr="000427A3">
              <w:rPr>
                <w:rFonts w:eastAsia="Cambria"/>
                <w:sz w:val="20"/>
              </w:rPr>
              <w:t>2.5</w:t>
            </w:r>
          </w:p>
        </w:tc>
        <w:tc>
          <w:tcPr>
            <w:tcW w:w="2160" w:type="dxa"/>
            <w:shd w:val="clear" w:color="auto" w:fill="auto"/>
          </w:tcPr>
          <w:p w14:paraId="5332740C" w14:textId="77777777" w:rsidR="0080480D" w:rsidRPr="000427A3" w:rsidRDefault="0080480D" w:rsidP="000427A3">
            <w:pPr>
              <w:rPr>
                <w:rFonts w:eastAsia="Cambria"/>
                <w:sz w:val="20"/>
              </w:rPr>
            </w:pPr>
            <w:r w:rsidRPr="000427A3">
              <w:rPr>
                <w:rFonts w:eastAsia="Cambria"/>
                <w:sz w:val="20"/>
              </w:rPr>
              <w:t>Demonstrates limited self-awareness and ability to assess his or her suicide assessment, such as neglecting to discuss strengths, growth areas, or weaknesses and/or sharing realistic and appropriate plans for retaining and/or improving these skills.</w:t>
            </w:r>
          </w:p>
          <w:p w14:paraId="519AD67C" w14:textId="77777777" w:rsidR="0080480D" w:rsidRPr="000427A3" w:rsidRDefault="0080480D" w:rsidP="000427A3">
            <w:pPr>
              <w:rPr>
                <w:rFonts w:eastAsia="Cambria"/>
                <w:sz w:val="20"/>
              </w:rPr>
            </w:pPr>
          </w:p>
          <w:p w14:paraId="3C2342FE" w14:textId="77777777" w:rsidR="00C860E9" w:rsidRPr="000427A3" w:rsidRDefault="00C860E9" w:rsidP="000427A3">
            <w:pPr>
              <w:rPr>
                <w:rFonts w:eastAsia="Cambria"/>
                <w:sz w:val="20"/>
              </w:rPr>
            </w:pPr>
          </w:p>
          <w:p w14:paraId="2FCDCBFD" w14:textId="77777777" w:rsidR="00C860E9" w:rsidRPr="000427A3" w:rsidRDefault="00C860E9" w:rsidP="000427A3">
            <w:pPr>
              <w:rPr>
                <w:rFonts w:eastAsia="Cambria"/>
                <w:sz w:val="20"/>
              </w:rPr>
            </w:pPr>
          </w:p>
          <w:p w14:paraId="051767DB" w14:textId="77777777" w:rsidR="00C860E9" w:rsidRPr="000427A3" w:rsidRDefault="00C860E9" w:rsidP="000427A3">
            <w:pPr>
              <w:rPr>
                <w:rFonts w:eastAsia="Cambria"/>
                <w:sz w:val="20"/>
              </w:rPr>
            </w:pPr>
          </w:p>
          <w:p w14:paraId="6DF7DFD9" w14:textId="77777777" w:rsidR="00C860E9" w:rsidRPr="000427A3" w:rsidRDefault="00C860E9" w:rsidP="000427A3">
            <w:pPr>
              <w:rPr>
                <w:rFonts w:eastAsia="Cambria"/>
                <w:sz w:val="20"/>
              </w:rPr>
            </w:pPr>
          </w:p>
          <w:p w14:paraId="595376E0" w14:textId="77777777" w:rsidR="00C860E9" w:rsidRPr="000427A3" w:rsidRDefault="00C860E9" w:rsidP="000427A3">
            <w:pPr>
              <w:rPr>
                <w:rFonts w:eastAsia="Cambria"/>
                <w:sz w:val="20"/>
              </w:rPr>
            </w:pPr>
          </w:p>
          <w:p w14:paraId="720450B4" w14:textId="77777777" w:rsidR="00C860E9" w:rsidRPr="000427A3" w:rsidRDefault="00C860E9" w:rsidP="000427A3">
            <w:pPr>
              <w:rPr>
                <w:rFonts w:eastAsia="Cambria"/>
                <w:sz w:val="20"/>
              </w:rPr>
            </w:pPr>
          </w:p>
          <w:p w14:paraId="2A9907B9" w14:textId="77777777" w:rsidR="00C860E9" w:rsidRPr="000427A3" w:rsidRDefault="00C860E9" w:rsidP="000427A3">
            <w:pPr>
              <w:rPr>
                <w:rFonts w:eastAsia="Cambria"/>
                <w:sz w:val="20"/>
              </w:rPr>
            </w:pPr>
          </w:p>
          <w:p w14:paraId="4BCA0146" w14:textId="77777777" w:rsidR="00C860E9" w:rsidRPr="000427A3" w:rsidRDefault="00C860E9" w:rsidP="000427A3">
            <w:pPr>
              <w:rPr>
                <w:rFonts w:eastAsia="Cambria"/>
                <w:sz w:val="20"/>
              </w:rPr>
            </w:pPr>
          </w:p>
          <w:p w14:paraId="1F9FB5B2" w14:textId="77777777" w:rsidR="00C860E9" w:rsidRPr="000427A3" w:rsidRDefault="00C860E9" w:rsidP="000427A3">
            <w:pPr>
              <w:rPr>
                <w:rFonts w:eastAsia="Cambria"/>
                <w:sz w:val="20"/>
              </w:rPr>
            </w:pPr>
          </w:p>
          <w:p w14:paraId="4D0A2A48" w14:textId="77777777" w:rsidR="00C860E9" w:rsidRPr="000427A3" w:rsidRDefault="00C860E9" w:rsidP="000427A3">
            <w:pPr>
              <w:rPr>
                <w:rFonts w:eastAsia="Cambria"/>
                <w:sz w:val="20"/>
              </w:rPr>
            </w:pPr>
          </w:p>
          <w:p w14:paraId="1A04E3FA" w14:textId="77777777" w:rsidR="00C860E9" w:rsidRPr="000427A3" w:rsidRDefault="00C860E9" w:rsidP="000427A3">
            <w:pPr>
              <w:rPr>
                <w:rFonts w:eastAsia="Cambria"/>
                <w:sz w:val="20"/>
              </w:rPr>
            </w:pPr>
          </w:p>
          <w:p w14:paraId="48AA9CCD" w14:textId="77777777" w:rsidR="00C860E9" w:rsidRPr="000427A3" w:rsidRDefault="00C860E9" w:rsidP="000427A3">
            <w:pPr>
              <w:rPr>
                <w:rFonts w:eastAsia="Cambria"/>
                <w:sz w:val="20"/>
              </w:rPr>
            </w:pPr>
          </w:p>
          <w:p w14:paraId="544E3A0A" w14:textId="77777777" w:rsidR="00C860E9" w:rsidRPr="000427A3" w:rsidRDefault="00C860E9" w:rsidP="000427A3">
            <w:pPr>
              <w:rPr>
                <w:rFonts w:eastAsia="Cambria"/>
                <w:sz w:val="20"/>
              </w:rPr>
            </w:pPr>
          </w:p>
          <w:p w14:paraId="58157C1B" w14:textId="77777777" w:rsidR="00C860E9" w:rsidRPr="000427A3" w:rsidRDefault="00C860E9" w:rsidP="000427A3">
            <w:pPr>
              <w:rPr>
                <w:rFonts w:eastAsia="Cambria"/>
                <w:sz w:val="20"/>
              </w:rPr>
            </w:pPr>
          </w:p>
          <w:p w14:paraId="4B46F5EB" w14:textId="77777777" w:rsidR="0080480D" w:rsidRPr="000427A3" w:rsidRDefault="0080480D" w:rsidP="000427A3">
            <w:pPr>
              <w:rPr>
                <w:rFonts w:eastAsia="Cambria"/>
                <w:sz w:val="20"/>
              </w:rPr>
            </w:pPr>
            <w:r w:rsidRPr="000427A3">
              <w:rPr>
                <w:rFonts w:eastAsia="Cambria"/>
                <w:sz w:val="20"/>
              </w:rPr>
              <w:t xml:space="preserve">Points: </w:t>
            </w:r>
            <w:r w:rsidR="00C860E9" w:rsidRPr="000427A3">
              <w:rPr>
                <w:rFonts w:eastAsia="Cambria"/>
                <w:sz w:val="20"/>
              </w:rPr>
              <w:t>2</w:t>
            </w:r>
          </w:p>
        </w:tc>
        <w:tc>
          <w:tcPr>
            <w:tcW w:w="2160" w:type="dxa"/>
            <w:gridSpan w:val="2"/>
            <w:shd w:val="clear" w:color="auto" w:fill="auto"/>
          </w:tcPr>
          <w:p w14:paraId="7C55179A" w14:textId="77777777" w:rsidR="0080480D" w:rsidRPr="000427A3" w:rsidRDefault="0080480D" w:rsidP="000427A3">
            <w:pPr>
              <w:rPr>
                <w:rFonts w:eastAsia="Cambria"/>
                <w:sz w:val="20"/>
              </w:rPr>
            </w:pPr>
            <w:r w:rsidRPr="000427A3">
              <w:rPr>
                <w:rFonts w:eastAsia="Cambria"/>
                <w:sz w:val="20"/>
              </w:rPr>
              <w:t xml:space="preserve">Demonstrates little to no self-awareness regarding his or her suicide assessment abilities. May over-emphasize minor things but miss very important deficiencies. May not address plans for retaining and/or improving </w:t>
            </w:r>
            <w:proofErr w:type="gramStart"/>
            <w:r w:rsidRPr="000427A3">
              <w:rPr>
                <w:rFonts w:eastAsia="Cambria"/>
                <w:sz w:val="20"/>
              </w:rPr>
              <w:t>skills</w:t>
            </w:r>
            <w:proofErr w:type="gramEnd"/>
          </w:p>
          <w:p w14:paraId="677769FA" w14:textId="77777777" w:rsidR="0080480D" w:rsidRPr="000427A3" w:rsidRDefault="0080480D" w:rsidP="000427A3">
            <w:pPr>
              <w:rPr>
                <w:rFonts w:eastAsia="Cambria"/>
                <w:sz w:val="20"/>
              </w:rPr>
            </w:pPr>
          </w:p>
          <w:p w14:paraId="6B297F8C" w14:textId="77777777" w:rsidR="0080480D" w:rsidRPr="000427A3" w:rsidRDefault="0080480D" w:rsidP="000427A3">
            <w:pPr>
              <w:rPr>
                <w:rFonts w:eastAsia="Cambria"/>
                <w:sz w:val="20"/>
              </w:rPr>
            </w:pPr>
          </w:p>
          <w:p w14:paraId="320F14FF" w14:textId="77777777" w:rsidR="0080480D" w:rsidRPr="000427A3" w:rsidRDefault="0080480D" w:rsidP="000427A3">
            <w:pPr>
              <w:rPr>
                <w:rFonts w:eastAsia="Cambria"/>
                <w:sz w:val="20"/>
              </w:rPr>
            </w:pPr>
          </w:p>
          <w:p w14:paraId="07A54D49" w14:textId="77777777" w:rsidR="0080480D" w:rsidRPr="000427A3" w:rsidRDefault="0080480D" w:rsidP="000427A3">
            <w:pPr>
              <w:rPr>
                <w:rFonts w:eastAsia="Cambria"/>
                <w:sz w:val="20"/>
              </w:rPr>
            </w:pPr>
          </w:p>
          <w:p w14:paraId="6B92AA68" w14:textId="77777777" w:rsidR="0080480D" w:rsidRPr="000427A3" w:rsidRDefault="0080480D" w:rsidP="000427A3">
            <w:pPr>
              <w:rPr>
                <w:rFonts w:eastAsia="Cambria"/>
                <w:sz w:val="20"/>
              </w:rPr>
            </w:pPr>
          </w:p>
          <w:p w14:paraId="74A03D28" w14:textId="77777777" w:rsidR="0080480D" w:rsidRPr="000427A3" w:rsidRDefault="0080480D" w:rsidP="000427A3">
            <w:pPr>
              <w:rPr>
                <w:rFonts w:eastAsia="Cambria"/>
                <w:sz w:val="20"/>
              </w:rPr>
            </w:pPr>
          </w:p>
          <w:p w14:paraId="42571E98" w14:textId="77777777" w:rsidR="0080480D" w:rsidRPr="000427A3" w:rsidRDefault="0080480D" w:rsidP="000427A3">
            <w:pPr>
              <w:rPr>
                <w:rFonts w:eastAsia="Cambria"/>
                <w:sz w:val="20"/>
              </w:rPr>
            </w:pPr>
          </w:p>
          <w:p w14:paraId="233D78D3" w14:textId="77777777" w:rsidR="00C860E9" w:rsidRPr="000427A3" w:rsidRDefault="00C860E9" w:rsidP="000427A3">
            <w:pPr>
              <w:rPr>
                <w:rFonts w:eastAsia="Cambria"/>
                <w:sz w:val="20"/>
              </w:rPr>
            </w:pPr>
          </w:p>
          <w:p w14:paraId="0850F4B2" w14:textId="77777777" w:rsidR="00C860E9" w:rsidRPr="000427A3" w:rsidRDefault="00C860E9" w:rsidP="000427A3">
            <w:pPr>
              <w:rPr>
                <w:rFonts w:eastAsia="Cambria"/>
                <w:sz w:val="20"/>
              </w:rPr>
            </w:pPr>
          </w:p>
          <w:p w14:paraId="24C8136D" w14:textId="77777777" w:rsidR="00C860E9" w:rsidRPr="000427A3" w:rsidRDefault="00C860E9" w:rsidP="000427A3">
            <w:pPr>
              <w:rPr>
                <w:rFonts w:eastAsia="Cambria"/>
                <w:sz w:val="20"/>
              </w:rPr>
            </w:pPr>
          </w:p>
          <w:p w14:paraId="2A9E105E" w14:textId="77777777" w:rsidR="00C860E9" w:rsidRPr="000427A3" w:rsidRDefault="00C860E9" w:rsidP="000427A3">
            <w:pPr>
              <w:rPr>
                <w:rFonts w:eastAsia="Cambria"/>
                <w:sz w:val="20"/>
              </w:rPr>
            </w:pPr>
          </w:p>
          <w:p w14:paraId="0CE6C2D7" w14:textId="77777777" w:rsidR="00C860E9" w:rsidRPr="000427A3" w:rsidRDefault="00C860E9" w:rsidP="000427A3">
            <w:pPr>
              <w:rPr>
                <w:rFonts w:eastAsia="Cambria"/>
                <w:sz w:val="20"/>
              </w:rPr>
            </w:pPr>
          </w:p>
          <w:p w14:paraId="0BCD59AC" w14:textId="77777777" w:rsidR="00C860E9" w:rsidRPr="000427A3" w:rsidRDefault="00C860E9" w:rsidP="000427A3">
            <w:pPr>
              <w:rPr>
                <w:rFonts w:eastAsia="Cambria"/>
                <w:sz w:val="20"/>
              </w:rPr>
            </w:pPr>
          </w:p>
          <w:p w14:paraId="5FF5CB5D" w14:textId="77777777" w:rsidR="00C860E9" w:rsidRPr="000427A3" w:rsidRDefault="00C860E9" w:rsidP="000427A3">
            <w:pPr>
              <w:rPr>
                <w:rFonts w:eastAsia="Cambria"/>
                <w:sz w:val="20"/>
              </w:rPr>
            </w:pPr>
          </w:p>
          <w:p w14:paraId="73878B3E" w14:textId="77777777" w:rsidR="00C860E9" w:rsidRPr="000427A3" w:rsidRDefault="00C860E9" w:rsidP="000427A3">
            <w:pPr>
              <w:rPr>
                <w:rFonts w:eastAsia="Cambria"/>
                <w:sz w:val="20"/>
              </w:rPr>
            </w:pPr>
          </w:p>
          <w:p w14:paraId="31F5CF46" w14:textId="77777777" w:rsidR="00C860E9" w:rsidRPr="000427A3" w:rsidRDefault="00C860E9" w:rsidP="000427A3">
            <w:pPr>
              <w:rPr>
                <w:rFonts w:eastAsia="Cambria"/>
                <w:sz w:val="20"/>
              </w:rPr>
            </w:pPr>
          </w:p>
          <w:p w14:paraId="3E1D6CBF" w14:textId="77777777" w:rsidR="0080480D" w:rsidRPr="000427A3" w:rsidRDefault="0080480D" w:rsidP="000427A3">
            <w:pPr>
              <w:rPr>
                <w:rFonts w:eastAsia="Cambria"/>
                <w:sz w:val="20"/>
              </w:rPr>
            </w:pPr>
            <w:r w:rsidRPr="000427A3">
              <w:rPr>
                <w:rFonts w:eastAsia="Cambria"/>
                <w:sz w:val="20"/>
              </w:rPr>
              <w:t>Points: 1</w:t>
            </w:r>
            <w:r w:rsidR="00C860E9" w:rsidRPr="000427A3">
              <w:rPr>
                <w:rFonts w:eastAsia="Cambria"/>
                <w:sz w:val="20"/>
              </w:rPr>
              <w:t>-1.5</w:t>
            </w:r>
          </w:p>
        </w:tc>
        <w:tc>
          <w:tcPr>
            <w:tcW w:w="2088" w:type="dxa"/>
            <w:shd w:val="clear" w:color="auto" w:fill="auto"/>
          </w:tcPr>
          <w:p w14:paraId="09E1BDB2" w14:textId="77777777" w:rsidR="0080480D" w:rsidRPr="000427A3" w:rsidRDefault="0080480D" w:rsidP="000427A3">
            <w:pPr>
              <w:rPr>
                <w:rFonts w:eastAsia="Cambria"/>
                <w:sz w:val="20"/>
              </w:rPr>
            </w:pPr>
            <w:r w:rsidRPr="000427A3">
              <w:rPr>
                <w:rFonts w:eastAsia="Cambria"/>
                <w:sz w:val="20"/>
              </w:rPr>
              <w:t>Provides a wholly inaccurate assessment of his or her suicide assessment skills. This may be related to a lack of understanding of what a suicide assessment should look like, or an unwillingness to reflect upon deficiencies. This inaccurate appraisal of skills leads to an incomplete or inadequate plan for developing suicide assessment skills. A harmful response may also be one in which the student provides excuses for not performing his or her suicide assessment well and an unwillingness to take personal responsibility.</w:t>
            </w:r>
          </w:p>
          <w:p w14:paraId="34371521" w14:textId="77777777" w:rsidR="00C860E9" w:rsidRPr="000427A3" w:rsidRDefault="00C860E9" w:rsidP="000427A3">
            <w:pPr>
              <w:rPr>
                <w:rFonts w:eastAsia="Cambria"/>
                <w:sz w:val="20"/>
              </w:rPr>
            </w:pPr>
          </w:p>
          <w:p w14:paraId="4032670F" w14:textId="77777777" w:rsidR="00C860E9" w:rsidRPr="000427A3" w:rsidRDefault="00C860E9" w:rsidP="000427A3">
            <w:pPr>
              <w:rPr>
                <w:rFonts w:ascii="Cambria" w:eastAsia="Cambria" w:hAnsi="Cambria"/>
                <w:sz w:val="20"/>
                <w:szCs w:val="22"/>
              </w:rPr>
            </w:pPr>
            <w:r w:rsidRPr="000427A3">
              <w:rPr>
                <w:rFonts w:eastAsia="Cambria"/>
                <w:sz w:val="20"/>
              </w:rPr>
              <w:t>Points: 0</w:t>
            </w:r>
          </w:p>
        </w:tc>
      </w:tr>
      <w:tr w:rsidR="000427A3" w:rsidRPr="000427A3" w14:paraId="58ABB2C3" w14:textId="77777777" w:rsidTr="000427A3">
        <w:tc>
          <w:tcPr>
            <w:tcW w:w="783" w:type="dxa"/>
            <w:shd w:val="clear" w:color="auto" w:fill="auto"/>
          </w:tcPr>
          <w:p w14:paraId="22C2A9BF" w14:textId="77777777" w:rsidR="0080480D" w:rsidRPr="000427A3" w:rsidRDefault="0080480D" w:rsidP="000427A3">
            <w:pPr>
              <w:rPr>
                <w:rFonts w:ascii="Cambria" w:eastAsia="Cambria" w:hAnsi="Cambria"/>
                <w:sz w:val="22"/>
                <w:szCs w:val="22"/>
              </w:rPr>
            </w:pPr>
          </w:p>
        </w:tc>
        <w:tc>
          <w:tcPr>
            <w:tcW w:w="1348" w:type="dxa"/>
            <w:shd w:val="clear" w:color="auto" w:fill="auto"/>
          </w:tcPr>
          <w:p w14:paraId="20F6DC21" w14:textId="77777777" w:rsidR="0080480D" w:rsidRPr="000427A3" w:rsidRDefault="0080480D" w:rsidP="000427A3">
            <w:pPr>
              <w:rPr>
                <w:rFonts w:ascii="Cambria" w:eastAsia="Cambria" w:hAnsi="Cambria"/>
                <w:b/>
                <w:sz w:val="20"/>
                <w:szCs w:val="22"/>
              </w:rPr>
            </w:pPr>
            <w:r w:rsidRPr="000427A3">
              <w:rPr>
                <w:rFonts w:ascii="Cambria" w:eastAsia="Cambria" w:hAnsi="Cambria"/>
                <w:b/>
                <w:sz w:val="20"/>
                <w:szCs w:val="22"/>
              </w:rPr>
              <w:t>Suicide Risk Assessment</w:t>
            </w:r>
          </w:p>
        </w:tc>
        <w:tc>
          <w:tcPr>
            <w:tcW w:w="1734" w:type="dxa"/>
            <w:shd w:val="clear" w:color="auto" w:fill="auto"/>
          </w:tcPr>
          <w:p w14:paraId="3967AC5D" w14:textId="77777777" w:rsidR="0080480D" w:rsidRPr="000427A3" w:rsidRDefault="005B1E17" w:rsidP="000427A3">
            <w:pPr>
              <w:rPr>
                <w:rFonts w:ascii="Cambria" w:eastAsia="Cambria" w:hAnsi="Cambria"/>
                <w:i/>
                <w:sz w:val="20"/>
                <w:szCs w:val="22"/>
              </w:rPr>
            </w:pPr>
            <w:r w:rsidRPr="000427A3">
              <w:rPr>
                <w:rFonts w:ascii="Cambria" w:eastAsia="Cambria" w:hAnsi="Cambria"/>
                <w:i/>
                <w:sz w:val="20"/>
                <w:szCs w:val="22"/>
              </w:rPr>
              <w:t>Ability to identify suicide risk level and support this evaluation based on compounding and protective factors.</w:t>
            </w:r>
          </w:p>
        </w:tc>
        <w:tc>
          <w:tcPr>
            <w:tcW w:w="2070" w:type="dxa"/>
            <w:shd w:val="clear" w:color="auto" w:fill="auto"/>
          </w:tcPr>
          <w:p w14:paraId="594C4579" w14:textId="77777777" w:rsidR="0080480D" w:rsidRPr="000427A3" w:rsidRDefault="005B1E17" w:rsidP="000427A3">
            <w:pPr>
              <w:rPr>
                <w:rFonts w:eastAsia="Cambria"/>
                <w:sz w:val="20"/>
              </w:rPr>
            </w:pPr>
            <w:r w:rsidRPr="000427A3">
              <w:rPr>
                <w:rFonts w:eastAsia="Cambria"/>
                <w:sz w:val="20"/>
              </w:rPr>
              <w:t xml:space="preserve">Student accurately identifies suicide risk level of client. </w:t>
            </w:r>
            <w:proofErr w:type="gramStart"/>
            <w:r w:rsidRPr="000427A3">
              <w:rPr>
                <w:rFonts w:eastAsia="Cambria"/>
                <w:sz w:val="20"/>
              </w:rPr>
              <w:t>Student</w:t>
            </w:r>
            <w:proofErr w:type="gramEnd"/>
            <w:r w:rsidRPr="000427A3">
              <w:rPr>
                <w:rFonts w:eastAsia="Cambria"/>
                <w:sz w:val="20"/>
              </w:rPr>
              <w:t xml:space="preserve"> also clearly, concisely, and precisely explains the risk level based on compounding factors, severity of suicidal thoughts, suicide plans, protective factors, client resources, and suicide prevention supports.</w:t>
            </w:r>
          </w:p>
          <w:p w14:paraId="5E121D0E" w14:textId="77777777" w:rsidR="00C860E9" w:rsidRPr="000427A3" w:rsidRDefault="00C860E9" w:rsidP="000427A3">
            <w:pPr>
              <w:rPr>
                <w:rFonts w:eastAsia="Cambria"/>
                <w:sz w:val="20"/>
              </w:rPr>
            </w:pPr>
          </w:p>
          <w:p w14:paraId="77F183B7" w14:textId="77777777" w:rsidR="00C860E9" w:rsidRPr="000427A3" w:rsidRDefault="00C860E9" w:rsidP="000427A3">
            <w:pPr>
              <w:rPr>
                <w:rFonts w:eastAsia="Cambria"/>
                <w:sz w:val="20"/>
              </w:rPr>
            </w:pPr>
          </w:p>
          <w:p w14:paraId="0756F753" w14:textId="77777777" w:rsidR="00C860E9" w:rsidRPr="000427A3" w:rsidRDefault="00C860E9" w:rsidP="000427A3">
            <w:pPr>
              <w:rPr>
                <w:rFonts w:eastAsia="Cambria"/>
                <w:sz w:val="20"/>
              </w:rPr>
            </w:pPr>
            <w:r w:rsidRPr="000427A3">
              <w:rPr>
                <w:rFonts w:eastAsia="Cambria"/>
                <w:sz w:val="20"/>
              </w:rPr>
              <w:t>Points: 3</w:t>
            </w:r>
          </w:p>
        </w:tc>
        <w:tc>
          <w:tcPr>
            <w:tcW w:w="2160" w:type="dxa"/>
            <w:shd w:val="clear" w:color="auto" w:fill="auto"/>
          </w:tcPr>
          <w:p w14:paraId="2E5AD7BC" w14:textId="77777777" w:rsidR="0080480D" w:rsidRPr="000427A3" w:rsidRDefault="005B1E17" w:rsidP="000427A3">
            <w:pPr>
              <w:rPr>
                <w:rFonts w:eastAsia="Cambria"/>
                <w:sz w:val="20"/>
              </w:rPr>
            </w:pPr>
            <w:r w:rsidRPr="000427A3">
              <w:rPr>
                <w:rFonts w:eastAsia="Cambria"/>
                <w:sz w:val="20"/>
              </w:rPr>
              <w:t xml:space="preserve">Student accurately identifies suicide risk level of client. </w:t>
            </w:r>
            <w:proofErr w:type="gramStart"/>
            <w:r w:rsidRPr="000427A3">
              <w:rPr>
                <w:rFonts w:eastAsia="Cambria"/>
                <w:sz w:val="20"/>
              </w:rPr>
              <w:t>Student</w:t>
            </w:r>
            <w:proofErr w:type="gramEnd"/>
            <w:r w:rsidRPr="000427A3">
              <w:rPr>
                <w:rFonts w:eastAsia="Cambria"/>
                <w:sz w:val="20"/>
              </w:rPr>
              <w:t xml:space="preserve"> also demonstrates ability to support his or her risk assessment based on compounding and protective factors.</w:t>
            </w:r>
          </w:p>
          <w:p w14:paraId="6E13240E" w14:textId="77777777" w:rsidR="00C860E9" w:rsidRPr="000427A3" w:rsidRDefault="00C860E9" w:rsidP="000427A3">
            <w:pPr>
              <w:rPr>
                <w:rFonts w:eastAsia="Cambria"/>
                <w:sz w:val="20"/>
              </w:rPr>
            </w:pPr>
          </w:p>
          <w:p w14:paraId="6F5B2857" w14:textId="77777777" w:rsidR="00C860E9" w:rsidRPr="000427A3" w:rsidRDefault="00C860E9" w:rsidP="000427A3">
            <w:pPr>
              <w:rPr>
                <w:rFonts w:eastAsia="Cambria"/>
                <w:sz w:val="20"/>
              </w:rPr>
            </w:pPr>
          </w:p>
          <w:p w14:paraId="17278A2B" w14:textId="77777777" w:rsidR="00C860E9" w:rsidRPr="000427A3" w:rsidRDefault="00C860E9" w:rsidP="000427A3">
            <w:pPr>
              <w:rPr>
                <w:rFonts w:eastAsia="Cambria"/>
                <w:sz w:val="20"/>
              </w:rPr>
            </w:pPr>
          </w:p>
          <w:p w14:paraId="62EC5123" w14:textId="77777777" w:rsidR="00C860E9" w:rsidRPr="000427A3" w:rsidRDefault="00C860E9" w:rsidP="000427A3">
            <w:pPr>
              <w:rPr>
                <w:rFonts w:eastAsia="Cambria"/>
                <w:sz w:val="20"/>
              </w:rPr>
            </w:pPr>
          </w:p>
          <w:p w14:paraId="1EF18A6D" w14:textId="77777777" w:rsidR="00C860E9" w:rsidRPr="000427A3" w:rsidRDefault="00C860E9" w:rsidP="000427A3">
            <w:pPr>
              <w:rPr>
                <w:rFonts w:eastAsia="Cambria"/>
                <w:sz w:val="20"/>
              </w:rPr>
            </w:pPr>
          </w:p>
          <w:p w14:paraId="335841DA" w14:textId="77777777" w:rsidR="00C860E9" w:rsidRPr="000427A3" w:rsidRDefault="00C860E9" w:rsidP="000427A3">
            <w:pPr>
              <w:rPr>
                <w:rFonts w:eastAsia="Cambria"/>
                <w:sz w:val="20"/>
              </w:rPr>
            </w:pPr>
          </w:p>
          <w:p w14:paraId="5BE32242" w14:textId="77777777" w:rsidR="00C860E9" w:rsidRPr="000427A3" w:rsidRDefault="00C860E9" w:rsidP="000427A3">
            <w:pPr>
              <w:rPr>
                <w:rFonts w:ascii="Cambria" w:eastAsia="Cambria" w:hAnsi="Cambria"/>
                <w:sz w:val="20"/>
                <w:szCs w:val="22"/>
              </w:rPr>
            </w:pPr>
            <w:r w:rsidRPr="000427A3">
              <w:rPr>
                <w:rFonts w:eastAsia="Cambria"/>
                <w:sz w:val="20"/>
              </w:rPr>
              <w:t>Points: 2.5</w:t>
            </w:r>
          </w:p>
        </w:tc>
        <w:tc>
          <w:tcPr>
            <w:tcW w:w="2160" w:type="dxa"/>
            <w:shd w:val="clear" w:color="auto" w:fill="auto"/>
          </w:tcPr>
          <w:p w14:paraId="33A6248E" w14:textId="77777777" w:rsidR="0080480D" w:rsidRPr="000427A3" w:rsidRDefault="005B1E17" w:rsidP="000427A3">
            <w:pPr>
              <w:rPr>
                <w:rFonts w:eastAsia="Cambria"/>
                <w:sz w:val="20"/>
              </w:rPr>
            </w:pPr>
            <w:r w:rsidRPr="000427A3">
              <w:rPr>
                <w:rFonts w:eastAsia="Cambria"/>
                <w:sz w:val="20"/>
              </w:rPr>
              <w:t>Student identifies a suicide risk level of client but doesn't clearly support his or her assessment with compounding and/or protective factors.</w:t>
            </w:r>
          </w:p>
          <w:p w14:paraId="07D5289E" w14:textId="77777777" w:rsidR="00C860E9" w:rsidRPr="000427A3" w:rsidRDefault="00C860E9" w:rsidP="000427A3">
            <w:pPr>
              <w:rPr>
                <w:rFonts w:eastAsia="Cambria"/>
                <w:sz w:val="20"/>
              </w:rPr>
            </w:pPr>
          </w:p>
          <w:p w14:paraId="1783DE63" w14:textId="77777777" w:rsidR="00C860E9" w:rsidRPr="000427A3" w:rsidRDefault="00C860E9" w:rsidP="000427A3">
            <w:pPr>
              <w:rPr>
                <w:rFonts w:eastAsia="Cambria"/>
                <w:sz w:val="20"/>
              </w:rPr>
            </w:pPr>
          </w:p>
          <w:p w14:paraId="38F73D27" w14:textId="77777777" w:rsidR="00C860E9" w:rsidRPr="000427A3" w:rsidRDefault="00C860E9" w:rsidP="000427A3">
            <w:pPr>
              <w:rPr>
                <w:rFonts w:eastAsia="Cambria"/>
                <w:sz w:val="20"/>
              </w:rPr>
            </w:pPr>
          </w:p>
          <w:p w14:paraId="7FF1DC0D" w14:textId="77777777" w:rsidR="00C860E9" w:rsidRPr="000427A3" w:rsidRDefault="00C860E9" w:rsidP="000427A3">
            <w:pPr>
              <w:rPr>
                <w:rFonts w:eastAsia="Cambria"/>
                <w:sz w:val="20"/>
              </w:rPr>
            </w:pPr>
          </w:p>
          <w:p w14:paraId="7C93EB96" w14:textId="77777777" w:rsidR="00C860E9" w:rsidRPr="000427A3" w:rsidRDefault="00C860E9" w:rsidP="000427A3">
            <w:pPr>
              <w:rPr>
                <w:rFonts w:eastAsia="Cambria"/>
                <w:sz w:val="20"/>
              </w:rPr>
            </w:pPr>
          </w:p>
          <w:p w14:paraId="51C1C5EA" w14:textId="77777777" w:rsidR="00C860E9" w:rsidRPr="000427A3" w:rsidRDefault="00C860E9" w:rsidP="000427A3">
            <w:pPr>
              <w:rPr>
                <w:rFonts w:eastAsia="Cambria"/>
                <w:sz w:val="20"/>
              </w:rPr>
            </w:pPr>
          </w:p>
          <w:p w14:paraId="11D2758E" w14:textId="77777777" w:rsidR="00C860E9" w:rsidRPr="000427A3" w:rsidRDefault="00C860E9" w:rsidP="000427A3">
            <w:pPr>
              <w:rPr>
                <w:rFonts w:eastAsia="Cambria"/>
                <w:sz w:val="20"/>
              </w:rPr>
            </w:pPr>
          </w:p>
          <w:p w14:paraId="51F4905E" w14:textId="77777777" w:rsidR="00C860E9" w:rsidRPr="000427A3" w:rsidRDefault="00C860E9" w:rsidP="000427A3">
            <w:pPr>
              <w:rPr>
                <w:rFonts w:eastAsia="Cambria"/>
                <w:sz w:val="20"/>
              </w:rPr>
            </w:pPr>
            <w:r w:rsidRPr="000427A3">
              <w:rPr>
                <w:rFonts w:eastAsia="Cambria"/>
                <w:sz w:val="20"/>
              </w:rPr>
              <w:t>Points: 2</w:t>
            </w:r>
          </w:p>
        </w:tc>
        <w:tc>
          <w:tcPr>
            <w:tcW w:w="2160" w:type="dxa"/>
            <w:gridSpan w:val="2"/>
            <w:shd w:val="clear" w:color="auto" w:fill="auto"/>
          </w:tcPr>
          <w:p w14:paraId="2E534070" w14:textId="77777777" w:rsidR="0080480D" w:rsidRPr="000427A3" w:rsidRDefault="005B1E17" w:rsidP="000427A3">
            <w:pPr>
              <w:rPr>
                <w:rFonts w:eastAsia="Cambria"/>
                <w:sz w:val="20"/>
              </w:rPr>
            </w:pPr>
            <w:proofErr w:type="gramStart"/>
            <w:r w:rsidRPr="000427A3">
              <w:rPr>
                <w:rFonts w:eastAsia="Cambria"/>
                <w:sz w:val="20"/>
              </w:rPr>
              <w:t>Student provides</w:t>
            </w:r>
            <w:proofErr w:type="gramEnd"/>
            <w:r w:rsidRPr="000427A3">
              <w:rPr>
                <w:rFonts w:eastAsia="Cambria"/>
                <w:sz w:val="20"/>
              </w:rPr>
              <w:t xml:space="preserve"> a suicide assessment, but it is not supported accurately, clearly, or logically by compounding or protective factors.</w:t>
            </w:r>
          </w:p>
          <w:p w14:paraId="4ADBDDCE" w14:textId="77777777" w:rsidR="00C860E9" w:rsidRPr="000427A3" w:rsidRDefault="00C860E9" w:rsidP="000427A3">
            <w:pPr>
              <w:rPr>
                <w:rFonts w:eastAsia="Cambria"/>
                <w:sz w:val="20"/>
              </w:rPr>
            </w:pPr>
          </w:p>
          <w:p w14:paraId="6FD90EDC" w14:textId="77777777" w:rsidR="00C860E9" w:rsidRPr="000427A3" w:rsidRDefault="00C860E9" w:rsidP="000427A3">
            <w:pPr>
              <w:rPr>
                <w:rFonts w:eastAsia="Cambria"/>
                <w:sz w:val="20"/>
              </w:rPr>
            </w:pPr>
          </w:p>
          <w:p w14:paraId="751C04C1" w14:textId="77777777" w:rsidR="00C860E9" w:rsidRPr="000427A3" w:rsidRDefault="00C860E9" w:rsidP="000427A3">
            <w:pPr>
              <w:rPr>
                <w:rFonts w:eastAsia="Cambria"/>
                <w:sz w:val="20"/>
              </w:rPr>
            </w:pPr>
          </w:p>
          <w:p w14:paraId="4EEF639D" w14:textId="77777777" w:rsidR="00C860E9" w:rsidRPr="000427A3" w:rsidRDefault="00C860E9" w:rsidP="000427A3">
            <w:pPr>
              <w:rPr>
                <w:rFonts w:eastAsia="Cambria"/>
                <w:sz w:val="20"/>
              </w:rPr>
            </w:pPr>
          </w:p>
          <w:p w14:paraId="50CD4F7B" w14:textId="77777777" w:rsidR="00C860E9" w:rsidRPr="000427A3" w:rsidRDefault="00C860E9" w:rsidP="000427A3">
            <w:pPr>
              <w:rPr>
                <w:rFonts w:eastAsia="Cambria"/>
                <w:sz w:val="20"/>
              </w:rPr>
            </w:pPr>
          </w:p>
          <w:p w14:paraId="6F6F0C87" w14:textId="77777777" w:rsidR="00C860E9" w:rsidRPr="000427A3" w:rsidRDefault="00C860E9" w:rsidP="000427A3">
            <w:pPr>
              <w:rPr>
                <w:rFonts w:eastAsia="Cambria"/>
                <w:sz w:val="20"/>
              </w:rPr>
            </w:pPr>
          </w:p>
          <w:p w14:paraId="124097FF" w14:textId="77777777" w:rsidR="00C860E9" w:rsidRPr="000427A3" w:rsidRDefault="00C860E9" w:rsidP="000427A3">
            <w:pPr>
              <w:rPr>
                <w:rFonts w:ascii="Cambria" w:eastAsia="Cambria" w:hAnsi="Cambria"/>
                <w:sz w:val="20"/>
                <w:szCs w:val="22"/>
              </w:rPr>
            </w:pPr>
          </w:p>
          <w:p w14:paraId="5313DC57" w14:textId="77777777" w:rsidR="00C860E9" w:rsidRPr="000427A3" w:rsidRDefault="00C860E9" w:rsidP="000427A3">
            <w:pPr>
              <w:rPr>
                <w:rFonts w:ascii="Cambria" w:eastAsia="Cambria" w:hAnsi="Cambria"/>
                <w:sz w:val="20"/>
                <w:szCs w:val="22"/>
              </w:rPr>
            </w:pPr>
            <w:r w:rsidRPr="000427A3">
              <w:rPr>
                <w:rFonts w:ascii="Cambria" w:eastAsia="Cambria" w:hAnsi="Cambria"/>
                <w:sz w:val="20"/>
                <w:szCs w:val="22"/>
              </w:rPr>
              <w:t>Points: 1-1.5</w:t>
            </w:r>
          </w:p>
        </w:tc>
        <w:tc>
          <w:tcPr>
            <w:tcW w:w="2088" w:type="dxa"/>
            <w:shd w:val="clear" w:color="auto" w:fill="auto"/>
          </w:tcPr>
          <w:p w14:paraId="3BF8D31E" w14:textId="77777777" w:rsidR="0080480D" w:rsidRPr="000427A3" w:rsidRDefault="005B1E17" w:rsidP="000427A3">
            <w:pPr>
              <w:rPr>
                <w:rFonts w:eastAsia="Cambria"/>
                <w:sz w:val="20"/>
              </w:rPr>
            </w:pPr>
            <w:proofErr w:type="gramStart"/>
            <w:r w:rsidRPr="000427A3">
              <w:rPr>
                <w:rFonts w:eastAsia="Cambria"/>
                <w:sz w:val="20"/>
              </w:rPr>
              <w:t>Student does</w:t>
            </w:r>
            <w:proofErr w:type="gramEnd"/>
            <w:r w:rsidRPr="000427A3">
              <w:rPr>
                <w:rFonts w:eastAsia="Cambria"/>
                <w:sz w:val="20"/>
              </w:rPr>
              <w:t xml:space="preserve"> not demonstrate an ability to assess suicidality. This may manifest in the student not supporting risk assessment with supporting information. It also may manifest in the student providing a risk level that is not consistent with the data collected during the session.</w:t>
            </w:r>
          </w:p>
          <w:p w14:paraId="53C7F3C0" w14:textId="77777777" w:rsidR="00C860E9" w:rsidRPr="000427A3" w:rsidRDefault="00C860E9" w:rsidP="000427A3">
            <w:pPr>
              <w:rPr>
                <w:rFonts w:eastAsia="Cambria"/>
                <w:sz w:val="20"/>
              </w:rPr>
            </w:pPr>
          </w:p>
          <w:p w14:paraId="38DEDC06" w14:textId="77777777" w:rsidR="00C860E9" w:rsidRPr="000427A3" w:rsidRDefault="00C860E9" w:rsidP="000427A3">
            <w:pPr>
              <w:rPr>
                <w:rFonts w:eastAsia="Cambria"/>
                <w:sz w:val="20"/>
              </w:rPr>
            </w:pPr>
            <w:r w:rsidRPr="000427A3">
              <w:rPr>
                <w:rFonts w:eastAsia="Cambria"/>
                <w:sz w:val="20"/>
              </w:rPr>
              <w:t>Points: 0</w:t>
            </w:r>
          </w:p>
        </w:tc>
      </w:tr>
      <w:tr w:rsidR="000427A3" w:rsidRPr="000427A3" w14:paraId="15E31C79" w14:textId="77777777" w:rsidTr="000427A3">
        <w:tc>
          <w:tcPr>
            <w:tcW w:w="783" w:type="dxa"/>
            <w:shd w:val="clear" w:color="auto" w:fill="auto"/>
          </w:tcPr>
          <w:p w14:paraId="4DF5C1D9" w14:textId="77777777" w:rsidR="0080480D" w:rsidRPr="000427A3" w:rsidRDefault="0080480D" w:rsidP="000427A3">
            <w:pPr>
              <w:rPr>
                <w:rFonts w:ascii="Cambria" w:eastAsia="Cambria" w:hAnsi="Cambria"/>
                <w:sz w:val="22"/>
                <w:szCs w:val="22"/>
              </w:rPr>
            </w:pPr>
          </w:p>
        </w:tc>
        <w:tc>
          <w:tcPr>
            <w:tcW w:w="1348" w:type="dxa"/>
            <w:shd w:val="clear" w:color="auto" w:fill="auto"/>
          </w:tcPr>
          <w:p w14:paraId="681A87F5" w14:textId="77777777" w:rsidR="0080480D" w:rsidRPr="000427A3" w:rsidRDefault="0080480D" w:rsidP="000427A3">
            <w:pPr>
              <w:rPr>
                <w:rFonts w:ascii="Cambria" w:eastAsia="Cambria" w:hAnsi="Cambria"/>
                <w:b/>
                <w:sz w:val="20"/>
                <w:szCs w:val="22"/>
              </w:rPr>
            </w:pPr>
            <w:r w:rsidRPr="000427A3">
              <w:rPr>
                <w:rFonts w:ascii="Cambria" w:eastAsia="Cambria" w:hAnsi="Cambria"/>
                <w:b/>
                <w:sz w:val="20"/>
                <w:szCs w:val="22"/>
              </w:rPr>
              <w:t>Next Steps</w:t>
            </w:r>
          </w:p>
        </w:tc>
        <w:tc>
          <w:tcPr>
            <w:tcW w:w="1734" w:type="dxa"/>
            <w:shd w:val="clear" w:color="auto" w:fill="auto"/>
          </w:tcPr>
          <w:p w14:paraId="5CDEB1F2" w14:textId="77777777" w:rsidR="0080480D" w:rsidRPr="000427A3" w:rsidRDefault="00C860E9" w:rsidP="000427A3">
            <w:pPr>
              <w:rPr>
                <w:rFonts w:ascii="Cambria" w:eastAsia="Cambria" w:hAnsi="Cambria"/>
                <w:i/>
                <w:sz w:val="20"/>
                <w:szCs w:val="22"/>
              </w:rPr>
            </w:pPr>
            <w:r w:rsidRPr="000427A3">
              <w:rPr>
                <w:rFonts w:ascii="Cambria" w:eastAsia="Cambria" w:hAnsi="Cambria"/>
                <w:i/>
                <w:sz w:val="20"/>
                <w:szCs w:val="22"/>
              </w:rPr>
              <w:t>Ability to describe steps counselor would take if the session went beyond 30 minutes. Should include additional assessment information to gather as well as safety planning steps.</w:t>
            </w:r>
          </w:p>
        </w:tc>
        <w:tc>
          <w:tcPr>
            <w:tcW w:w="2070" w:type="dxa"/>
            <w:shd w:val="clear" w:color="auto" w:fill="auto"/>
          </w:tcPr>
          <w:p w14:paraId="665D78FD" w14:textId="77777777" w:rsidR="0080480D" w:rsidRPr="000427A3" w:rsidRDefault="00C860E9" w:rsidP="000427A3">
            <w:pPr>
              <w:rPr>
                <w:rFonts w:eastAsia="Cambria"/>
                <w:sz w:val="20"/>
              </w:rPr>
            </w:pPr>
            <w:proofErr w:type="gramStart"/>
            <w:r w:rsidRPr="000427A3">
              <w:rPr>
                <w:rFonts w:eastAsia="Cambria"/>
                <w:sz w:val="20"/>
              </w:rPr>
              <w:t>Student</w:t>
            </w:r>
            <w:proofErr w:type="gramEnd"/>
            <w:r w:rsidRPr="000427A3">
              <w:rPr>
                <w:rFonts w:eastAsia="Cambria"/>
                <w:sz w:val="20"/>
              </w:rPr>
              <w:t xml:space="preserve"> describes clear and logical steps he or she would take if the session were to continue beyond 30 minutes. These steps included additional suicidal info and protective factors that students would obtain, as well as safety planning steps.</w:t>
            </w:r>
          </w:p>
          <w:p w14:paraId="2AF76737" w14:textId="77777777" w:rsidR="00C860E9" w:rsidRPr="000427A3" w:rsidRDefault="00C860E9" w:rsidP="000427A3">
            <w:pPr>
              <w:rPr>
                <w:rFonts w:eastAsia="Cambria"/>
                <w:sz w:val="20"/>
              </w:rPr>
            </w:pPr>
          </w:p>
          <w:p w14:paraId="703F72A2" w14:textId="77777777" w:rsidR="00C860E9" w:rsidRPr="000427A3" w:rsidRDefault="00C860E9" w:rsidP="000427A3">
            <w:pPr>
              <w:rPr>
                <w:rFonts w:eastAsia="Cambria"/>
                <w:sz w:val="20"/>
              </w:rPr>
            </w:pPr>
          </w:p>
          <w:p w14:paraId="4D1D9FE5" w14:textId="77777777" w:rsidR="00C860E9" w:rsidRPr="000427A3" w:rsidRDefault="00C860E9" w:rsidP="000427A3">
            <w:pPr>
              <w:rPr>
                <w:rFonts w:eastAsia="Cambria"/>
                <w:sz w:val="20"/>
              </w:rPr>
            </w:pPr>
          </w:p>
          <w:p w14:paraId="048BF587" w14:textId="77777777" w:rsidR="00C860E9" w:rsidRPr="000427A3" w:rsidRDefault="00C860E9" w:rsidP="000427A3">
            <w:pPr>
              <w:rPr>
                <w:rFonts w:eastAsia="Cambria"/>
                <w:sz w:val="20"/>
              </w:rPr>
            </w:pPr>
          </w:p>
          <w:p w14:paraId="0856EDA6" w14:textId="77777777" w:rsidR="00C860E9" w:rsidRPr="000427A3" w:rsidRDefault="00C860E9" w:rsidP="000427A3">
            <w:pPr>
              <w:rPr>
                <w:rFonts w:eastAsia="Cambria"/>
                <w:sz w:val="20"/>
              </w:rPr>
            </w:pPr>
          </w:p>
          <w:p w14:paraId="09E7B63A" w14:textId="77777777" w:rsidR="00C860E9" w:rsidRPr="000427A3" w:rsidRDefault="00C860E9" w:rsidP="000427A3">
            <w:pPr>
              <w:rPr>
                <w:rFonts w:ascii="Cambria" w:eastAsia="Cambria" w:hAnsi="Cambria"/>
                <w:sz w:val="20"/>
                <w:szCs w:val="22"/>
              </w:rPr>
            </w:pPr>
            <w:r w:rsidRPr="000427A3">
              <w:rPr>
                <w:rFonts w:eastAsia="Cambria"/>
                <w:sz w:val="20"/>
              </w:rPr>
              <w:t>Points: 3</w:t>
            </w:r>
          </w:p>
        </w:tc>
        <w:tc>
          <w:tcPr>
            <w:tcW w:w="2160" w:type="dxa"/>
            <w:shd w:val="clear" w:color="auto" w:fill="auto"/>
          </w:tcPr>
          <w:p w14:paraId="19467609" w14:textId="77777777" w:rsidR="0080480D" w:rsidRPr="000427A3" w:rsidRDefault="00C860E9" w:rsidP="000427A3">
            <w:pPr>
              <w:rPr>
                <w:rFonts w:eastAsia="Cambria"/>
                <w:sz w:val="20"/>
              </w:rPr>
            </w:pPr>
            <w:proofErr w:type="gramStart"/>
            <w:r w:rsidRPr="000427A3">
              <w:rPr>
                <w:rFonts w:eastAsia="Cambria"/>
                <w:sz w:val="20"/>
              </w:rPr>
              <w:t>Student</w:t>
            </w:r>
            <w:proofErr w:type="gramEnd"/>
            <w:r w:rsidRPr="000427A3">
              <w:rPr>
                <w:rFonts w:eastAsia="Cambria"/>
                <w:sz w:val="20"/>
              </w:rPr>
              <w:t xml:space="preserve"> describes steps he or she would take if the session were able to continue beyond 30 minutes. These include additional suicidal assessment information and protective factors, as well as safety planning steps.</w:t>
            </w:r>
          </w:p>
          <w:p w14:paraId="3F2AFC21" w14:textId="77777777" w:rsidR="00C860E9" w:rsidRPr="000427A3" w:rsidRDefault="00C860E9" w:rsidP="000427A3">
            <w:pPr>
              <w:rPr>
                <w:rFonts w:eastAsia="Cambria"/>
                <w:sz w:val="20"/>
              </w:rPr>
            </w:pPr>
          </w:p>
          <w:p w14:paraId="6F17550D" w14:textId="77777777" w:rsidR="00C860E9" w:rsidRPr="000427A3" w:rsidRDefault="00C860E9" w:rsidP="000427A3">
            <w:pPr>
              <w:rPr>
                <w:rFonts w:eastAsia="Cambria"/>
                <w:sz w:val="20"/>
              </w:rPr>
            </w:pPr>
          </w:p>
          <w:p w14:paraId="6D26D678" w14:textId="77777777" w:rsidR="00C860E9" w:rsidRPr="000427A3" w:rsidRDefault="00C860E9" w:rsidP="000427A3">
            <w:pPr>
              <w:rPr>
                <w:rFonts w:eastAsia="Cambria"/>
                <w:sz w:val="20"/>
              </w:rPr>
            </w:pPr>
          </w:p>
          <w:p w14:paraId="05FEB874" w14:textId="77777777" w:rsidR="00C860E9" w:rsidRPr="000427A3" w:rsidRDefault="00C860E9" w:rsidP="000427A3">
            <w:pPr>
              <w:rPr>
                <w:rFonts w:eastAsia="Cambria"/>
                <w:sz w:val="20"/>
              </w:rPr>
            </w:pPr>
          </w:p>
          <w:p w14:paraId="17F6DB30" w14:textId="77777777" w:rsidR="00C860E9" w:rsidRPr="000427A3" w:rsidRDefault="00C860E9" w:rsidP="000427A3">
            <w:pPr>
              <w:rPr>
                <w:rFonts w:eastAsia="Cambria"/>
                <w:sz w:val="20"/>
              </w:rPr>
            </w:pPr>
          </w:p>
          <w:p w14:paraId="744377E2" w14:textId="77777777" w:rsidR="00C860E9" w:rsidRPr="000427A3" w:rsidRDefault="00C860E9" w:rsidP="000427A3">
            <w:pPr>
              <w:rPr>
                <w:rFonts w:eastAsia="Cambria"/>
                <w:sz w:val="20"/>
              </w:rPr>
            </w:pPr>
          </w:p>
          <w:p w14:paraId="5B5B02D3" w14:textId="77777777" w:rsidR="00C860E9" w:rsidRPr="000427A3" w:rsidRDefault="00C860E9" w:rsidP="000427A3">
            <w:pPr>
              <w:rPr>
                <w:rFonts w:eastAsia="Cambria"/>
                <w:sz w:val="20"/>
              </w:rPr>
            </w:pPr>
            <w:r w:rsidRPr="000427A3">
              <w:rPr>
                <w:rFonts w:eastAsia="Cambria"/>
                <w:sz w:val="20"/>
              </w:rPr>
              <w:t>Points: 2.5</w:t>
            </w:r>
          </w:p>
        </w:tc>
        <w:tc>
          <w:tcPr>
            <w:tcW w:w="2160" w:type="dxa"/>
            <w:shd w:val="clear" w:color="auto" w:fill="auto"/>
          </w:tcPr>
          <w:p w14:paraId="4D883DE1" w14:textId="77777777" w:rsidR="0080480D" w:rsidRPr="000427A3" w:rsidRDefault="00C860E9" w:rsidP="000427A3">
            <w:pPr>
              <w:rPr>
                <w:rFonts w:eastAsia="Cambria"/>
                <w:sz w:val="20"/>
              </w:rPr>
            </w:pPr>
            <w:proofErr w:type="gramStart"/>
            <w:r w:rsidRPr="000427A3">
              <w:rPr>
                <w:rFonts w:eastAsia="Cambria"/>
                <w:sz w:val="20"/>
              </w:rPr>
              <w:t>Student</w:t>
            </w:r>
            <w:proofErr w:type="gramEnd"/>
            <w:r w:rsidRPr="000427A3">
              <w:rPr>
                <w:rFonts w:eastAsia="Cambria"/>
                <w:sz w:val="20"/>
              </w:rPr>
              <w:t xml:space="preserve"> describes some steps that he or she would take if the session went beyond 30 minutes. Some of these steps are overly general and/or some important steps were not considered.</w:t>
            </w:r>
          </w:p>
          <w:p w14:paraId="7EBAC9C9" w14:textId="77777777" w:rsidR="00C860E9" w:rsidRPr="000427A3" w:rsidRDefault="00C860E9" w:rsidP="000427A3">
            <w:pPr>
              <w:rPr>
                <w:rFonts w:eastAsia="Cambria"/>
                <w:sz w:val="20"/>
              </w:rPr>
            </w:pPr>
          </w:p>
          <w:p w14:paraId="5EDC172F" w14:textId="77777777" w:rsidR="00C860E9" w:rsidRPr="000427A3" w:rsidRDefault="00C860E9" w:rsidP="000427A3">
            <w:pPr>
              <w:rPr>
                <w:rFonts w:eastAsia="Cambria"/>
                <w:sz w:val="20"/>
              </w:rPr>
            </w:pPr>
          </w:p>
          <w:p w14:paraId="3C7246F5" w14:textId="77777777" w:rsidR="00C860E9" w:rsidRPr="000427A3" w:rsidRDefault="00C860E9" w:rsidP="000427A3">
            <w:pPr>
              <w:rPr>
                <w:rFonts w:eastAsia="Cambria"/>
                <w:sz w:val="20"/>
              </w:rPr>
            </w:pPr>
          </w:p>
          <w:p w14:paraId="0718F987" w14:textId="77777777" w:rsidR="00C860E9" w:rsidRPr="000427A3" w:rsidRDefault="00C860E9" w:rsidP="000427A3">
            <w:pPr>
              <w:rPr>
                <w:rFonts w:eastAsia="Cambria"/>
                <w:sz w:val="20"/>
              </w:rPr>
            </w:pPr>
          </w:p>
          <w:p w14:paraId="64295F52" w14:textId="77777777" w:rsidR="00C860E9" w:rsidRPr="000427A3" w:rsidRDefault="00C860E9" w:rsidP="000427A3">
            <w:pPr>
              <w:rPr>
                <w:rFonts w:eastAsia="Cambria"/>
                <w:sz w:val="20"/>
              </w:rPr>
            </w:pPr>
          </w:p>
          <w:p w14:paraId="223ABE3C" w14:textId="77777777" w:rsidR="00C860E9" w:rsidRPr="000427A3" w:rsidRDefault="00C860E9" w:rsidP="000427A3">
            <w:pPr>
              <w:rPr>
                <w:rFonts w:eastAsia="Cambria"/>
                <w:sz w:val="20"/>
              </w:rPr>
            </w:pPr>
          </w:p>
          <w:p w14:paraId="42A0B76C" w14:textId="77777777" w:rsidR="00C860E9" w:rsidRPr="000427A3" w:rsidRDefault="00C860E9" w:rsidP="000427A3">
            <w:pPr>
              <w:rPr>
                <w:rFonts w:eastAsia="Cambria"/>
                <w:sz w:val="20"/>
              </w:rPr>
            </w:pPr>
          </w:p>
          <w:p w14:paraId="2AA989D8" w14:textId="77777777" w:rsidR="00C860E9" w:rsidRPr="000427A3" w:rsidRDefault="00C860E9" w:rsidP="000427A3">
            <w:pPr>
              <w:rPr>
                <w:rFonts w:eastAsia="Cambria"/>
                <w:sz w:val="20"/>
              </w:rPr>
            </w:pPr>
          </w:p>
          <w:p w14:paraId="4519F49E" w14:textId="77777777" w:rsidR="00C860E9" w:rsidRPr="000427A3" w:rsidRDefault="00C860E9" w:rsidP="000427A3">
            <w:pPr>
              <w:rPr>
                <w:rFonts w:eastAsia="Cambria"/>
                <w:sz w:val="20"/>
              </w:rPr>
            </w:pPr>
            <w:r w:rsidRPr="000427A3">
              <w:rPr>
                <w:rFonts w:eastAsia="Cambria"/>
                <w:sz w:val="20"/>
              </w:rPr>
              <w:t>Points: 2</w:t>
            </w:r>
          </w:p>
        </w:tc>
        <w:tc>
          <w:tcPr>
            <w:tcW w:w="2160" w:type="dxa"/>
            <w:gridSpan w:val="2"/>
            <w:shd w:val="clear" w:color="auto" w:fill="auto"/>
          </w:tcPr>
          <w:p w14:paraId="0FCA2060" w14:textId="77777777" w:rsidR="0080480D" w:rsidRPr="000427A3" w:rsidRDefault="00C860E9" w:rsidP="000427A3">
            <w:pPr>
              <w:rPr>
                <w:rFonts w:eastAsia="Cambria"/>
                <w:sz w:val="20"/>
              </w:rPr>
            </w:pPr>
            <w:proofErr w:type="gramStart"/>
            <w:r w:rsidRPr="000427A3">
              <w:rPr>
                <w:rFonts w:eastAsia="Cambria"/>
                <w:sz w:val="20"/>
              </w:rPr>
              <w:t>Student</w:t>
            </w:r>
            <w:proofErr w:type="gramEnd"/>
            <w:r w:rsidRPr="000427A3">
              <w:rPr>
                <w:rFonts w:eastAsia="Cambria"/>
                <w:sz w:val="20"/>
              </w:rPr>
              <w:t xml:space="preserve"> provided very general suggestions related to what he or she would do if the session went beyond 30 minutes. </w:t>
            </w:r>
            <w:proofErr w:type="gramStart"/>
            <w:r w:rsidRPr="000427A3">
              <w:rPr>
                <w:rFonts w:eastAsia="Cambria"/>
                <w:sz w:val="20"/>
              </w:rPr>
              <w:t>Or,</w:t>
            </w:r>
            <w:proofErr w:type="gramEnd"/>
            <w:r w:rsidRPr="000427A3">
              <w:rPr>
                <w:rFonts w:eastAsia="Cambria"/>
                <w:sz w:val="20"/>
              </w:rPr>
              <w:t xml:space="preserve"> the steps the student mentioned were not helpful or would not add to the assessment. Or the student failed to describe safety planning steps he or she would take with the client.</w:t>
            </w:r>
          </w:p>
          <w:p w14:paraId="5848C795" w14:textId="77777777" w:rsidR="00C860E9" w:rsidRPr="000427A3" w:rsidRDefault="00C860E9" w:rsidP="000427A3">
            <w:pPr>
              <w:rPr>
                <w:rFonts w:eastAsia="Cambria"/>
                <w:sz w:val="20"/>
              </w:rPr>
            </w:pPr>
          </w:p>
          <w:p w14:paraId="7B1D8E9E" w14:textId="77777777" w:rsidR="00C860E9" w:rsidRPr="000427A3" w:rsidRDefault="00C860E9" w:rsidP="000427A3">
            <w:pPr>
              <w:rPr>
                <w:rFonts w:eastAsia="Cambria"/>
                <w:sz w:val="20"/>
              </w:rPr>
            </w:pPr>
          </w:p>
          <w:p w14:paraId="37F54E64" w14:textId="77777777" w:rsidR="00C860E9" w:rsidRPr="000427A3" w:rsidRDefault="00C860E9" w:rsidP="000427A3">
            <w:pPr>
              <w:rPr>
                <w:rFonts w:eastAsia="Cambria"/>
                <w:sz w:val="20"/>
              </w:rPr>
            </w:pPr>
          </w:p>
          <w:p w14:paraId="58CD2A11" w14:textId="77777777" w:rsidR="00C860E9" w:rsidRPr="000427A3" w:rsidRDefault="00C860E9" w:rsidP="000427A3">
            <w:pPr>
              <w:rPr>
                <w:rFonts w:eastAsia="Cambria"/>
                <w:sz w:val="20"/>
              </w:rPr>
            </w:pPr>
            <w:r w:rsidRPr="000427A3">
              <w:rPr>
                <w:rFonts w:eastAsia="Cambria"/>
                <w:sz w:val="20"/>
              </w:rPr>
              <w:t>Points: 1-1.5</w:t>
            </w:r>
          </w:p>
        </w:tc>
        <w:tc>
          <w:tcPr>
            <w:tcW w:w="2088" w:type="dxa"/>
            <w:shd w:val="clear" w:color="auto" w:fill="auto"/>
          </w:tcPr>
          <w:p w14:paraId="51D3C2EA" w14:textId="77777777" w:rsidR="0080480D" w:rsidRPr="000427A3" w:rsidRDefault="00C860E9" w:rsidP="000427A3">
            <w:pPr>
              <w:rPr>
                <w:rFonts w:eastAsia="Cambria"/>
                <w:sz w:val="20"/>
              </w:rPr>
            </w:pPr>
            <w:r w:rsidRPr="000427A3">
              <w:rPr>
                <w:rFonts w:eastAsia="Cambria"/>
                <w:sz w:val="20"/>
              </w:rPr>
              <w:t xml:space="preserve">Student describes steps he or she would take if the session were more than 30 minutes, but the steps are not connected to the suicide assessment, unhelpful, or harmful. </w:t>
            </w:r>
            <w:proofErr w:type="gramStart"/>
            <w:r w:rsidRPr="000427A3">
              <w:rPr>
                <w:rFonts w:eastAsia="Cambria"/>
                <w:sz w:val="20"/>
              </w:rPr>
              <w:t>Or,</w:t>
            </w:r>
            <w:proofErr w:type="gramEnd"/>
            <w:r w:rsidRPr="000427A3">
              <w:rPr>
                <w:rFonts w:eastAsia="Cambria"/>
                <w:sz w:val="20"/>
              </w:rPr>
              <w:t xml:space="preserve"> the student does not provide steps that he or she would take beyond the 30 minute session, and does not indicate that he or she would engage in safety planning.</w:t>
            </w:r>
          </w:p>
          <w:p w14:paraId="43E964B2" w14:textId="77777777" w:rsidR="00C860E9" w:rsidRPr="000427A3" w:rsidRDefault="00C860E9" w:rsidP="000427A3">
            <w:pPr>
              <w:rPr>
                <w:rFonts w:eastAsia="Cambria"/>
                <w:sz w:val="20"/>
              </w:rPr>
            </w:pPr>
          </w:p>
          <w:p w14:paraId="6BC8EAC3" w14:textId="77777777" w:rsidR="00C860E9" w:rsidRPr="000427A3" w:rsidRDefault="00C860E9" w:rsidP="000427A3">
            <w:pPr>
              <w:rPr>
                <w:rFonts w:eastAsia="Cambria"/>
                <w:sz w:val="20"/>
              </w:rPr>
            </w:pPr>
            <w:r w:rsidRPr="000427A3">
              <w:rPr>
                <w:rFonts w:eastAsia="Cambria"/>
                <w:sz w:val="20"/>
              </w:rPr>
              <w:t>Points: 0</w:t>
            </w:r>
          </w:p>
        </w:tc>
      </w:tr>
      <w:tr w:rsidR="000427A3" w:rsidRPr="000427A3" w14:paraId="1998E37A" w14:textId="77777777" w:rsidTr="000427A3">
        <w:tc>
          <w:tcPr>
            <w:tcW w:w="783" w:type="dxa"/>
            <w:shd w:val="clear" w:color="auto" w:fill="auto"/>
          </w:tcPr>
          <w:p w14:paraId="44C81B82" w14:textId="77777777" w:rsidR="00C860E9" w:rsidRPr="000427A3" w:rsidRDefault="00C860E9" w:rsidP="00C860E9">
            <w:pPr>
              <w:rPr>
                <w:rFonts w:ascii="Cambria" w:eastAsia="Cambria" w:hAnsi="Cambria"/>
                <w:sz w:val="22"/>
                <w:szCs w:val="22"/>
              </w:rPr>
            </w:pPr>
          </w:p>
        </w:tc>
        <w:tc>
          <w:tcPr>
            <w:tcW w:w="1348" w:type="dxa"/>
            <w:shd w:val="clear" w:color="auto" w:fill="auto"/>
          </w:tcPr>
          <w:p w14:paraId="4BD423FE" w14:textId="77777777" w:rsidR="00C860E9" w:rsidRPr="000427A3" w:rsidRDefault="00C860E9" w:rsidP="00C860E9">
            <w:pPr>
              <w:rPr>
                <w:rFonts w:eastAsia="Cambria"/>
                <w:b/>
                <w:sz w:val="20"/>
              </w:rPr>
            </w:pPr>
            <w:r w:rsidRPr="000427A3">
              <w:rPr>
                <w:rFonts w:eastAsia="Cambria"/>
                <w:b/>
                <w:sz w:val="20"/>
              </w:rPr>
              <w:t>Language Use / Style</w:t>
            </w:r>
          </w:p>
        </w:tc>
        <w:tc>
          <w:tcPr>
            <w:tcW w:w="1734" w:type="dxa"/>
            <w:shd w:val="clear" w:color="auto" w:fill="auto"/>
          </w:tcPr>
          <w:p w14:paraId="247591FB" w14:textId="77777777" w:rsidR="00C860E9" w:rsidRPr="000427A3" w:rsidRDefault="00C860E9" w:rsidP="00C860E9">
            <w:pPr>
              <w:rPr>
                <w:rFonts w:eastAsia="Cambria"/>
                <w:i/>
                <w:sz w:val="20"/>
              </w:rPr>
            </w:pPr>
            <w:r w:rsidRPr="000427A3">
              <w:rPr>
                <w:rFonts w:eastAsia="Cambria"/>
                <w:i/>
                <w:sz w:val="20"/>
              </w:rPr>
              <w:t>Use of language that is appropriate and/or professional with respect to the purpose of the assignment. Sentence structure, grammar, and comprehension are evaluated.</w:t>
            </w:r>
          </w:p>
        </w:tc>
        <w:tc>
          <w:tcPr>
            <w:tcW w:w="2070" w:type="dxa"/>
            <w:shd w:val="clear" w:color="auto" w:fill="auto"/>
          </w:tcPr>
          <w:p w14:paraId="4D6E0155" w14:textId="77777777" w:rsidR="00C860E9" w:rsidRPr="000427A3" w:rsidRDefault="00C860E9" w:rsidP="00C860E9">
            <w:pPr>
              <w:rPr>
                <w:rFonts w:eastAsia="Cambria"/>
                <w:sz w:val="20"/>
              </w:rPr>
            </w:pPr>
            <w:r w:rsidRPr="000427A3">
              <w:rPr>
                <w:rFonts w:eastAsia="Cambria"/>
                <w:sz w:val="20"/>
              </w:rPr>
              <w:t>Demonstrates sophisticated and precise language, including excellent sentence structure and control of grammar.</w:t>
            </w:r>
          </w:p>
          <w:p w14:paraId="1035E7BC" w14:textId="77777777" w:rsidR="00C860E9" w:rsidRPr="000427A3" w:rsidRDefault="00C860E9" w:rsidP="00C860E9">
            <w:pPr>
              <w:rPr>
                <w:rFonts w:eastAsia="Cambria"/>
                <w:sz w:val="20"/>
              </w:rPr>
            </w:pPr>
          </w:p>
          <w:p w14:paraId="7F07C034" w14:textId="77777777" w:rsidR="00C860E9" w:rsidRPr="000427A3" w:rsidRDefault="00C860E9" w:rsidP="00C860E9">
            <w:pPr>
              <w:rPr>
                <w:rFonts w:eastAsia="Cambria"/>
                <w:sz w:val="20"/>
              </w:rPr>
            </w:pPr>
          </w:p>
          <w:p w14:paraId="676591D6" w14:textId="77777777" w:rsidR="00C860E9" w:rsidRPr="000427A3" w:rsidRDefault="00C860E9" w:rsidP="00C860E9">
            <w:pPr>
              <w:rPr>
                <w:rFonts w:eastAsia="Cambria"/>
                <w:sz w:val="20"/>
              </w:rPr>
            </w:pPr>
          </w:p>
          <w:p w14:paraId="3E989DD4" w14:textId="77777777" w:rsidR="00C860E9" w:rsidRPr="000427A3" w:rsidRDefault="00C860E9" w:rsidP="00C860E9">
            <w:pPr>
              <w:rPr>
                <w:rFonts w:eastAsia="Cambria"/>
                <w:sz w:val="20"/>
              </w:rPr>
            </w:pPr>
          </w:p>
          <w:p w14:paraId="7FEB94BF" w14:textId="77777777" w:rsidR="00C860E9" w:rsidRPr="000427A3" w:rsidRDefault="00C860E9" w:rsidP="00C860E9">
            <w:pPr>
              <w:rPr>
                <w:rFonts w:eastAsia="Cambria"/>
                <w:sz w:val="20"/>
              </w:rPr>
            </w:pPr>
          </w:p>
          <w:p w14:paraId="0BB64F36" w14:textId="77777777" w:rsidR="00C860E9" w:rsidRPr="000427A3" w:rsidRDefault="00C860E9" w:rsidP="00C860E9">
            <w:pPr>
              <w:rPr>
                <w:rFonts w:eastAsia="Cambria"/>
                <w:sz w:val="20"/>
              </w:rPr>
            </w:pPr>
          </w:p>
          <w:p w14:paraId="6C098CC7" w14:textId="77777777" w:rsidR="00C860E9" w:rsidRPr="000427A3" w:rsidRDefault="00C860E9" w:rsidP="00C860E9">
            <w:pPr>
              <w:rPr>
                <w:rFonts w:eastAsia="Cambria"/>
                <w:sz w:val="20"/>
              </w:rPr>
            </w:pPr>
            <w:r w:rsidRPr="000427A3">
              <w:rPr>
                <w:rFonts w:eastAsia="Cambria"/>
                <w:sz w:val="20"/>
              </w:rPr>
              <w:t>Points: 1</w:t>
            </w:r>
          </w:p>
        </w:tc>
        <w:tc>
          <w:tcPr>
            <w:tcW w:w="2160" w:type="dxa"/>
            <w:shd w:val="clear" w:color="auto" w:fill="auto"/>
          </w:tcPr>
          <w:p w14:paraId="456A970B" w14:textId="77777777" w:rsidR="00C860E9" w:rsidRPr="000427A3" w:rsidRDefault="00C860E9" w:rsidP="00C860E9">
            <w:pPr>
              <w:rPr>
                <w:rFonts w:eastAsia="Cambria"/>
                <w:sz w:val="20"/>
              </w:rPr>
            </w:pPr>
            <w:r w:rsidRPr="000427A3">
              <w:rPr>
                <w:rFonts w:eastAsia="Cambria"/>
                <w:sz w:val="20"/>
              </w:rPr>
              <w:t>Uses appropriate and precise language. Also, demonstrates control of grammar and sentence structure with only a few errors.</w:t>
            </w:r>
          </w:p>
          <w:p w14:paraId="25315870" w14:textId="77777777" w:rsidR="00C860E9" w:rsidRPr="000427A3" w:rsidRDefault="00C860E9" w:rsidP="00C860E9">
            <w:pPr>
              <w:rPr>
                <w:rFonts w:eastAsia="Cambria"/>
                <w:sz w:val="20"/>
              </w:rPr>
            </w:pPr>
          </w:p>
          <w:p w14:paraId="711A998D" w14:textId="77777777" w:rsidR="00C860E9" w:rsidRPr="000427A3" w:rsidRDefault="00C860E9" w:rsidP="00C860E9">
            <w:pPr>
              <w:rPr>
                <w:rFonts w:eastAsia="Cambria"/>
                <w:sz w:val="20"/>
              </w:rPr>
            </w:pPr>
          </w:p>
          <w:p w14:paraId="2481A066" w14:textId="77777777" w:rsidR="00C860E9" w:rsidRPr="000427A3" w:rsidRDefault="00C860E9" w:rsidP="00C860E9">
            <w:pPr>
              <w:rPr>
                <w:rFonts w:eastAsia="Cambria"/>
                <w:sz w:val="20"/>
              </w:rPr>
            </w:pPr>
          </w:p>
          <w:p w14:paraId="1BF32B5E" w14:textId="77777777" w:rsidR="00C860E9" w:rsidRPr="000427A3" w:rsidRDefault="00C860E9" w:rsidP="00C860E9">
            <w:pPr>
              <w:rPr>
                <w:rFonts w:eastAsia="Cambria"/>
                <w:sz w:val="20"/>
              </w:rPr>
            </w:pPr>
          </w:p>
          <w:p w14:paraId="5AD38578" w14:textId="77777777" w:rsidR="00C860E9" w:rsidRPr="000427A3" w:rsidRDefault="00C860E9" w:rsidP="00C860E9">
            <w:pPr>
              <w:rPr>
                <w:rFonts w:eastAsia="Cambria"/>
                <w:sz w:val="20"/>
              </w:rPr>
            </w:pPr>
          </w:p>
          <w:p w14:paraId="7FB44201" w14:textId="77777777" w:rsidR="00C860E9" w:rsidRPr="000427A3" w:rsidRDefault="00C860E9" w:rsidP="00C860E9">
            <w:pPr>
              <w:rPr>
                <w:rFonts w:eastAsia="Cambria"/>
                <w:sz w:val="20"/>
              </w:rPr>
            </w:pPr>
          </w:p>
          <w:p w14:paraId="41551268" w14:textId="77777777" w:rsidR="00C860E9" w:rsidRPr="000427A3" w:rsidRDefault="00C860E9" w:rsidP="00C860E9">
            <w:pPr>
              <w:rPr>
                <w:rFonts w:eastAsia="Cambria"/>
                <w:sz w:val="20"/>
              </w:rPr>
            </w:pPr>
            <w:r w:rsidRPr="000427A3">
              <w:rPr>
                <w:rFonts w:eastAsia="Cambria"/>
                <w:sz w:val="20"/>
              </w:rPr>
              <w:t>Points: 0.7</w:t>
            </w:r>
          </w:p>
        </w:tc>
        <w:tc>
          <w:tcPr>
            <w:tcW w:w="2160" w:type="dxa"/>
            <w:shd w:val="clear" w:color="auto" w:fill="auto"/>
          </w:tcPr>
          <w:p w14:paraId="77AFE4F0" w14:textId="77777777" w:rsidR="00C860E9" w:rsidRPr="000427A3" w:rsidRDefault="00C860E9" w:rsidP="00C860E9">
            <w:pPr>
              <w:rPr>
                <w:rFonts w:eastAsia="Cambria"/>
                <w:sz w:val="20"/>
              </w:rPr>
            </w:pPr>
            <w:r w:rsidRPr="000427A3">
              <w:rPr>
                <w:rFonts w:eastAsia="Cambria"/>
                <w:sz w:val="20"/>
              </w:rPr>
              <w:t xml:space="preserve">Uses some language that is inaccurate, and demonstrates partial control of sentence structure and grammatical conventions that do not significantly affect </w:t>
            </w:r>
            <w:proofErr w:type="gramStart"/>
            <w:r w:rsidRPr="000427A3">
              <w:rPr>
                <w:rFonts w:eastAsia="Cambria"/>
                <w:sz w:val="20"/>
              </w:rPr>
              <w:t>comprehension</w:t>
            </w:r>
            <w:proofErr w:type="gramEnd"/>
          </w:p>
          <w:p w14:paraId="31EEBE21" w14:textId="77777777" w:rsidR="00C860E9" w:rsidRPr="000427A3" w:rsidRDefault="00C860E9" w:rsidP="00C860E9">
            <w:pPr>
              <w:rPr>
                <w:rFonts w:eastAsia="Cambria"/>
                <w:sz w:val="20"/>
              </w:rPr>
            </w:pPr>
          </w:p>
          <w:p w14:paraId="2F00C40B" w14:textId="77777777" w:rsidR="00C860E9" w:rsidRPr="000427A3" w:rsidRDefault="00C860E9" w:rsidP="00C860E9">
            <w:pPr>
              <w:rPr>
                <w:rFonts w:eastAsia="Cambria"/>
                <w:sz w:val="20"/>
              </w:rPr>
            </w:pPr>
          </w:p>
          <w:p w14:paraId="4B6D9B7C" w14:textId="77777777" w:rsidR="00C860E9" w:rsidRPr="000427A3" w:rsidRDefault="00C860E9" w:rsidP="00C860E9">
            <w:pPr>
              <w:rPr>
                <w:rFonts w:eastAsia="Cambria"/>
                <w:sz w:val="20"/>
              </w:rPr>
            </w:pPr>
          </w:p>
          <w:p w14:paraId="46F2B472" w14:textId="77777777" w:rsidR="00C860E9" w:rsidRPr="000427A3" w:rsidRDefault="00C860E9" w:rsidP="00C860E9">
            <w:pPr>
              <w:rPr>
                <w:rFonts w:eastAsia="Cambria"/>
                <w:sz w:val="20"/>
              </w:rPr>
            </w:pPr>
          </w:p>
          <w:p w14:paraId="68014F6E" w14:textId="77777777" w:rsidR="00C860E9" w:rsidRPr="000427A3" w:rsidRDefault="00C860E9" w:rsidP="00C860E9">
            <w:pPr>
              <w:rPr>
                <w:rFonts w:eastAsia="Cambria"/>
                <w:sz w:val="20"/>
              </w:rPr>
            </w:pPr>
            <w:r w:rsidRPr="000427A3">
              <w:rPr>
                <w:rFonts w:eastAsia="Cambria"/>
                <w:sz w:val="20"/>
              </w:rPr>
              <w:t>Points: 0.5</w:t>
            </w:r>
          </w:p>
        </w:tc>
        <w:tc>
          <w:tcPr>
            <w:tcW w:w="2160" w:type="dxa"/>
            <w:gridSpan w:val="2"/>
            <w:shd w:val="clear" w:color="auto" w:fill="auto"/>
          </w:tcPr>
          <w:p w14:paraId="15511CE2" w14:textId="77777777" w:rsidR="00C860E9" w:rsidRPr="000427A3" w:rsidRDefault="00C860E9" w:rsidP="00C860E9">
            <w:pPr>
              <w:rPr>
                <w:rFonts w:eastAsia="Cambria"/>
                <w:sz w:val="20"/>
              </w:rPr>
            </w:pPr>
            <w:r w:rsidRPr="000427A3">
              <w:rPr>
                <w:rFonts w:eastAsia="Cambria"/>
                <w:sz w:val="20"/>
              </w:rPr>
              <w:t>Uses language that is inappropriate and/or unprofessional with respect to the purpose of the assignment. Demonstrate many issues relative to sentence structure and grammar, which makes comprehension very difficult.</w:t>
            </w:r>
          </w:p>
          <w:p w14:paraId="63CDCF7C" w14:textId="77777777" w:rsidR="00C860E9" w:rsidRPr="000427A3" w:rsidRDefault="00C860E9" w:rsidP="00C860E9">
            <w:pPr>
              <w:rPr>
                <w:rFonts w:eastAsia="Cambria"/>
                <w:sz w:val="20"/>
              </w:rPr>
            </w:pPr>
          </w:p>
          <w:p w14:paraId="699DA987" w14:textId="77777777" w:rsidR="00C860E9" w:rsidRPr="000427A3" w:rsidRDefault="00C860E9" w:rsidP="00C860E9">
            <w:pPr>
              <w:rPr>
                <w:rFonts w:eastAsia="Cambria"/>
                <w:sz w:val="20"/>
              </w:rPr>
            </w:pPr>
            <w:r w:rsidRPr="000427A3">
              <w:rPr>
                <w:rFonts w:eastAsia="Cambria"/>
                <w:sz w:val="20"/>
              </w:rPr>
              <w:t>Points: 0.3</w:t>
            </w:r>
          </w:p>
        </w:tc>
        <w:tc>
          <w:tcPr>
            <w:tcW w:w="2088" w:type="dxa"/>
            <w:shd w:val="clear" w:color="auto" w:fill="auto"/>
          </w:tcPr>
          <w:p w14:paraId="607D85F2" w14:textId="77777777" w:rsidR="00C860E9" w:rsidRPr="000427A3" w:rsidRDefault="00C860E9" w:rsidP="0029621B">
            <w:pPr>
              <w:rPr>
                <w:rFonts w:eastAsia="Cambria"/>
                <w:sz w:val="20"/>
              </w:rPr>
            </w:pPr>
            <w:r w:rsidRPr="000427A3">
              <w:rPr>
                <w:rFonts w:eastAsia="Cambria"/>
                <w:sz w:val="20"/>
              </w:rPr>
              <w:t>Uses language that is incomprehensible or grossly unprofessional, disrespectful, and/or judgmental</w:t>
            </w:r>
            <w:r w:rsidR="0029621B" w:rsidRPr="000427A3">
              <w:rPr>
                <w:rFonts w:eastAsia="Cambria"/>
                <w:sz w:val="20"/>
              </w:rPr>
              <w:t>.</w:t>
            </w:r>
          </w:p>
          <w:p w14:paraId="4A886FF4" w14:textId="77777777" w:rsidR="0029621B" w:rsidRPr="000427A3" w:rsidRDefault="0029621B" w:rsidP="0029621B">
            <w:pPr>
              <w:rPr>
                <w:rFonts w:eastAsia="Cambria"/>
                <w:sz w:val="20"/>
              </w:rPr>
            </w:pPr>
          </w:p>
          <w:p w14:paraId="6F3BB1B7" w14:textId="77777777" w:rsidR="0029621B" w:rsidRPr="000427A3" w:rsidRDefault="0029621B" w:rsidP="0029621B">
            <w:pPr>
              <w:rPr>
                <w:rFonts w:eastAsia="Cambria"/>
                <w:sz w:val="20"/>
              </w:rPr>
            </w:pPr>
          </w:p>
          <w:p w14:paraId="601D9DA8" w14:textId="77777777" w:rsidR="0029621B" w:rsidRPr="000427A3" w:rsidRDefault="0029621B" w:rsidP="0029621B">
            <w:pPr>
              <w:rPr>
                <w:rFonts w:eastAsia="Cambria"/>
                <w:sz w:val="20"/>
              </w:rPr>
            </w:pPr>
          </w:p>
          <w:p w14:paraId="6B3630B0" w14:textId="77777777" w:rsidR="0029621B" w:rsidRPr="000427A3" w:rsidRDefault="0029621B" w:rsidP="0029621B">
            <w:pPr>
              <w:rPr>
                <w:rFonts w:eastAsia="Cambria"/>
                <w:sz w:val="20"/>
              </w:rPr>
            </w:pPr>
          </w:p>
          <w:p w14:paraId="18F6B70B" w14:textId="77777777" w:rsidR="0029621B" w:rsidRPr="000427A3" w:rsidRDefault="0029621B" w:rsidP="0029621B">
            <w:pPr>
              <w:rPr>
                <w:rFonts w:eastAsia="Cambria"/>
                <w:sz w:val="20"/>
              </w:rPr>
            </w:pPr>
          </w:p>
          <w:p w14:paraId="4BD8D213" w14:textId="77777777" w:rsidR="0029621B" w:rsidRPr="000427A3" w:rsidRDefault="0029621B" w:rsidP="0029621B">
            <w:pPr>
              <w:rPr>
                <w:rFonts w:eastAsia="Cambria"/>
                <w:sz w:val="20"/>
              </w:rPr>
            </w:pPr>
          </w:p>
          <w:p w14:paraId="57FFFBC4" w14:textId="77777777" w:rsidR="0029621B" w:rsidRPr="000427A3" w:rsidRDefault="0029621B" w:rsidP="0029621B">
            <w:pPr>
              <w:rPr>
                <w:rFonts w:eastAsia="Cambria"/>
                <w:sz w:val="20"/>
              </w:rPr>
            </w:pPr>
          </w:p>
          <w:p w14:paraId="126A7861" w14:textId="77777777" w:rsidR="0029621B" w:rsidRPr="000427A3" w:rsidRDefault="0029621B" w:rsidP="0029621B">
            <w:pPr>
              <w:rPr>
                <w:rFonts w:ascii="Cambria" w:eastAsia="Cambria" w:hAnsi="Cambria"/>
                <w:sz w:val="22"/>
                <w:szCs w:val="22"/>
              </w:rPr>
            </w:pPr>
            <w:r w:rsidRPr="000427A3">
              <w:rPr>
                <w:rFonts w:eastAsia="Cambria"/>
                <w:sz w:val="20"/>
              </w:rPr>
              <w:t>Points. 0</w:t>
            </w:r>
          </w:p>
        </w:tc>
      </w:tr>
      <w:tr w:rsidR="0029621B" w:rsidRPr="000427A3" w14:paraId="2CE7131F" w14:textId="77777777" w:rsidTr="000427A3">
        <w:tc>
          <w:tcPr>
            <w:tcW w:w="12415" w:type="dxa"/>
            <w:gridSpan w:val="8"/>
            <w:shd w:val="clear" w:color="auto" w:fill="auto"/>
          </w:tcPr>
          <w:p w14:paraId="195B88AE" w14:textId="77777777" w:rsidR="0029621B" w:rsidRPr="000427A3" w:rsidRDefault="0029621B" w:rsidP="000427A3">
            <w:pPr>
              <w:jc w:val="right"/>
              <w:rPr>
                <w:rFonts w:ascii="Cambria" w:eastAsia="Cambria" w:hAnsi="Cambria"/>
                <w:sz w:val="20"/>
                <w:szCs w:val="22"/>
              </w:rPr>
            </w:pPr>
            <w:r w:rsidRPr="000427A3">
              <w:rPr>
                <w:rFonts w:eastAsia="Cambria"/>
                <w:b/>
                <w:szCs w:val="24"/>
              </w:rPr>
              <w:t>Total Points (</w:t>
            </w:r>
            <w:r w:rsidRPr="000427A3">
              <w:rPr>
                <w:rFonts w:eastAsia="Cambria"/>
                <w:b/>
                <w:i/>
                <w:szCs w:val="24"/>
              </w:rPr>
              <w:t>out of a possible 10 points)</w:t>
            </w:r>
          </w:p>
        </w:tc>
        <w:tc>
          <w:tcPr>
            <w:tcW w:w="2088" w:type="dxa"/>
            <w:shd w:val="clear" w:color="auto" w:fill="auto"/>
          </w:tcPr>
          <w:p w14:paraId="67972804" w14:textId="77777777" w:rsidR="0029621B" w:rsidRPr="000427A3" w:rsidRDefault="0029621B" w:rsidP="0029621B">
            <w:pPr>
              <w:rPr>
                <w:rFonts w:ascii="Cambria" w:eastAsia="Cambria" w:hAnsi="Cambria"/>
                <w:sz w:val="20"/>
                <w:szCs w:val="22"/>
              </w:rPr>
            </w:pPr>
          </w:p>
        </w:tc>
      </w:tr>
    </w:tbl>
    <w:p w14:paraId="37D554CB" w14:textId="77777777" w:rsidR="00E05565" w:rsidRDefault="00E05565" w:rsidP="005C0FB7">
      <w:pPr>
        <w:rPr>
          <w:b/>
        </w:rPr>
      </w:pPr>
    </w:p>
    <w:p w14:paraId="0E22C2FF" w14:textId="77777777" w:rsidR="00081211" w:rsidRDefault="00081211" w:rsidP="005C0FB7">
      <w:pPr>
        <w:rPr>
          <w:b/>
        </w:rPr>
        <w:sectPr w:rsidR="00081211" w:rsidSect="00E05565">
          <w:pgSz w:w="15840" w:h="12240" w:orient="landscape"/>
          <w:pgMar w:top="720" w:right="720" w:bottom="720" w:left="720" w:header="720" w:footer="720" w:gutter="0"/>
          <w:cols w:space="720"/>
          <w:docGrid w:linePitch="326"/>
        </w:sectPr>
      </w:pPr>
    </w:p>
    <w:p w14:paraId="6B403225" w14:textId="1F8535C0" w:rsidR="00081211" w:rsidRDefault="002D2D6B" w:rsidP="002D2D6B">
      <w:pPr>
        <w:jc w:val="center"/>
        <w:rPr>
          <w:b/>
        </w:rPr>
      </w:pPr>
      <w:r w:rsidRPr="002D2D6B">
        <w:rPr>
          <w:b/>
        </w:rPr>
        <w:t>Crisis Resource Project Rubric</w:t>
      </w:r>
    </w:p>
    <w:p w14:paraId="546BD1C1" w14:textId="475AAC22" w:rsidR="002D2D6B" w:rsidRDefault="002D2D6B" w:rsidP="002D2D6B">
      <w:pPr>
        <w:jc w:val="center"/>
        <w:rPr>
          <w:b/>
        </w:rPr>
      </w:pPr>
    </w:p>
    <w:tbl>
      <w:tblPr>
        <w:tblStyle w:val="TableGrid"/>
        <w:tblW w:w="0" w:type="auto"/>
        <w:tblInd w:w="0" w:type="dxa"/>
        <w:tblLook w:val="04A0" w:firstRow="1" w:lastRow="0" w:firstColumn="1" w:lastColumn="0" w:noHBand="0" w:noVBand="1"/>
      </w:tblPr>
      <w:tblGrid>
        <w:gridCol w:w="2158"/>
        <w:gridCol w:w="2697"/>
        <w:gridCol w:w="2880"/>
        <w:gridCol w:w="2790"/>
      </w:tblGrid>
      <w:tr w:rsidR="002D2D6B" w14:paraId="3B5600D6" w14:textId="77777777" w:rsidTr="002D2D6B">
        <w:tc>
          <w:tcPr>
            <w:tcW w:w="2158" w:type="dxa"/>
          </w:tcPr>
          <w:p w14:paraId="2E5DBA1A" w14:textId="2A345B76" w:rsidR="002D2D6B" w:rsidRPr="002D2D6B" w:rsidRDefault="002D2D6B" w:rsidP="002D2D6B">
            <w:pPr>
              <w:jc w:val="center"/>
              <w:rPr>
                <w:b/>
              </w:rPr>
            </w:pPr>
            <w:r w:rsidRPr="002D2D6B">
              <w:rPr>
                <w:b/>
              </w:rPr>
              <w:t>Criteria</w:t>
            </w:r>
          </w:p>
        </w:tc>
        <w:tc>
          <w:tcPr>
            <w:tcW w:w="2697" w:type="dxa"/>
          </w:tcPr>
          <w:p w14:paraId="032FA8BC" w14:textId="77777777" w:rsidR="002D2D6B" w:rsidRPr="002D2D6B" w:rsidRDefault="002D2D6B" w:rsidP="002D2D6B">
            <w:pPr>
              <w:jc w:val="center"/>
              <w:rPr>
                <w:b/>
              </w:rPr>
            </w:pPr>
            <w:r w:rsidRPr="002D2D6B">
              <w:rPr>
                <w:b/>
              </w:rPr>
              <w:t>Exceeds Expectations</w:t>
            </w:r>
          </w:p>
          <w:p w14:paraId="5CB937CF" w14:textId="4A696C82" w:rsidR="002D2D6B" w:rsidRPr="002D2D6B" w:rsidRDefault="002D2D6B" w:rsidP="002D2D6B">
            <w:pPr>
              <w:jc w:val="center"/>
              <w:rPr>
                <w:b/>
              </w:rPr>
            </w:pPr>
            <w:r w:rsidRPr="002D2D6B">
              <w:rPr>
                <w:b/>
              </w:rPr>
              <w:t>6-7 points</w:t>
            </w:r>
          </w:p>
        </w:tc>
        <w:tc>
          <w:tcPr>
            <w:tcW w:w="2880" w:type="dxa"/>
          </w:tcPr>
          <w:p w14:paraId="3F9186D7" w14:textId="77777777" w:rsidR="002D2D6B" w:rsidRDefault="002D2D6B" w:rsidP="002D2D6B">
            <w:pPr>
              <w:jc w:val="center"/>
              <w:rPr>
                <w:b/>
              </w:rPr>
            </w:pPr>
            <w:r w:rsidRPr="002D2D6B">
              <w:rPr>
                <w:b/>
              </w:rPr>
              <w:t>Meets Expectations</w:t>
            </w:r>
          </w:p>
          <w:p w14:paraId="489EDB29" w14:textId="3EAC5DCC" w:rsidR="002D2D6B" w:rsidRPr="002D2D6B" w:rsidRDefault="002D2D6B" w:rsidP="002D2D6B">
            <w:pPr>
              <w:jc w:val="center"/>
              <w:rPr>
                <w:b/>
              </w:rPr>
            </w:pPr>
            <w:r>
              <w:rPr>
                <w:b/>
              </w:rPr>
              <w:t>4-5 points</w:t>
            </w:r>
          </w:p>
        </w:tc>
        <w:tc>
          <w:tcPr>
            <w:tcW w:w="2790" w:type="dxa"/>
          </w:tcPr>
          <w:p w14:paraId="44362731" w14:textId="77777777" w:rsidR="002D2D6B" w:rsidRDefault="002D2D6B" w:rsidP="002D2D6B">
            <w:pPr>
              <w:jc w:val="center"/>
              <w:rPr>
                <w:b/>
              </w:rPr>
            </w:pPr>
            <w:r w:rsidRPr="002D2D6B">
              <w:rPr>
                <w:b/>
              </w:rPr>
              <w:t>Below Expectations</w:t>
            </w:r>
          </w:p>
          <w:p w14:paraId="114AA15E" w14:textId="744F3C3E" w:rsidR="002D2D6B" w:rsidRPr="002D2D6B" w:rsidRDefault="002D2D6B" w:rsidP="002D2D6B">
            <w:pPr>
              <w:jc w:val="center"/>
              <w:rPr>
                <w:b/>
              </w:rPr>
            </w:pPr>
            <w:r>
              <w:rPr>
                <w:b/>
              </w:rPr>
              <w:t>0-3 points</w:t>
            </w:r>
          </w:p>
        </w:tc>
      </w:tr>
      <w:tr w:rsidR="002D2D6B" w14:paraId="7DF29A00" w14:textId="77777777" w:rsidTr="002D2D6B">
        <w:tc>
          <w:tcPr>
            <w:tcW w:w="2158" w:type="dxa"/>
          </w:tcPr>
          <w:p w14:paraId="6D6AF578" w14:textId="3C8440C3" w:rsidR="002D2D6B" w:rsidRDefault="002D2D6B" w:rsidP="002D2D6B">
            <w:pPr>
              <w:rPr>
                <w:bCs/>
              </w:rPr>
            </w:pPr>
            <w:r>
              <w:rPr>
                <w:bCs/>
              </w:rPr>
              <w:t>Identification of Client Population</w:t>
            </w:r>
          </w:p>
        </w:tc>
        <w:tc>
          <w:tcPr>
            <w:tcW w:w="2697" w:type="dxa"/>
          </w:tcPr>
          <w:p w14:paraId="7F78EF81" w14:textId="77777777" w:rsidR="002D2D6B" w:rsidRDefault="002D2D6B" w:rsidP="002D2D6B">
            <w:pPr>
              <w:rPr>
                <w:bCs/>
              </w:rPr>
            </w:pPr>
            <w:r w:rsidRPr="002D2D6B">
              <w:rPr>
                <w:bCs/>
              </w:rPr>
              <w:t>Very clearly, thoroughly, accurately, and sensitively identifies a population of interest, the types of crises they may encounter and why, and the resources needs they may have due to these crises. Integrates outside sources (at least 2) very effectively.</w:t>
            </w:r>
          </w:p>
          <w:p w14:paraId="3B57F3BB" w14:textId="6FA81EF4" w:rsidR="002D2D6B" w:rsidRDefault="002D2D6B" w:rsidP="002D2D6B">
            <w:pPr>
              <w:rPr>
                <w:bCs/>
              </w:rPr>
            </w:pPr>
          </w:p>
        </w:tc>
        <w:tc>
          <w:tcPr>
            <w:tcW w:w="2880" w:type="dxa"/>
          </w:tcPr>
          <w:p w14:paraId="382E1F95" w14:textId="79839E12" w:rsidR="002D2D6B" w:rsidRDefault="002D2D6B" w:rsidP="002D2D6B">
            <w:pPr>
              <w:rPr>
                <w:bCs/>
              </w:rPr>
            </w:pPr>
            <w:r w:rsidRPr="002D2D6B">
              <w:rPr>
                <w:bCs/>
              </w:rPr>
              <w:t>Appropriately identifies a population of interest, the types of crises the population may encounter and why, and the resources needs the population may have due to these crises. Uses at least two outside sources.</w:t>
            </w:r>
          </w:p>
        </w:tc>
        <w:tc>
          <w:tcPr>
            <w:tcW w:w="2790" w:type="dxa"/>
          </w:tcPr>
          <w:p w14:paraId="5C7E5804" w14:textId="157D932F" w:rsidR="002D2D6B" w:rsidRDefault="002D2D6B" w:rsidP="002D2D6B">
            <w:pPr>
              <w:rPr>
                <w:bCs/>
              </w:rPr>
            </w:pPr>
            <w:r w:rsidRPr="002D2D6B">
              <w:rPr>
                <w:bCs/>
              </w:rPr>
              <w:t>Does not effectively or sensitively describe potential crises that their population of interest might encounter, or does not clearly identify resources needs of the population. If two outside sources are utilized, they are not well-integrated into the narrative.</w:t>
            </w:r>
          </w:p>
        </w:tc>
      </w:tr>
      <w:tr w:rsidR="002D2D6B" w14:paraId="6CE5DCF4" w14:textId="77777777" w:rsidTr="002D2D6B">
        <w:tc>
          <w:tcPr>
            <w:tcW w:w="2158" w:type="dxa"/>
          </w:tcPr>
          <w:p w14:paraId="5F0ADCEC" w14:textId="073F84BE" w:rsidR="002D2D6B" w:rsidRDefault="002D2D6B" w:rsidP="002D2D6B">
            <w:pPr>
              <w:jc w:val="center"/>
              <w:rPr>
                <w:bCs/>
              </w:rPr>
            </w:pPr>
            <w:r w:rsidRPr="002D2D6B">
              <w:rPr>
                <w:b/>
              </w:rPr>
              <w:t>Criteria</w:t>
            </w:r>
          </w:p>
        </w:tc>
        <w:tc>
          <w:tcPr>
            <w:tcW w:w="2697" w:type="dxa"/>
          </w:tcPr>
          <w:p w14:paraId="2AD423CC" w14:textId="77777777" w:rsidR="002D2D6B" w:rsidRPr="002D2D6B" w:rsidRDefault="002D2D6B" w:rsidP="002D2D6B">
            <w:pPr>
              <w:jc w:val="center"/>
              <w:rPr>
                <w:b/>
              </w:rPr>
            </w:pPr>
            <w:r w:rsidRPr="002D2D6B">
              <w:rPr>
                <w:b/>
              </w:rPr>
              <w:t>Exceeds Expectations</w:t>
            </w:r>
          </w:p>
          <w:p w14:paraId="3ECA2B5E" w14:textId="57559B8E" w:rsidR="002D2D6B" w:rsidRDefault="002D2D6B" w:rsidP="002D2D6B">
            <w:pPr>
              <w:jc w:val="center"/>
              <w:rPr>
                <w:bCs/>
              </w:rPr>
            </w:pPr>
            <w:r>
              <w:rPr>
                <w:b/>
              </w:rPr>
              <w:t>17-20</w:t>
            </w:r>
            <w:r w:rsidRPr="002D2D6B">
              <w:rPr>
                <w:b/>
              </w:rPr>
              <w:t xml:space="preserve"> points</w:t>
            </w:r>
          </w:p>
        </w:tc>
        <w:tc>
          <w:tcPr>
            <w:tcW w:w="2880" w:type="dxa"/>
          </w:tcPr>
          <w:p w14:paraId="45FAC490" w14:textId="77777777" w:rsidR="002D2D6B" w:rsidRDefault="002D2D6B" w:rsidP="002D2D6B">
            <w:pPr>
              <w:jc w:val="center"/>
              <w:rPr>
                <w:b/>
              </w:rPr>
            </w:pPr>
            <w:r w:rsidRPr="002D2D6B">
              <w:rPr>
                <w:b/>
              </w:rPr>
              <w:t>Meets Expectations</w:t>
            </w:r>
          </w:p>
          <w:p w14:paraId="6CEE829F" w14:textId="31E6AC1D" w:rsidR="002D2D6B" w:rsidRDefault="002D2D6B" w:rsidP="002D2D6B">
            <w:pPr>
              <w:jc w:val="center"/>
              <w:rPr>
                <w:bCs/>
              </w:rPr>
            </w:pPr>
            <w:r>
              <w:rPr>
                <w:b/>
              </w:rPr>
              <w:t>14-16 points</w:t>
            </w:r>
          </w:p>
        </w:tc>
        <w:tc>
          <w:tcPr>
            <w:tcW w:w="2790" w:type="dxa"/>
          </w:tcPr>
          <w:p w14:paraId="643B5B6F" w14:textId="77777777" w:rsidR="002D2D6B" w:rsidRDefault="002D2D6B" w:rsidP="002D2D6B">
            <w:pPr>
              <w:jc w:val="center"/>
              <w:rPr>
                <w:b/>
              </w:rPr>
            </w:pPr>
            <w:r w:rsidRPr="002D2D6B">
              <w:rPr>
                <w:b/>
              </w:rPr>
              <w:t>Below Expectations</w:t>
            </w:r>
          </w:p>
          <w:p w14:paraId="151606EC" w14:textId="4C12FD36" w:rsidR="002D2D6B" w:rsidRDefault="002D2D6B" w:rsidP="002D2D6B">
            <w:pPr>
              <w:jc w:val="center"/>
              <w:rPr>
                <w:bCs/>
              </w:rPr>
            </w:pPr>
            <w:r>
              <w:rPr>
                <w:b/>
              </w:rPr>
              <w:t>0-13 points</w:t>
            </w:r>
          </w:p>
        </w:tc>
      </w:tr>
      <w:tr w:rsidR="002D2D6B" w14:paraId="7025180F" w14:textId="77777777" w:rsidTr="002D2D6B">
        <w:tc>
          <w:tcPr>
            <w:tcW w:w="2158" w:type="dxa"/>
          </w:tcPr>
          <w:p w14:paraId="495A7041" w14:textId="0A59140F" w:rsidR="002D2D6B" w:rsidRDefault="002D2D6B" w:rsidP="002D2D6B">
            <w:pPr>
              <w:rPr>
                <w:bCs/>
              </w:rPr>
            </w:pPr>
            <w:r>
              <w:rPr>
                <w:bCs/>
              </w:rPr>
              <w:t>Crisis-Related Resources</w:t>
            </w:r>
          </w:p>
        </w:tc>
        <w:tc>
          <w:tcPr>
            <w:tcW w:w="2697" w:type="dxa"/>
          </w:tcPr>
          <w:p w14:paraId="2D9151F2" w14:textId="0185C54C" w:rsidR="002D2D6B" w:rsidRDefault="002D2D6B" w:rsidP="002D2D6B">
            <w:pPr>
              <w:rPr>
                <w:bCs/>
              </w:rPr>
            </w:pPr>
            <w:r w:rsidRPr="002D2D6B">
              <w:rPr>
                <w:bCs/>
              </w:rPr>
              <w:t>Demonstrates exceptional breadth and depth of knowledge related to community or national crisis resources that could be utilized to help the identified client population given the crises discussed in section 1.</w:t>
            </w:r>
          </w:p>
        </w:tc>
        <w:tc>
          <w:tcPr>
            <w:tcW w:w="2880" w:type="dxa"/>
          </w:tcPr>
          <w:p w14:paraId="3B016CB5" w14:textId="6DC4E780" w:rsidR="002D2D6B" w:rsidRDefault="002D2D6B" w:rsidP="002D2D6B">
            <w:pPr>
              <w:rPr>
                <w:bCs/>
              </w:rPr>
            </w:pPr>
            <w:r w:rsidRPr="002D2D6B">
              <w:rPr>
                <w:bCs/>
              </w:rPr>
              <w:t>Demonstrates general knowledge of community and/or national resources. However, descriptions may lack specificity</w:t>
            </w:r>
            <w:r>
              <w:rPr>
                <w:bCs/>
              </w:rPr>
              <w:t>,</w:t>
            </w:r>
            <w:r w:rsidRPr="002D2D6B">
              <w:rPr>
                <w:bCs/>
              </w:rPr>
              <w:t xml:space="preserve"> or they may not clearly or accurately relate to the identified populations or crises.</w:t>
            </w:r>
          </w:p>
        </w:tc>
        <w:tc>
          <w:tcPr>
            <w:tcW w:w="2790" w:type="dxa"/>
          </w:tcPr>
          <w:p w14:paraId="40B433A5" w14:textId="31604990" w:rsidR="002D2D6B" w:rsidRDefault="002D2D6B" w:rsidP="002D2D6B">
            <w:pPr>
              <w:rPr>
                <w:bCs/>
              </w:rPr>
            </w:pPr>
            <w:r w:rsidRPr="002D2D6B">
              <w:rPr>
                <w:bCs/>
              </w:rPr>
              <w:t>Demonstrates limited knowledge of crisis resources as evidenced by inaccurate, unclear, or limited information</w:t>
            </w:r>
            <w:r>
              <w:rPr>
                <w:bCs/>
              </w:rPr>
              <w:t>.</w:t>
            </w:r>
          </w:p>
        </w:tc>
      </w:tr>
      <w:tr w:rsidR="00B663FE" w14:paraId="2793D7A7" w14:textId="77777777" w:rsidTr="002D2D6B">
        <w:tc>
          <w:tcPr>
            <w:tcW w:w="2158" w:type="dxa"/>
          </w:tcPr>
          <w:p w14:paraId="34DF345B" w14:textId="1F2B6CF2" w:rsidR="00B663FE" w:rsidRDefault="00B663FE" w:rsidP="00B663FE">
            <w:pPr>
              <w:jc w:val="center"/>
              <w:rPr>
                <w:bCs/>
              </w:rPr>
            </w:pPr>
            <w:r w:rsidRPr="002D2D6B">
              <w:rPr>
                <w:b/>
              </w:rPr>
              <w:t>Criteria</w:t>
            </w:r>
          </w:p>
        </w:tc>
        <w:tc>
          <w:tcPr>
            <w:tcW w:w="2697" w:type="dxa"/>
          </w:tcPr>
          <w:p w14:paraId="5FFF36D6" w14:textId="77777777" w:rsidR="00B663FE" w:rsidRPr="002D2D6B" w:rsidRDefault="00B663FE" w:rsidP="00B663FE">
            <w:pPr>
              <w:jc w:val="center"/>
              <w:rPr>
                <w:b/>
              </w:rPr>
            </w:pPr>
            <w:r w:rsidRPr="002D2D6B">
              <w:rPr>
                <w:b/>
              </w:rPr>
              <w:t>Exceeds Expectations</w:t>
            </w:r>
          </w:p>
          <w:p w14:paraId="71E84625" w14:textId="26F340B7" w:rsidR="00B663FE" w:rsidRPr="002D2D6B" w:rsidRDefault="00B663FE" w:rsidP="00B663FE">
            <w:pPr>
              <w:jc w:val="center"/>
              <w:rPr>
                <w:bCs/>
              </w:rPr>
            </w:pPr>
            <w:r>
              <w:rPr>
                <w:b/>
              </w:rPr>
              <w:t>3</w:t>
            </w:r>
            <w:r w:rsidRPr="002D2D6B">
              <w:rPr>
                <w:b/>
              </w:rPr>
              <w:t xml:space="preserve"> points</w:t>
            </w:r>
          </w:p>
        </w:tc>
        <w:tc>
          <w:tcPr>
            <w:tcW w:w="2880" w:type="dxa"/>
          </w:tcPr>
          <w:p w14:paraId="3A67C15C" w14:textId="77777777" w:rsidR="00B663FE" w:rsidRDefault="00B663FE" w:rsidP="00B663FE">
            <w:pPr>
              <w:jc w:val="center"/>
              <w:rPr>
                <w:b/>
              </w:rPr>
            </w:pPr>
            <w:r w:rsidRPr="002D2D6B">
              <w:rPr>
                <w:b/>
              </w:rPr>
              <w:t>Meets Expectations</w:t>
            </w:r>
          </w:p>
          <w:p w14:paraId="76D7F765" w14:textId="1EECA7A6" w:rsidR="00B663FE" w:rsidRPr="002D2D6B" w:rsidRDefault="00B663FE" w:rsidP="00B663FE">
            <w:pPr>
              <w:jc w:val="center"/>
              <w:rPr>
                <w:bCs/>
              </w:rPr>
            </w:pPr>
            <w:r>
              <w:rPr>
                <w:b/>
              </w:rPr>
              <w:t>2 points</w:t>
            </w:r>
          </w:p>
        </w:tc>
        <w:tc>
          <w:tcPr>
            <w:tcW w:w="2790" w:type="dxa"/>
          </w:tcPr>
          <w:p w14:paraId="5CC13250" w14:textId="77777777" w:rsidR="00B663FE" w:rsidRDefault="00B663FE" w:rsidP="00B663FE">
            <w:pPr>
              <w:jc w:val="center"/>
              <w:rPr>
                <w:b/>
              </w:rPr>
            </w:pPr>
            <w:r w:rsidRPr="002D2D6B">
              <w:rPr>
                <w:b/>
              </w:rPr>
              <w:t>Below Expectations</w:t>
            </w:r>
          </w:p>
          <w:p w14:paraId="563AC491" w14:textId="1EA090AC" w:rsidR="00B663FE" w:rsidRPr="002D2D6B" w:rsidRDefault="00B663FE" w:rsidP="00B663FE">
            <w:pPr>
              <w:jc w:val="center"/>
              <w:rPr>
                <w:bCs/>
              </w:rPr>
            </w:pPr>
            <w:r>
              <w:rPr>
                <w:b/>
              </w:rPr>
              <w:t>1 point</w:t>
            </w:r>
          </w:p>
        </w:tc>
      </w:tr>
      <w:tr w:rsidR="00B663FE" w14:paraId="564FA38D" w14:textId="77777777" w:rsidTr="002D2D6B">
        <w:tc>
          <w:tcPr>
            <w:tcW w:w="2158" w:type="dxa"/>
          </w:tcPr>
          <w:p w14:paraId="70B9853D" w14:textId="444C48E9" w:rsidR="00B663FE" w:rsidRPr="00B663FE" w:rsidRDefault="00B663FE" w:rsidP="00B663FE">
            <w:pPr>
              <w:jc w:val="center"/>
              <w:rPr>
                <w:bCs/>
              </w:rPr>
            </w:pPr>
            <w:r>
              <w:rPr>
                <w:bCs/>
              </w:rPr>
              <w:t>Conclusion</w:t>
            </w:r>
          </w:p>
        </w:tc>
        <w:tc>
          <w:tcPr>
            <w:tcW w:w="2697" w:type="dxa"/>
          </w:tcPr>
          <w:p w14:paraId="1839560C" w14:textId="2F45853C" w:rsidR="00B663FE" w:rsidRPr="00B663FE" w:rsidRDefault="00B663FE" w:rsidP="00B663FE">
            <w:pPr>
              <w:rPr>
                <w:bCs/>
              </w:rPr>
            </w:pPr>
            <w:r w:rsidRPr="00B663FE">
              <w:rPr>
                <w:bCs/>
              </w:rPr>
              <w:t>Very effectively summarizes specific and accurate takeaways from the assignment and clearly describes how these insights can be applied in counseling.</w:t>
            </w:r>
          </w:p>
        </w:tc>
        <w:tc>
          <w:tcPr>
            <w:tcW w:w="2880" w:type="dxa"/>
          </w:tcPr>
          <w:p w14:paraId="6AA6B896" w14:textId="09B9F357" w:rsidR="00B663FE" w:rsidRPr="00B663FE" w:rsidRDefault="00B663FE" w:rsidP="00B663FE">
            <w:pPr>
              <w:rPr>
                <w:bCs/>
              </w:rPr>
            </w:pPr>
            <w:r w:rsidRPr="00B663FE">
              <w:rPr>
                <w:bCs/>
              </w:rPr>
              <w:t>Provides a summary of takeaways and ideas for applying these takeaways in counseling. However, takeaways and ideas may be underdeveloped, such as lacking in specificity or clarity.</w:t>
            </w:r>
          </w:p>
        </w:tc>
        <w:tc>
          <w:tcPr>
            <w:tcW w:w="2790" w:type="dxa"/>
          </w:tcPr>
          <w:p w14:paraId="19045578" w14:textId="6DE47D91" w:rsidR="00B663FE" w:rsidRPr="00B663FE" w:rsidRDefault="00B663FE" w:rsidP="00B663FE">
            <w:pPr>
              <w:rPr>
                <w:bCs/>
              </w:rPr>
            </w:pPr>
            <w:r w:rsidRPr="00B663FE">
              <w:rPr>
                <w:bCs/>
              </w:rPr>
              <w:t>Summary is grossly lacking in specificity, clarity, or accuracy.</w:t>
            </w:r>
          </w:p>
        </w:tc>
      </w:tr>
      <w:tr w:rsidR="00B663FE" w14:paraId="4831E066" w14:textId="77777777" w:rsidTr="008E3930">
        <w:tc>
          <w:tcPr>
            <w:tcW w:w="7735" w:type="dxa"/>
            <w:gridSpan w:val="3"/>
          </w:tcPr>
          <w:p w14:paraId="0F44FD65" w14:textId="28CFEF0E" w:rsidR="00B663FE" w:rsidRPr="00B663FE" w:rsidRDefault="00B663FE" w:rsidP="00B663FE">
            <w:pPr>
              <w:jc w:val="right"/>
              <w:rPr>
                <w:b/>
              </w:rPr>
            </w:pPr>
            <w:r>
              <w:rPr>
                <w:b/>
              </w:rPr>
              <w:t>Total Points (</w:t>
            </w:r>
            <w:r>
              <w:rPr>
                <w:b/>
                <w:i/>
                <w:iCs/>
              </w:rPr>
              <w:t>out of a possible 30 points</w:t>
            </w:r>
            <w:r>
              <w:rPr>
                <w:b/>
              </w:rPr>
              <w:t>)</w:t>
            </w:r>
          </w:p>
        </w:tc>
        <w:tc>
          <w:tcPr>
            <w:tcW w:w="2790" w:type="dxa"/>
          </w:tcPr>
          <w:p w14:paraId="64B9D51F" w14:textId="77777777" w:rsidR="00B663FE" w:rsidRPr="00B663FE" w:rsidRDefault="00B663FE" w:rsidP="00B663FE">
            <w:pPr>
              <w:rPr>
                <w:bCs/>
              </w:rPr>
            </w:pPr>
          </w:p>
        </w:tc>
      </w:tr>
    </w:tbl>
    <w:p w14:paraId="7C8A7814" w14:textId="77777777" w:rsidR="002D2D6B" w:rsidRPr="002D2D6B" w:rsidRDefault="002D2D6B" w:rsidP="002D2D6B">
      <w:pPr>
        <w:rPr>
          <w:bCs/>
        </w:rPr>
      </w:pPr>
    </w:p>
    <w:sectPr w:rsidR="002D2D6B" w:rsidRPr="002D2D6B" w:rsidSect="0091063F">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BA51DA" w14:textId="77777777" w:rsidR="000D0433" w:rsidRDefault="000D0433" w:rsidP="000F2449">
      <w:r>
        <w:separator/>
      </w:r>
    </w:p>
  </w:endnote>
  <w:endnote w:type="continuationSeparator" w:id="0">
    <w:p w14:paraId="2F7449AE" w14:textId="77777777" w:rsidR="000D0433" w:rsidRDefault="000D0433" w:rsidP="000F24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F9B562" w14:textId="77777777" w:rsidR="000D0433" w:rsidRDefault="000D0433" w:rsidP="000F2449">
      <w:r>
        <w:separator/>
      </w:r>
    </w:p>
  </w:footnote>
  <w:footnote w:type="continuationSeparator" w:id="0">
    <w:p w14:paraId="044A5811" w14:textId="77777777" w:rsidR="000D0433" w:rsidRDefault="000D0433" w:rsidP="000F24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2099293"/>
      <w:docPartObj>
        <w:docPartGallery w:val="Page Numbers (Top of Page)"/>
        <w:docPartUnique/>
      </w:docPartObj>
    </w:sdtPr>
    <w:sdtEndPr>
      <w:rPr>
        <w:noProof/>
      </w:rPr>
    </w:sdtEndPr>
    <w:sdtContent>
      <w:p w14:paraId="3A717789" w14:textId="5BBA3C3D" w:rsidR="007E1435" w:rsidRDefault="007E1435">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4E78A2C8" w14:textId="77777777" w:rsidR="007E1435" w:rsidRDefault="007E14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A10773"/>
    <w:multiLevelType w:val="hybridMultilevel"/>
    <w:tmpl w:val="E9FCF11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F1648A"/>
    <w:multiLevelType w:val="hybridMultilevel"/>
    <w:tmpl w:val="CE8AF90C"/>
    <w:lvl w:ilvl="0" w:tplc="FFFFFFFF">
      <w:start w:val="1"/>
      <w:numFmt w:val="upperLetter"/>
      <w:lvlText w:val="%1."/>
      <w:lvlJc w:val="left"/>
      <w:pPr>
        <w:ind w:left="720" w:hanging="360"/>
      </w:pPr>
    </w:lvl>
    <w:lvl w:ilvl="1" w:tplc="04090015">
      <w:start w:val="1"/>
      <w:numFmt w:val="upp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3959515C"/>
    <w:multiLevelType w:val="hybridMultilevel"/>
    <w:tmpl w:val="6522411A"/>
    <w:lvl w:ilvl="0" w:tplc="78945950">
      <w:start w:val="1"/>
      <w:numFmt w:val="decimal"/>
      <w:lvlText w:val="%1."/>
      <w:lvlJc w:val="left"/>
      <w:pPr>
        <w:ind w:left="720" w:hanging="360"/>
      </w:pPr>
      <w:rPr>
        <w:rFonts w:hint="default"/>
      </w:rPr>
    </w:lvl>
    <w:lvl w:ilvl="1" w:tplc="DF58B20E">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24D56CF"/>
    <w:multiLevelType w:val="hybridMultilevel"/>
    <w:tmpl w:val="FA844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48B4543"/>
    <w:multiLevelType w:val="hybridMultilevel"/>
    <w:tmpl w:val="3A0E7D68"/>
    <w:lvl w:ilvl="0" w:tplc="99144254">
      <w:start w:val="1"/>
      <w:numFmt w:val="decimal"/>
      <w:lvlText w:val="%1."/>
      <w:lvlJc w:val="left"/>
      <w:pPr>
        <w:ind w:left="1080" w:hanging="72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4E07A29"/>
    <w:multiLevelType w:val="hybridMultilevel"/>
    <w:tmpl w:val="81566204"/>
    <w:lvl w:ilvl="0" w:tplc="AAD6494E">
      <w:start w:val="1"/>
      <w:numFmt w:val="decimal"/>
      <w:pStyle w:val="leftnoboldorderedlist"/>
      <w:lvlText w:val="%1."/>
      <w:lvlJc w:val="left"/>
      <w:pPr>
        <w:tabs>
          <w:tab w:val="num" w:pos="360"/>
        </w:tabs>
        <w:ind w:left="360" w:hanging="360"/>
      </w:pPr>
      <w:rPr>
        <w:rFonts w:cs="Times New Roman" w:hint="default"/>
      </w:rPr>
    </w:lvl>
    <w:lvl w:ilvl="1" w:tplc="3ED24AE2">
      <w:start w:val="1"/>
      <w:numFmt w:val="bullet"/>
      <w:lvlText w:val=""/>
      <w:lvlJc w:val="left"/>
      <w:pPr>
        <w:tabs>
          <w:tab w:val="num" w:pos="1440"/>
        </w:tabs>
        <w:ind w:left="1440" w:hanging="360"/>
      </w:pPr>
      <w:rPr>
        <w:rFonts w:ascii="Symbol" w:hAnsi="Symbol" w:hint="default"/>
        <w:color w:val="000000"/>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47A951CB"/>
    <w:multiLevelType w:val="hybridMultilevel"/>
    <w:tmpl w:val="21FE7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F20721"/>
    <w:multiLevelType w:val="hybridMultilevel"/>
    <w:tmpl w:val="7966CE92"/>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8" w15:restartNumberingAfterBreak="0">
    <w:nsid w:val="4CFC3379"/>
    <w:multiLevelType w:val="hybridMultilevel"/>
    <w:tmpl w:val="CD7A6E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60660E3"/>
    <w:multiLevelType w:val="hybridMultilevel"/>
    <w:tmpl w:val="3CB8B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BDD7B3B"/>
    <w:multiLevelType w:val="hybridMultilevel"/>
    <w:tmpl w:val="90A80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FC55BC7"/>
    <w:multiLevelType w:val="hybridMultilevel"/>
    <w:tmpl w:val="A078A9F6"/>
    <w:lvl w:ilvl="0" w:tplc="B02C2C88">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4D74D8E"/>
    <w:multiLevelType w:val="hybridMultilevel"/>
    <w:tmpl w:val="598CDA3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706069CA"/>
    <w:multiLevelType w:val="hybridMultilevel"/>
    <w:tmpl w:val="6A4A0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13B31CB"/>
    <w:multiLevelType w:val="hybridMultilevel"/>
    <w:tmpl w:val="1068E0C4"/>
    <w:lvl w:ilvl="0" w:tplc="04090015">
      <w:start w:val="1"/>
      <w:numFmt w:val="upperLetter"/>
      <w:lvlText w:val="%1."/>
      <w:lvlJc w:val="lef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42D44AB"/>
    <w:multiLevelType w:val="hybridMultilevel"/>
    <w:tmpl w:val="30ACADE2"/>
    <w:lvl w:ilvl="0" w:tplc="685AA8B8">
      <w:start w:val="1"/>
      <w:numFmt w:val="lowerLetter"/>
      <w:lvlText w:val="%1."/>
      <w:lvlJc w:val="left"/>
      <w:pPr>
        <w:ind w:left="820" w:hanging="720"/>
      </w:pPr>
      <w:rPr>
        <w:rFonts w:ascii="Times New Roman" w:eastAsia="Times New Roman" w:hAnsi="Times New Roman" w:cs="Times New Roman" w:hint="default"/>
        <w:spacing w:val="-3"/>
        <w:w w:val="99"/>
        <w:sz w:val="24"/>
        <w:szCs w:val="24"/>
      </w:rPr>
    </w:lvl>
    <w:lvl w:ilvl="1" w:tplc="41608726">
      <w:start w:val="1"/>
      <w:numFmt w:val="decimal"/>
      <w:lvlText w:val="%2."/>
      <w:lvlJc w:val="left"/>
      <w:pPr>
        <w:ind w:left="820" w:hanging="360"/>
      </w:pPr>
      <w:rPr>
        <w:rFonts w:ascii="Times New Roman" w:eastAsia="Times New Roman" w:hAnsi="Times New Roman" w:cs="Times New Roman" w:hint="default"/>
        <w:spacing w:val="-5"/>
        <w:w w:val="99"/>
        <w:sz w:val="24"/>
        <w:szCs w:val="24"/>
      </w:rPr>
    </w:lvl>
    <w:lvl w:ilvl="2" w:tplc="6512EC5C">
      <w:numFmt w:val="bullet"/>
      <w:lvlText w:val="•"/>
      <w:lvlJc w:val="left"/>
      <w:pPr>
        <w:ind w:left="2073" w:hanging="360"/>
      </w:pPr>
      <w:rPr>
        <w:rFonts w:hint="default"/>
      </w:rPr>
    </w:lvl>
    <w:lvl w:ilvl="3" w:tplc="0ABAFA3A">
      <w:numFmt w:val="bullet"/>
      <w:lvlText w:val="•"/>
      <w:lvlJc w:val="left"/>
      <w:pPr>
        <w:ind w:left="2966" w:hanging="360"/>
      </w:pPr>
      <w:rPr>
        <w:rFonts w:hint="default"/>
      </w:rPr>
    </w:lvl>
    <w:lvl w:ilvl="4" w:tplc="50B6D514">
      <w:numFmt w:val="bullet"/>
      <w:lvlText w:val="•"/>
      <w:lvlJc w:val="left"/>
      <w:pPr>
        <w:ind w:left="3860" w:hanging="360"/>
      </w:pPr>
      <w:rPr>
        <w:rFonts w:hint="default"/>
      </w:rPr>
    </w:lvl>
    <w:lvl w:ilvl="5" w:tplc="E0A48E26">
      <w:numFmt w:val="bullet"/>
      <w:lvlText w:val="•"/>
      <w:lvlJc w:val="left"/>
      <w:pPr>
        <w:ind w:left="4753" w:hanging="360"/>
      </w:pPr>
      <w:rPr>
        <w:rFonts w:hint="default"/>
      </w:rPr>
    </w:lvl>
    <w:lvl w:ilvl="6" w:tplc="C608C58A">
      <w:numFmt w:val="bullet"/>
      <w:lvlText w:val="•"/>
      <w:lvlJc w:val="left"/>
      <w:pPr>
        <w:ind w:left="5646" w:hanging="360"/>
      </w:pPr>
      <w:rPr>
        <w:rFonts w:hint="default"/>
      </w:rPr>
    </w:lvl>
    <w:lvl w:ilvl="7" w:tplc="C0FE71EA">
      <w:numFmt w:val="bullet"/>
      <w:lvlText w:val="•"/>
      <w:lvlJc w:val="left"/>
      <w:pPr>
        <w:ind w:left="6540" w:hanging="360"/>
      </w:pPr>
      <w:rPr>
        <w:rFonts w:hint="default"/>
      </w:rPr>
    </w:lvl>
    <w:lvl w:ilvl="8" w:tplc="B17A09B6">
      <w:numFmt w:val="bullet"/>
      <w:lvlText w:val="•"/>
      <w:lvlJc w:val="left"/>
      <w:pPr>
        <w:ind w:left="7433" w:hanging="360"/>
      </w:pPr>
      <w:rPr>
        <w:rFonts w:hint="default"/>
      </w:rPr>
    </w:lvl>
  </w:abstractNum>
  <w:num w:numId="1" w16cid:durableId="146480849">
    <w:abstractNumId w:val="8"/>
  </w:num>
  <w:num w:numId="2" w16cid:durableId="2050106663">
    <w:abstractNumId w:val="6"/>
  </w:num>
  <w:num w:numId="3" w16cid:durableId="105538674">
    <w:abstractNumId w:val="4"/>
  </w:num>
  <w:num w:numId="4" w16cid:durableId="1219514076">
    <w:abstractNumId w:val="11"/>
  </w:num>
  <w:num w:numId="5" w16cid:durableId="502279310">
    <w:abstractNumId w:val="12"/>
  </w:num>
  <w:num w:numId="6" w16cid:durableId="124540877">
    <w:abstractNumId w:val="7"/>
  </w:num>
  <w:num w:numId="7" w16cid:durableId="435635882">
    <w:abstractNumId w:val="10"/>
  </w:num>
  <w:num w:numId="8" w16cid:durableId="816843187">
    <w:abstractNumId w:val="2"/>
  </w:num>
  <w:num w:numId="9" w16cid:durableId="822043433">
    <w:abstractNumId w:val="14"/>
  </w:num>
  <w:num w:numId="10" w16cid:durableId="2106220720">
    <w:abstractNumId w:val="0"/>
  </w:num>
  <w:num w:numId="11" w16cid:durableId="1632705756">
    <w:abstractNumId w:val="1"/>
  </w:num>
  <w:num w:numId="12" w16cid:durableId="930817957">
    <w:abstractNumId w:val="15"/>
  </w:num>
  <w:num w:numId="13" w16cid:durableId="367068016">
    <w:abstractNumId w:val="5"/>
  </w:num>
  <w:num w:numId="14" w16cid:durableId="933439466">
    <w:abstractNumId w:val="13"/>
  </w:num>
  <w:num w:numId="15" w16cid:durableId="158261">
    <w:abstractNumId w:val="3"/>
  </w:num>
  <w:num w:numId="16" w16cid:durableId="683289434">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3C3"/>
    <w:rsid w:val="00006A72"/>
    <w:rsid w:val="00006ACB"/>
    <w:rsid w:val="000103FE"/>
    <w:rsid w:val="000230F9"/>
    <w:rsid w:val="00024484"/>
    <w:rsid w:val="00027F91"/>
    <w:rsid w:val="000410E9"/>
    <w:rsid w:val="000427A3"/>
    <w:rsid w:val="000430E4"/>
    <w:rsid w:val="00053441"/>
    <w:rsid w:val="000536DA"/>
    <w:rsid w:val="00053A5D"/>
    <w:rsid w:val="000574F0"/>
    <w:rsid w:val="00063EDE"/>
    <w:rsid w:val="00073F2C"/>
    <w:rsid w:val="00081211"/>
    <w:rsid w:val="000837B2"/>
    <w:rsid w:val="0008464E"/>
    <w:rsid w:val="000935E3"/>
    <w:rsid w:val="000A175D"/>
    <w:rsid w:val="000A3166"/>
    <w:rsid w:val="000B096C"/>
    <w:rsid w:val="000C774C"/>
    <w:rsid w:val="000D0433"/>
    <w:rsid w:val="000E2F49"/>
    <w:rsid w:val="000E3F38"/>
    <w:rsid w:val="000E6346"/>
    <w:rsid w:val="000F2449"/>
    <w:rsid w:val="00131AF9"/>
    <w:rsid w:val="0013207E"/>
    <w:rsid w:val="00134F96"/>
    <w:rsid w:val="00135721"/>
    <w:rsid w:val="00140AB7"/>
    <w:rsid w:val="00153B40"/>
    <w:rsid w:val="00166AED"/>
    <w:rsid w:val="00181664"/>
    <w:rsid w:val="00181AB2"/>
    <w:rsid w:val="00185DBF"/>
    <w:rsid w:val="00186542"/>
    <w:rsid w:val="001867EA"/>
    <w:rsid w:val="00190B63"/>
    <w:rsid w:val="00197D45"/>
    <w:rsid w:val="001A30F2"/>
    <w:rsid w:val="001A67ED"/>
    <w:rsid w:val="001B48A8"/>
    <w:rsid w:val="001C53DE"/>
    <w:rsid w:val="001C7963"/>
    <w:rsid w:val="001D0659"/>
    <w:rsid w:val="001D1B18"/>
    <w:rsid w:val="001D4D5C"/>
    <w:rsid w:val="001D5FCE"/>
    <w:rsid w:val="001E637D"/>
    <w:rsid w:val="0021232E"/>
    <w:rsid w:val="00215282"/>
    <w:rsid w:val="0021554B"/>
    <w:rsid w:val="002229AD"/>
    <w:rsid w:val="00226F9F"/>
    <w:rsid w:val="002412D4"/>
    <w:rsid w:val="0026337A"/>
    <w:rsid w:val="0026373C"/>
    <w:rsid w:val="00281A45"/>
    <w:rsid w:val="0028500E"/>
    <w:rsid w:val="00285517"/>
    <w:rsid w:val="002856E9"/>
    <w:rsid w:val="00290A44"/>
    <w:rsid w:val="0029621B"/>
    <w:rsid w:val="002B1816"/>
    <w:rsid w:val="002B5208"/>
    <w:rsid w:val="002D0097"/>
    <w:rsid w:val="002D1F3A"/>
    <w:rsid w:val="002D2D6B"/>
    <w:rsid w:val="002F4B79"/>
    <w:rsid w:val="0030341D"/>
    <w:rsid w:val="003050C0"/>
    <w:rsid w:val="003150B6"/>
    <w:rsid w:val="00321CF1"/>
    <w:rsid w:val="003246FB"/>
    <w:rsid w:val="00326A41"/>
    <w:rsid w:val="00332F1F"/>
    <w:rsid w:val="003417D0"/>
    <w:rsid w:val="00344DCE"/>
    <w:rsid w:val="0035581F"/>
    <w:rsid w:val="00361D92"/>
    <w:rsid w:val="003756DD"/>
    <w:rsid w:val="0038306A"/>
    <w:rsid w:val="003855C3"/>
    <w:rsid w:val="0039608C"/>
    <w:rsid w:val="003A124C"/>
    <w:rsid w:val="003B67E3"/>
    <w:rsid w:val="003B7377"/>
    <w:rsid w:val="003D1CD9"/>
    <w:rsid w:val="003E31DF"/>
    <w:rsid w:val="003F0908"/>
    <w:rsid w:val="003F524C"/>
    <w:rsid w:val="00407785"/>
    <w:rsid w:val="004123C3"/>
    <w:rsid w:val="00413BFA"/>
    <w:rsid w:val="00417EDF"/>
    <w:rsid w:val="004215AE"/>
    <w:rsid w:val="004251D8"/>
    <w:rsid w:val="00430051"/>
    <w:rsid w:val="0043032D"/>
    <w:rsid w:val="0043432E"/>
    <w:rsid w:val="00434D26"/>
    <w:rsid w:val="004400B8"/>
    <w:rsid w:val="0044037B"/>
    <w:rsid w:val="00446AAA"/>
    <w:rsid w:val="004524C7"/>
    <w:rsid w:val="00457D42"/>
    <w:rsid w:val="00464EAA"/>
    <w:rsid w:val="004761D0"/>
    <w:rsid w:val="004769FE"/>
    <w:rsid w:val="00480CB6"/>
    <w:rsid w:val="004862EA"/>
    <w:rsid w:val="00487704"/>
    <w:rsid w:val="00492626"/>
    <w:rsid w:val="004A17E9"/>
    <w:rsid w:val="004A5EDF"/>
    <w:rsid w:val="00507144"/>
    <w:rsid w:val="00516CD3"/>
    <w:rsid w:val="00516FB5"/>
    <w:rsid w:val="00521B14"/>
    <w:rsid w:val="00522612"/>
    <w:rsid w:val="00533B41"/>
    <w:rsid w:val="00535132"/>
    <w:rsid w:val="0053594B"/>
    <w:rsid w:val="005402D8"/>
    <w:rsid w:val="005551A0"/>
    <w:rsid w:val="005677E8"/>
    <w:rsid w:val="0057281B"/>
    <w:rsid w:val="00572C49"/>
    <w:rsid w:val="0057668A"/>
    <w:rsid w:val="00576D76"/>
    <w:rsid w:val="00586842"/>
    <w:rsid w:val="00586993"/>
    <w:rsid w:val="00594580"/>
    <w:rsid w:val="005A4799"/>
    <w:rsid w:val="005A5AA2"/>
    <w:rsid w:val="005A7A8C"/>
    <w:rsid w:val="005B1E17"/>
    <w:rsid w:val="005C0FB7"/>
    <w:rsid w:val="005C22C9"/>
    <w:rsid w:val="005C3CB7"/>
    <w:rsid w:val="005C4557"/>
    <w:rsid w:val="005C4629"/>
    <w:rsid w:val="005C5883"/>
    <w:rsid w:val="005C674B"/>
    <w:rsid w:val="005C724A"/>
    <w:rsid w:val="005D2315"/>
    <w:rsid w:val="005D39E8"/>
    <w:rsid w:val="005D3FC2"/>
    <w:rsid w:val="005D4425"/>
    <w:rsid w:val="005E2475"/>
    <w:rsid w:val="006025E1"/>
    <w:rsid w:val="00605A19"/>
    <w:rsid w:val="006079F3"/>
    <w:rsid w:val="0062047D"/>
    <w:rsid w:val="00626979"/>
    <w:rsid w:val="00636692"/>
    <w:rsid w:val="00647290"/>
    <w:rsid w:val="00651B08"/>
    <w:rsid w:val="00652CE1"/>
    <w:rsid w:val="00653019"/>
    <w:rsid w:val="006623C3"/>
    <w:rsid w:val="00676440"/>
    <w:rsid w:val="00676A1B"/>
    <w:rsid w:val="00686216"/>
    <w:rsid w:val="0069059D"/>
    <w:rsid w:val="00691008"/>
    <w:rsid w:val="006A0E3E"/>
    <w:rsid w:val="006A6615"/>
    <w:rsid w:val="006B7A25"/>
    <w:rsid w:val="006C0BB5"/>
    <w:rsid w:val="006C385E"/>
    <w:rsid w:val="006C40F9"/>
    <w:rsid w:val="006C4410"/>
    <w:rsid w:val="006C4617"/>
    <w:rsid w:val="006D2449"/>
    <w:rsid w:val="006D66F0"/>
    <w:rsid w:val="006F0E24"/>
    <w:rsid w:val="006F130A"/>
    <w:rsid w:val="00701335"/>
    <w:rsid w:val="00702289"/>
    <w:rsid w:val="0071620D"/>
    <w:rsid w:val="00720909"/>
    <w:rsid w:val="0072309C"/>
    <w:rsid w:val="00733180"/>
    <w:rsid w:val="00734681"/>
    <w:rsid w:val="00752552"/>
    <w:rsid w:val="007548C3"/>
    <w:rsid w:val="00755922"/>
    <w:rsid w:val="00762E80"/>
    <w:rsid w:val="00765E58"/>
    <w:rsid w:val="007740D5"/>
    <w:rsid w:val="00792520"/>
    <w:rsid w:val="007A7293"/>
    <w:rsid w:val="007C1500"/>
    <w:rsid w:val="007D2A57"/>
    <w:rsid w:val="007D6357"/>
    <w:rsid w:val="007E1337"/>
    <w:rsid w:val="007E1435"/>
    <w:rsid w:val="007E1B7B"/>
    <w:rsid w:val="007F7AE8"/>
    <w:rsid w:val="0080480D"/>
    <w:rsid w:val="00806B36"/>
    <w:rsid w:val="00811FF2"/>
    <w:rsid w:val="0081527F"/>
    <w:rsid w:val="008160F3"/>
    <w:rsid w:val="00820D68"/>
    <w:rsid w:val="00833CBB"/>
    <w:rsid w:val="0084392E"/>
    <w:rsid w:val="008453A1"/>
    <w:rsid w:val="008455EB"/>
    <w:rsid w:val="00846CEA"/>
    <w:rsid w:val="0084761B"/>
    <w:rsid w:val="00860695"/>
    <w:rsid w:val="0086160A"/>
    <w:rsid w:val="00863585"/>
    <w:rsid w:val="0087125B"/>
    <w:rsid w:val="0087193E"/>
    <w:rsid w:val="00896040"/>
    <w:rsid w:val="0089653A"/>
    <w:rsid w:val="008A0A0F"/>
    <w:rsid w:val="008A66C7"/>
    <w:rsid w:val="008B6B17"/>
    <w:rsid w:val="008C2EA2"/>
    <w:rsid w:val="008E3930"/>
    <w:rsid w:val="008E68A3"/>
    <w:rsid w:val="008F1E7A"/>
    <w:rsid w:val="008F22BC"/>
    <w:rsid w:val="00901B06"/>
    <w:rsid w:val="00905DA8"/>
    <w:rsid w:val="0091063F"/>
    <w:rsid w:val="009164D9"/>
    <w:rsid w:val="0092034A"/>
    <w:rsid w:val="00922732"/>
    <w:rsid w:val="00933148"/>
    <w:rsid w:val="00934A7F"/>
    <w:rsid w:val="00943FCA"/>
    <w:rsid w:val="00957CFC"/>
    <w:rsid w:val="00960FE0"/>
    <w:rsid w:val="0096576D"/>
    <w:rsid w:val="00974492"/>
    <w:rsid w:val="00976416"/>
    <w:rsid w:val="00982233"/>
    <w:rsid w:val="0099127E"/>
    <w:rsid w:val="00993EC0"/>
    <w:rsid w:val="009942AA"/>
    <w:rsid w:val="009A0BDF"/>
    <w:rsid w:val="009A0C61"/>
    <w:rsid w:val="009A52D7"/>
    <w:rsid w:val="009B5054"/>
    <w:rsid w:val="009B665C"/>
    <w:rsid w:val="009C4872"/>
    <w:rsid w:val="009D5637"/>
    <w:rsid w:val="009E3956"/>
    <w:rsid w:val="009E5BF7"/>
    <w:rsid w:val="009E6349"/>
    <w:rsid w:val="00A058E8"/>
    <w:rsid w:val="00A141ED"/>
    <w:rsid w:val="00A23D7D"/>
    <w:rsid w:val="00A3360D"/>
    <w:rsid w:val="00A36FA7"/>
    <w:rsid w:val="00A40189"/>
    <w:rsid w:val="00A51636"/>
    <w:rsid w:val="00A559FE"/>
    <w:rsid w:val="00A72DF7"/>
    <w:rsid w:val="00A77F0A"/>
    <w:rsid w:val="00A978E9"/>
    <w:rsid w:val="00AA37AA"/>
    <w:rsid w:val="00AA4682"/>
    <w:rsid w:val="00AC4A5F"/>
    <w:rsid w:val="00AD3765"/>
    <w:rsid w:val="00AD40F1"/>
    <w:rsid w:val="00AE3450"/>
    <w:rsid w:val="00B12967"/>
    <w:rsid w:val="00B25418"/>
    <w:rsid w:val="00B36D2E"/>
    <w:rsid w:val="00B568D7"/>
    <w:rsid w:val="00B61EE2"/>
    <w:rsid w:val="00B663FE"/>
    <w:rsid w:val="00B724F5"/>
    <w:rsid w:val="00B7592C"/>
    <w:rsid w:val="00B87E3F"/>
    <w:rsid w:val="00B87F18"/>
    <w:rsid w:val="00B93AD4"/>
    <w:rsid w:val="00BB3AC6"/>
    <w:rsid w:val="00BC0DA0"/>
    <w:rsid w:val="00BC1CCA"/>
    <w:rsid w:val="00BE116E"/>
    <w:rsid w:val="00BE24B6"/>
    <w:rsid w:val="00BF153D"/>
    <w:rsid w:val="00BF7BEB"/>
    <w:rsid w:val="00C06188"/>
    <w:rsid w:val="00C131D3"/>
    <w:rsid w:val="00C24326"/>
    <w:rsid w:val="00C306DC"/>
    <w:rsid w:val="00C308AE"/>
    <w:rsid w:val="00C321C7"/>
    <w:rsid w:val="00C33ABF"/>
    <w:rsid w:val="00C33F1B"/>
    <w:rsid w:val="00C42E66"/>
    <w:rsid w:val="00C67176"/>
    <w:rsid w:val="00C72A61"/>
    <w:rsid w:val="00C736ED"/>
    <w:rsid w:val="00C740CA"/>
    <w:rsid w:val="00C75F0A"/>
    <w:rsid w:val="00C835BE"/>
    <w:rsid w:val="00C860E9"/>
    <w:rsid w:val="00C91CE2"/>
    <w:rsid w:val="00C9753E"/>
    <w:rsid w:val="00CA25E5"/>
    <w:rsid w:val="00CA7DEF"/>
    <w:rsid w:val="00CB5861"/>
    <w:rsid w:val="00CC5D90"/>
    <w:rsid w:val="00CD1F94"/>
    <w:rsid w:val="00CF381A"/>
    <w:rsid w:val="00D11CBA"/>
    <w:rsid w:val="00D142CE"/>
    <w:rsid w:val="00D14BDB"/>
    <w:rsid w:val="00D52FF4"/>
    <w:rsid w:val="00D631EE"/>
    <w:rsid w:val="00D66CFF"/>
    <w:rsid w:val="00D67A7B"/>
    <w:rsid w:val="00D70625"/>
    <w:rsid w:val="00D81C4E"/>
    <w:rsid w:val="00D82DCF"/>
    <w:rsid w:val="00D87C3C"/>
    <w:rsid w:val="00DB0137"/>
    <w:rsid w:val="00DB3C88"/>
    <w:rsid w:val="00DB431C"/>
    <w:rsid w:val="00DB57E4"/>
    <w:rsid w:val="00DC533F"/>
    <w:rsid w:val="00DC7EA3"/>
    <w:rsid w:val="00DD1255"/>
    <w:rsid w:val="00DD22C4"/>
    <w:rsid w:val="00DD2E0F"/>
    <w:rsid w:val="00DD4649"/>
    <w:rsid w:val="00DD492B"/>
    <w:rsid w:val="00DE3566"/>
    <w:rsid w:val="00DE361D"/>
    <w:rsid w:val="00DF2E45"/>
    <w:rsid w:val="00E05565"/>
    <w:rsid w:val="00E174FD"/>
    <w:rsid w:val="00E17C77"/>
    <w:rsid w:val="00E4015F"/>
    <w:rsid w:val="00E40449"/>
    <w:rsid w:val="00E424C5"/>
    <w:rsid w:val="00E471E1"/>
    <w:rsid w:val="00E550C9"/>
    <w:rsid w:val="00E57347"/>
    <w:rsid w:val="00E6058D"/>
    <w:rsid w:val="00E62E03"/>
    <w:rsid w:val="00E71760"/>
    <w:rsid w:val="00E827FB"/>
    <w:rsid w:val="00E836BA"/>
    <w:rsid w:val="00E879EE"/>
    <w:rsid w:val="00E92A8B"/>
    <w:rsid w:val="00E95084"/>
    <w:rsid w:val="00EA0011"/>
    <w:rsid w:val="00EA31B8"/>
    <w:rsid w:val="00EB3634"/>
    <w:rsid w:val="00EB3A86"/>
    <w:rsid w:val="00EB5BBE"/>
    <w:rsid w:val="00EC2A9D"/>
    <w:rsid w:val="00EC322A"/>
    <w:rsid w:val="00EC6740"/>
    <w:rsid w:val="00EC7B77"/>
    <w:rsid w:val="00EE774C"/>
    <w:rsid w:val="00EF6373"/>
    <w:rsid w:val="00EF642E"/>
    <w:rsid w:val="00F02A92"/>
    <w:rsid w:val="00F03B27"/>
    <w:rsid w:val="00F12052"/>
    <w:rsid w:val="00F2790B"/>
    <w:rsid w:val="00F32FBC"/>
    <w:rsid w:val="00F40796"/>
    <w:rsid w:val="00F51918"/>
    <w:rsid w:val="00F54D23"/>
    <w:rsid w:val="00F55861"/>
    <w:rsid w:val="00F56EA9"/>
    <w:rsid w:val="00F6202F"/>
    <w:rsid w:val="00F708A0"/>
    <w:rsid w:val="00F70DD9"/>
    <w:rsid w:val="00F70EC3"/>
    <w:rsid w:val="00F7285F"/>
    <w:rsid w:val="00F75137"/>
    <w:rsid w:val="00F753A8"/>
    <w:rsid w:val="00F75D16"/>
    <w:rsid w:val="00F873DE"/>
    <w:rsid w:val="00F9151D"/>
    <w:rsid w:val="00F92D47"/>
    <w:rsid w:val="00F92EB7"/>
    <w:rsid w:val="00FB195F"/>
    <w:rsid w:val="00FB24D7"/>
    <w:rsid w:val="00FC2C3C"/>
    <w:rsid w:val="00FD3E49"/>
    <w:rsid w:val="00FD49D9"/>
    <w:rsid w:val="00FE79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B13C42"/>
  <w15:docId w15:val="{0D96804E-E329-4B8F-AFF3-B08206F0B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pacing w:val="-5"/>
      <w:sz w:val="24"/>
    </w:rPr>
  </w:style>
  <w:style w:type="paragraph" w:styleId="Heading1">
    <w:name w:val="heading 1"/>
    <w:basedOn w:val="Normal"/>
    <w:next w:val="Normal"/>
    <w:qFormat/>
    <w:pPr>
      <w:keepNext/>
      <w:tabs>
        <w:tab w:val="left" w:pos="1800"/>
        <w:tab w:val="left" w:pos="2340"/>
        <w:tab w:val="left" w:pos="3060"/>
      </w:tabs>
      <w:jc w:val="center"/>
      <w:outlineLvl w:val="0"/>
    </w:pPr>
    <w:rPr>
      <w:b/>
    </w:rPr>
  </w:style>
  <w:style w:type="paragraph" w:styleId="Heading2">
    <w:name w:val="heading 2"/>
    <w:basedOn w:val="Normal"/>
    <w:next w:val="Normal"/>
    <w:qFormat/>
    <w:pPr>
      <w:keepNext/>
      <w:jc w:val="center"/>
      <w:outlineLvl w:val="1"/>
    </w:pPr>
    <w:rPr>
      <w:b/>
      <w:bCs/>
      <w:sz w:val="20"/>
    </w:rPr>
  </w:style>
  <w:style w:type="paragraph" w:styleId="Heading3">
    <w:name w:val="heading 3"/>
    <w:basedOn w:val="Normal"/>
    <w:next w:val="Normal"/>
    <w:link w:val="Heading3Char"/>
    <w:semiHidden/>
    <w:unhideWhenUsed/>
    <w:qFormat/>
    <w:rsid w:val="00446AAA"/>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style>
  <w:style w:type="character" w:styleId="Hyperlink">
    <w:name w:val="Hyperlink"/>
    <w:rPr>
      <w:color w:val="0000FF"/>
      <w:u w:val="single"/>
    </w:rPr>
  </w:style>
  <w:style w:type="paragraph" w:styleId="ListBullet">
    <w:name w:val="List Bullet"/>
    <w:basedOn w:val="Normal"/>
    <w:autoRedefine/>
    <w:rsid w:val="00507144"/>
    <w:rPr>
      <w:b/>
      <w:szCs w:val="24"/>
    </w:rPr>
  </w:style>
  <w:style w:type="paragraph" w:styleId="Date">
    <w:name w:val="Date"/>
    <w:basedOn w:val="Normal"/>
    <w:next w:val="Normal"/>
    <w:rsid w:val="00DE361D"/>
  </w:style>
  <w:style w:type="paragraph" w:styleId="Header">
    <w:name w:val="header"/>
    <w:basedOn w:val="Normal"/>
    <w:link w:val="HeaderChar"/>
    <w:uiPriority w:val="99"/>
    <w:rsid w:val="000F2449"/>
    <w:pPr>
      <w:tabs>
        <w:tab w:val="center" w:pos="4680"/>
        <w:tab w:val="right" w:pos="9360"/>
      </w:tabs>
    </w:pPr>
  </w:style>
  <w:style w:type="character" w:customStyle="1" w:styleId="HeaderChar">
    <w:name w:val="Header Char"/>
    <w:link w:val="Header"/>
    <w:uiPriority w:val="99"/>
    <w:rsid w:val="000F2449"/>
    <w:rPr>
      <w:spacing w:val="-5"/>
      <w:sz w:val="24"/>
      <w:lang w:eastAsia="en-US"/>
    </w:rPr>
  </w:style>
  <w:style w:type="paragraph" w:styleId="Footer">
    <w:name w:val="footer"/>
    <w:basedOn w:val="Normal"/>
    <w:link w:val="FooterChar"/>
    <w:rsid w:val="000F2449"/>
    <w:pPr>
      <w:tabs>
        <w:tab w:val="center" w:pos="4680"/>
        <w:tab w:val="right" w:pos="9360"/>
      </w:tabs>
    </w:pPr>
  </w:style>
  <w:style w:type="character" w:customStyle="1" w:styleId="FooterChar">
    <w:name w:val="Footer Char"/>
    <w:link w:val="Footer"/>
    <w:rsid w:val="000F2449"/>
    <w:rPr>
      <w:spacing w:val="-5"/>
      <w:sz w:val="24"/>
      <w:lang w:eastAsia="en-US"/>
    </w:rPr>
  </w:style>
  <w:style w:type="table" w:styleId="TableGrid">
    <w:name w:val="Table Grid"/>
    <w:basedOn w:val="TableNormal"/>
    <w:uiPriority w:val="39"/>
    <w:rsid w:val="0081527F"/>
    <w:rPr>
      <w:rFonts w:ascii="Cambria" w:eastAsia="Cambria" w:hAnsi="Cambria"/>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54D23"/>
    <w:pPr>
      <w:ind w:left="720"/>
      <w:contextualSpacing/>
    </w:pPr>
    <w:rPr>
      <w:rFonts w:ascii="Book Antiqua" w:hAnsi="Book Antiqua"/>
      <w:spacing w:val="0"/>
    </w:rPr>
  </w:style>
  <w:style w:type="character" w:styleId="CommentReference">
    <w:name w:val="annotation reference"/>
    <w:rsid w:val="00CA25E5"/>
    <w:rPr>
      <w:sz w:val="16"/>
      <w:szCs w:val="16"/>
    </w:rPr>
  </w:style>
  <w:style w:type="paragraph" w:styleId="CommentText">
    <w:name w:val="annotation text"/>
    <w:basedOn w:val="Normal"/>
    <w:link w:val="CommentTextChar"/>
    <w:rsid w:val="00CA25E5"/>
    <w:rPr>
      <w:sz w:val="20"/>
    </w:rPr>
  </w:style>
  <w:style w:type="character" w:customStyle="1" w:styleId="CommentTextChar">
    <w:name w:val="Comment Text Char"/>
    <w:link w:val="CommentText"/>
    <w:rsid w:val="00CA25E5"/>
    <w:rPr>
      <w:spacing w:val="-5"/>
    </w:rPr>
  </w:style>
  <w:style w:type="paragraph" w:styleId="CommentSubject">
    <w:name w:val="annotation subject"/>
    <w:basedOn w:val="CommentText"/>
    <w:next w:val="CommentText"/>
    <w:link w:val="CommentSubjectChar"/>
    <w:rsid w:val="00CA25E5"/>
    <w:rPr>
      <w:b/>
      <w:bCs/>
    </w:rPr>
  </w:style>
  <w:style w:type="character" w:customStyle="1" w:styleId="CommentSubjectChar">
    <w:name w:val="Comment Subject Char"/>
    <w:link w:val="CommentSubject"/>
    <w:rsid w:val="00CA25E5"/>
    <w:rPr>
      <w:b/>
      <w:bCs/>
      <w:spacing w:val="-5"/>
    </w:rPr>
  </w:style>
  <w:style w:type="paragraph" w:styleId="BalloonText">
    <w:name w:val="Balloon Text"/>
    <w:basedOn w:val="Normal"/>
    <w:link w:val="BalloonTextChar"/>
    <w:rsid w:val="00CA25E5"/>
    <w:rPr>
      <w:rFonts w:ascii="Tahoma" w:hAnsi="Tahoma" w:cs="Tahoma"/>
      <w:sz w:val="16"/>
      <w:szCs w:val="16"/>
    </w:rPr>
  </w:style>
  <w:style w:type="character" w:customStyle="1" w:styleId="BalloonTextChar">
    <w:name w:val="Balloon Text Char"/>
    <w:link w:val="BalloonText"/>
    <w:rsid w:val="00CA25E5"/>
    <w:rPr>
      <w:rFonts w:ascii="Tahoma" w:hAnsi="Tahoma" w:cs="Tahoma"/>
      <w:spacing w:val="-5"/>
      <w:sz w:val="16"/>
      <w:szCs w:val="16"/>
    </w:rPr>
  </w:style>
  <w:style w:type="character" w:customStyle="1" w:styleId="Heading3Char">
    <w:name w:val="Heading 3 Char"/>
    <w:link w:val="Heading3"/>
    <w:semiHidden/>
    <w:rsid w:val="00446AAA"/>
    <w:rPr>
      <w:rFonts w:ascii="Cambria" w:eastAsia="Times New Roman" w:hAnsi="Cambria" w:cs="Times New Roman"/>
      <w:b/>
      <w:bCs/>
      <w:spacing w:val="-5"/>
      <w:sz w:val="26"/>
      <w:szCs w:val="26"/>
    </w:rPr>
  </w:style>
  <w:style w:type="table" w:customStyle="1" w:styleId="TableGrid1">
    <w:name w:val="Table Grid1"/>
    <w:basedOn w:val="TableNormal"/>
    <w:next w:val="TableGrid"/>
    <w:uiPriority w:val="39"/>
    <w:rsid w:val="00846CE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0341D"/>
    <w:pPr>
      <w:autoSpaceDE w:val="0"/>
      <w:autoSpaceDN w:val="0"/>
      <w:adjustRightInd w:val="0"/>
    </w:pPr>
    <w:rPr>
      <w:rFonts w:eastAsia="Calibri"/>
      <w:color w:val="000000"/>
      <w:sz w:val="24"/>
      <w:szCs w:val="24"/>
    </w:rPr>
  </w:style>
  <w:style w:type="paragraph" w:styleId="NoSpacing">
    <w:name w:val="No Spacing"/>
    <w:uiPriority w:val="1"/>
    <w:qFormat/>
    <w:rsid w:val="00D14BDB"/>
    <w:rPr>
      <w:rFonts w:eastAsia="SimSun"/>
      <w:sz w:val="24"/>
      <w:szCs w:val="22"/>
      <w:lang w:eastAsia="zh-CN"/>
    </w:rPr>
  </w:style>
  <w:style w:type="character" w:styleId="UnresolvedMention">
    <w:name w:val="Unresolved Mention"/>
    <w:basedOn w:val="DefaultParagraphFont"/>
    <w:uiPriority w:val="99"/>
    <w:semiHidden/>
    <w:unhideWhenUsed/>
    <w:rsid w:val="00DD4649"/>
    <w:rPr>
      <w:color w:val="605E5C"/>
      <w:shd w:val="clear" w:color="auto" w:fill="E1DFDD"/>
    </w:rPr>
  </w:style>
  <w:style w:type="paragraph" w:styleId="NormalWeb">
    <w:name w:val="Normal (Web)"/>
    <w:basedOn w:val="Normal"/>
    <w:uiPriority w:val="99"/>
    <w:rsid w:val="007E1B7B"/>
    <w:pPr>
      <w:spacing w:before="100" w:beforeAutospacing="1" w:after="100" w:afterAutospacing="1"/>
      <w:jc w:val="both"/>
    </w:pPr>
    <w:rPr>
      <w:color w:val="000000"/>
      <w:spacing w:val="0"/>
      <w:szCs w:val="24"/>
    </w:rPr>
  </w:style>
  <w:style w:type="paragraph" w:customStyle="1" w:styleId="leftnoboldorderedlist">
    <w:name w:val="left no bold ordered list"/>
    <w:basedOn w:val="Normal"/>
    <w:uiPriority w:val="99"/>
    <w:rsid w:val="007E1B7B"/>
    <w:pPr>
      <w:numPr>
        <w:numId w:val="13"/>
      </w:numPr>
      <w:jc w:val="both"/>
    </w:pPr>
    <w:rPr>
      <w:spacing w:val="0"/>
      <w:sz w:val="20"/>
      <w:szCs w:val="24"/>
    </w:rPr>
  </w:style>
  <w:style w:type="character" w:customStyle="1" w:styleId="screenreader-only">
    <w:name w:val="screenreader-only"/>
    <w:basedOn w:val="DefaultParagraphFont"/>
    <w:rsid w:val="007E1B7B"/>
  </w:style>
  <w:style w:type="character" w:styleId="FollowedHyperlink">
    <w:name w:val="FollowedHyperlink"/>
    <w:basedOn w:val="DefaultParagraphFont"/>
    <w:rsid w:val="008B6B1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68896">
      <w:bodyDiv w:val="1"/>
      <w:marLeft w:val="0"/>
      <w:marRight w:val="0"/>
      <w:marTop w:val="0"/>
      <w:marBottom w:val="0"/>
      <w:divBdr>
        <w:top w:val="none" w:sz="0" w:space="0" w:color="auto"/>
        <w:left w:val="none" w:sz="0" w:space="0" w:color="auto"/>
        <w:bottom w:val="none" w:sz="0" w:space="0" w:color="auto"/>
        <w:right w:val="none" w:sz="0" w:space="0" w:color="auto"/>
      </w:divBdr>
    </w:div>
    <w:div w:id="52435173">
      <w:bodyDiv w:val="1"/>
      <w:marLeft w:val="0"/>
      <w:marRight w:val="0"/>
      <w:marTop w:val="0"/>
      <w:marBottom w:val="0"/>
      <w:divBdr>
        <w:top w:val="none" w:sz="0" w:space="0" w:color="auto"/>
        <w:left w:val="none" w:sz="0" w:space="0" w:color="auto"/>
        <w:bottom w:val="none" w:sz="0" w:space="0" w:color="auto"/>
        <w:right w:val="none" w:sz="0" w:space="0" w:color="auto"/>
      </w:divBdr>
    </w:div>
    <w:div w:id="381640101">
      <w:bodyDiv w:val="1"/>
      <w:marLeft w:val="0"/>
      <w:marRight w:val="0"/>
      <w:marTop w:val="0"/>
      <w:marBottom w:val="0"/>
      <w:divBdr>
        <w:top w:val="none" w:sz="0" w:space="0" w:color="auto"/>
        <w:left w:val="none" w:sz="0" w:space="0" w:color="auto"/>
        <w:bottom w:val="none" w:sz="0" w:space="0" w:color="auto"/>
        <w:right w:val="none" w:sz="0" w:space="0" w:color="auto"/>
      </w:divBdr>
    </w:div>
    <w:div w:id="460153255">
      <w:bodyDiv w:val="1"/>
      <w:marLeft w:val="0"/>
      <w:marRight w:val="0"/>
      <w:marTop w:val="0"/>
      <w:marBottom w:val="0"/>
      <w:divBdr>
        <w:top w:val="none" w:sz="0" w:space="0" w:color="auto"/>
        <w:left w:val="none" w:sz="0" w:space="0" w:color="auto"/>
        <w:bottom w:val="none" w:sz="0" w:space="0" w:color="auto"/>
        <w:right w:val="none" w:sz="0" w:space="0" w:color="auto"/>
      </w:divBdr>
    </w:div>
    <w:div w:id="615985496">
      <w:bodyDiv w:val="1"/>
      <w:marLeft w:val="0"/>
      <w:marRight w:val="0"/>
      <w:marTop w:val="0"/>
      <w:marBottom w:val="0"/>
      <w:divBdr>
        <w:top w:val="none" w:sz="0" w:space="0" w:color="auto"/>
        <w:left w:val="none" w:sz="0" w:space="0" w:color="auto"/>
        <w:bottom w:val="none" w:sz="0" w:space="0" w:color="auto"/>
        <w:right w:val="none" w:sz="0" w:space="0" w:color="auto"/>
      </w:divBdr>
      <w:divsChild>
        <w:div w:id="1862009893">
          <w:marLeft w:val="0"/>
          <w:marRight w:val="0"/>
          <w:marTop w:val="0"/>
          <w:marBottom w:val="0"/>
          <w:divBdr>
            <w:top w:val="none" w:sz="0" w:space="0" w:color="auto"/>
            <w:left w:val="none" w:sz="0" w:space="0" w:color="auto"/>
            <w:bottom w:val="none" w:sz="0" w:space="0" w:color="auto"/>
            <w:right w:val="none" w:sz="0" w:space="0" w:color="auto"/>
          </w:divBdr>
        </w:div>
        <w:div w:id="440564958">
          <w:marLeft w:val="0"/>
          <w:marRight w:val="0"/>
          <w:marTop w:val="0"/>
          <w:marBottom w:val="0"/>
          <w:divBdr>
            <w:top w:val="none" w:sz="0" w:space="0" w:color="auto"/>
            <w:left w:val="none" w:sz="0" w:space="0" w:color="auto"/>
            <w:bottom w:val="none" w:sz="0" w:space="0" w:color="auto"/>
            <w:right w:val="none" w:sz="0" w:space="0" w:color="auto"/>
          </w:divBdr>
        </w:div>
        <w:div w:id="71201329">
          <w:marLeft w:val="0"/>
          <w:marRight w:val="0"/>
          <w:marTop w:val="0"/>
          <w:marBottom w:val="0"/>
          <w:divBdr>
            <w:top w:val="none" w:sz="0" w:space="0" w:color="auto"/>
            <w:left w:val="none" w:sz="0" w:space="0" w:color="auto"/>
            <w:bottom w:val="none" w:sz="0" w:space="0" w:color="auto"/>
            <w:right w:val="none" w:sz="0" w:space="0" w:color="auto"/>
          </w:divBdr>
        </w:div>
        <w:div w:id="2089957025">
          <w:marLeft w:val="0"/>
          <w:marRight w:val="0"/>
          <w:marTop w:val="0"/>
          <w:marBottom w:val="0"/>
          <w:divBdr>
            <w:top w:val="none" w:sz="0" w:space="0" w:color="auto"/>
            <w:left w:val="none" w:sz="0" w:space="0" w:color="auto"/>
            <w:bottom w:val="none" w:sz="0" w:space="0" w:color="auto"/>
            <w:right w:val="none" w:sz="0" w:space="0" w:color="auto"/>
          </w:divBdr>
        </w:div>
        <w:div w:id="1702976769">
          <w:marLeft w:val="0"/>
          <w:marRight w:val="0"/>
          <w:marTop w:val="0"/>
          <w:marBottom w:val="0"/>
          <w:divBdr>
            <w:top w:val="none" w:sz="0" w:space="0" w:color="auto"/>
            <w:left w:val="none" w:sz="0" w:space="0" w:color="auto"/>
            <w:bottom w:val="none" w:sz="0" w:space="0" w:color="auto"/>
            <w:right w:val="none" w:sz="0" w:space="0" w:color="auto"/>
          </w:divBdr>
        </w:div>
      </w:divsChild>
    </w:div>
    <w:div w:id="1110592573">
      <w:bodyDiv w:val="1"/>
      <w:marLeft w:val="0"/>
      <w:marRight w:val="0"/>
      <w:marTop w:val="0"/>
      <w:marBottom w:val="0"/>
      <w:divBdr>
        <w:top w:val="none" w:sz="0" w:space="0" w:color="auto"/>
        <w:left w:val="none" w:sz="0" w:space="0" w:color="auto"/>
        <w:bottom w:val="none" w:sz="0" w:space="0" w:color="auto"/>
        <w:right w:val="none" w:sz="0" w:space="0" w:color="auto"/>
      </w:divBdr>
    </w:div>
    <w:div w:id="1119759102">
      <w:bodyDiv w:val="1"/>
      <w:marLeft w:val="0"/>
      <w:marRight w:val="0"/>
      <w:marTop w:val="0"/>
      <w:marBottom w:val="0"/>
      <w:divBdr>
        <w:top w:val="none" w:sz="0" w:space="0" w:color="auto"/>
        <w:left w:val="none" w:sz="0" w:space="0" w:color="auto"/>
        <w:bottom w:val="none" w:sz="0" w:space="0" w:color="auto"/>
        <w:right w:val="none" w:sz="0" w:space="0" w:color="auto"/>
      </w:divBdr>
      <w:divsChild>
        <w:div w:id="948392305">
          <w:marLeft w:val="0"/>
          <w:marRight w:val="0"/>
          <w:marTop w:val="0"/>
          <w:marBottom w:val="0"/>
          <w:divBdr>
            <w:top w:val="none" w:sz="0" w:space="0" w:color="auto"/>
            <w:left w:val="none" w:sz="0" w:space="0" w:color="auto"/>
            <w:bottom w:val="none" w:sz="0" w:space="0" w:color="auto"/>
            <w:right w:val="none" w:sz="0" w:space="0" w:color="auto"/>
          </w:divBdr>
          <w:divsChild>
            <w:div w:id="392436496">
              <w:marLeft w:val="0"/>
              <w:marRight w:val="0"/>
              <w:marTop w:val="0"/>
              <w:marBottom w:val="0"/>
              <w:divBdr>
                <w:top w:val="none" w:sz="0" w:space="0" w:color="auto"/>
                <w:left w:val="none" w:sz="0" w:space="0" w:color="auto"/>
                <w:bottom w:val="none" w:sz="0" w:space="0" w:color="auto"/>
                <w:right w:val="none" w:sz="0" w:space="0" w:color="auto"/>
              </w:divBdr>
              <w:divsChild>
                <w:div w:id="2002348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9155803">
      <w:bodyDiv w:val="1"/>
      <w:marLeft w:val="0"/>
      <w:marRight w:val="0"/>
      <w:marTop w:val="0"/>
      <w:marBottom w:val="0"/>
      <w:divBdr>
        <w:top w:val="none" w:sz="0" w:space="0" w:color="auto"/>
        <w:left w:val="none" w:sz="0" w:space="0" w:color="auto"/>
        <w:bottom w:val="none" w:sz="0" w:space="0" w:color="auto"/>
        <w:right w:val="none" w:sz="0" w:space="0" w:color="auto"/>
      </w:divBdr>
    </w:div>
    <w:div w:id="1166482433">
      <w:bodyDiv w:val="1"/>
      <w:marLeft w:val="0"/>
      <w:marRight w:val="0"/>
      <w:marTop w:val="0"/>
      <w:marBottom w:val="0"/>
      <w:divBdr>
        <w:top w:val="none" w:sz="0" w:space="0" w:color="auto"/>
        <w:left w:val="none" w:sz="0" w:space="0" w:color="auto"/>
        <w:bottom w:val="none" w:sz="0" w:space="0" w:color="auto"/>
        <w:right w:val="none" w:sz="0" w:space="0" w:color="auto"/>
      </w:divBdr>
    </w:div>
    <w:div w:id="1245650500">
      <w:bodyDiv w:val="1"/>
      <w:marLeft w:val="0"/>
      <w:marRight w:val="0"/>
      <w:marTop w:val="0"/>
      <w:marBottom w:val="0"/>
      <w:divBdr>
        <w:top w:val="none" w:sz="0" w:space="0" w:color="auto"/>
        <w:left w:val="none" w:sz="0" w:space="0" w:color="auto"/>
        <w:bottom w:val="none" w:sz="0" w:space="0" w:color="auto"/>
        <w:right w:val="none" w:sz="0" w:space="0" w:color="auto"/>
      </w:divBdr>
    </w:div>
    <w:div w:id="1250700240">
      <w:bodyDiv w:val="1"/>
      <w:marLeft w:val="0"/>
      <w:marRight w:val="0"/>
      <w:marTop w:val="0"/>
      <w:marBottom w:val="0"/>
      <w:divBdr>
        <w:top w:val="none" w:sz="0" w:space="0" w:color="auto"/>
        <w:left w:val="none" w:sz="0" w:space="0" w:color="auto"/>
        <w:bottom w:val="none" w:sz="0" w:space="0" w:color="auto"/>
        <w:right w:val="none" w:sz="0" w:space="0" w:color="auto"/>
      </w:divBdr>
    </w:div>
    <w:div w:id="1262759469">
      <w:bodyDiv w:val="1"/>
      <w:marLeft w:val="0"/>
      <w:marRight w:val="0"/>
      <w:marTop w:val="0"/>
      <w:marBottom w:val="0"/>
      <w:divBdr>
        <w:top w:val="none" w:sz="0" w:space="0" w:color="auto"/>
        <w:left w:val="none" w:sz="0" w:space="0" w:color="auto"/>
        <w:bottom w:val="none" w:sz="0" w:space="0" w:color="auto"/>
        <w:right w:val="none" w:sz="0" w:space="0" w:color="auto"/>
      </w:divBdr>
    </w:div>
    <w:div w:id="1371999485">
      <w:bodyDiv w:val="1"/>
      <w:marLeft w:val="0"/>
      <w:marRight w:val="0"/>
      <w:marTop w:val="0"/>
      <w:marBottom w:val="0"/>
      <w:divBdr>
        <w:top w:val="none" w:sz="0" w:space="0" w:color="auto"/>
        <w:left w:val="none" w:sz="0" w:space="0" w:color="auto"/>
        <w:bottom w:val="none" w:sz="0" w:space="0" w:color="auto"/>
        <w:right w:val="none" w:sz="0" w:space="0" w:color="auto"/>
      </w:divBdr>
    </w:div>
    <w:div w:id="1410888882">
      <w:bodyDiv w:val="1"/>
      <w:marLeft w:val="0"/>
      <w:marRight w:val="0"/>
      <w:marTop w:val="0"/>
      <w:marBottom w:val="0"/>
      <w:divBdr>
        <w:top w:val="none" w:sz="0" w:space="0" w:color="auto"/>
        <w:left w:val="none" w:sz="0" w:space="0" w:color="auto"/>
        <w:bottom w:val="none" w:sz="0" w:space="0" w:color="auto"/>
        <w:right w:val="none" w:sz="0" w:space="0" w:color="auto"/>
      </w:divBdr>
    </w:div>
    <w:div w:id="1524511007">
      <w:bodyDiv w:val="1"/>
      <w:marLeft w:val="0"/>
      <w:marRight w:val="0"/>
      <w:marTop w:val="0"/>
      <w:marBottom w:val="0"/>
      <w:divBdr>
        <w:top w:val="none" w:sz="0" w:space="0" w:color="auto"/>
        <w:left w:val="none" w:sz="0" w:space="0" w:color="auto"/>
        <w:bottom w:val="none" w:sz="0" w:space="0" w:color="auto"/>
        <w:right w:val="none" w:sz="0" w:space="0" w:color="auto"/>
      </w:divBdr>
    </w:div>
    <w:div w:id="1558976694">
      <w:bodyDiv w:val="1"/>
      <w:marLeft w:val="0"/>
      <w:marRight w:val="0"/>
      <w:marTop w:val="0"/>
      <w:marBottom w:val="0"/>
      <w:divBdr>
        <w:top w:val="none" w:sz="0" w:space="0" w:color="auto"/>
        <w:left w:val="none" w:sz="0" w:space="0" w:color="auto"/>
        <w:bottom w:val="none" w:sz="0" w:space="0" w:color="auto"/>
        <w:right w:val="none" w:sz="0" w:space="0" w:color="auto"/>
      </w:divBdr>
    </w:div>
    <w:div w:id="1584753122">
      <w:bodyDiv w:val="1"/>
      <w:marLeft w:val="0"/>
      <w:marRight w:val="0"/>
      <w:marTop w:val="0"/>
      <w:marBottom w:val="0"/>
      <w:divBdr>
        <w:top w:val="none" w:sz="0" w:space="0" w:color="auto"/>
        <w:left w:val="none" w:sz="0" w:space="0" w:color="auto"/>
        <w:bottom w:val="none" w:sz="0" w:space="0" w:color="auto"/>
        <w:right w:val="none" w:sz="0" w:space="0" w:color="auto"/>
      </w:divBdr>
    </w:div>
    <w:div w:id="1710689729">
      <w:bodyDiv w:val="1"/>
      <w:marLeft w:val="0"/>
      <w:marRight w:val="0"/>
      <w:marTop w:val="0"/>
      <w:marBottom w:val="0"/>
      <w:divBdr>
        <w:top w:val="none" w:sz="0" w:space="0" w:color="auto"/>
        <w:left w:val="none" w:sz="0" w:space="0" w:color="auto"/>
        <w:bottom w:val="none" w:sz="0" w:space="0" w:color="auto"/>
        <w:right w:val="none" w:sz="0" w:space="0" w:color="auto"/>
      </w:divBdr>
    </w:div>
    <w:div w:id="1717658950">
      <w:bodyDiv w:val="1"/>
      <w:marLeft w:val="0"/>
      <w:marRight w:val="0"/>
      <w:marTop w:val="0"/>
      <w:marBottom w:val="0"/>
      <w:divBdr>
        <w:top w:val="none" w:sz="0" w:space="0" w:color="auto"/>
        <w:left w:val="none" w:sz="0" w:space="0" w:color="auto"/>
        <w:bottom w:val="none" w:sz="0" w:space="0" w:color="auto"/>
        <w:right w:val="none" w:sz="0" w:space="0" w:color="auto"/>
      </w:divBdr>
    </w:div>
    <w:div w:id="2056467778">
      <w:bodyDiv w:val="1"/>
      <w:marLeft w:val="0"/>
      <w:marRight w:val="0"/>
      <w:marTop w:val="0"/>
      <w:marBottom w:val="0"/>
      <w:divBdr>
        <w:top w:val="none" w:sz="0" w:space="0" w:color="auto"/>
        <w:left w:val="none" w:sz="0" w:space="0" w:color="auto"/>
        <w:bottom w:val="none" w:sz="0" w:space="0" w:color="auto"/>
        <w:right w:val="none" w:sz="0" w:space="0" w:color="auto"/>
      </w:divBdr>
      <w:divsChild>
        <w:div w:id="1129279924">
          <w:marLeft w:val="0"/>
          <w:marRight w:val="0"/>
          <w:marTop w:val="0"/>
          <w:marBottom w:val="0"/>
          <w:divBdr>
            <w:top w:val="none" w:sz="0" w:space="0" w:color="auto"/>
            <w:left w:val="none" w:sz="0" w:space="0" w:color="auto"/>
            <w:bottom w:val="none" w:sz="0" w:space="0" w:color="auto"/>
            <w:right w:val="none" w:sz="0" w:space="0" w:color="auto"/>
          </w:divBdr>
        </w:div>
        <w:div w:id="1003244249">
          <w:marLeft w:val="0"/>
          <w:marRight w:val="0"/>
          <w:marTop w:val="0"/>
          <w:marBottom w:val="0"/>
          <w:divBdr>
            <w:top w:val="none" w:sz="0" w:space="0" w:color="auto"/>
            <w:left w:val="none" w:sz="0" w:space="0" w:color="auto"/>
            <w:bottom w:val="none" w:sz="0" w:space="0" w:color="auto"/>
            <w:right w:val="none" w:sz="0" w:space="0" w:color="auto"/>
          </w:divBdr>
        </w:div>
        <w:div w:id="335497734">
          <w:marLeft w:val="0"/>
          <w:marRight w:val="0"/>
          <w:marTop w:val="0"/>
          <w:marBottom w:val="0"/>
          <w:divBdr>
            <w:top w:val="none" w:sz="0" w:space="0" w:color="auto"/>
            <w:left w:val="none" w:sz="0" w:space="0" w:color="auto"/>
            <w:bottom w:val="none" w:sz="0" w:space="0" w:color="auto"/>
            <w:right w:val="none" w:sz="0" w:space="0" w:color="auto"/>
          </w:divBdr>
        </w:div>
        <w:div w:id="1515193715">
          <w:marLeft w:val="0"/>
          <w:marRight w:val="0"/>
          <w:marTop w:val="0"/>
          <w:marBottom w:val="0"/>
          <w:divBdr>
            <w:top w:val="none" w:sz="0" w:space="0" w:color="auto"/>
            <w:left w:val="none" w:sz="0" w:space="0" w:color="auto"/>
            <w:bottom w:val="none" w:sz="0" w:space="0" w:color="auto"/>
            <w:right w:val="none" w:sz="0" w:space="0" w:color="auto"/>
          </w:divBdr>
        </w:div>
        <w:div w:id="356469959">
          <w:marLeft w:val="0"/>
          <w:marRight w:val="0"/>
          <w:marTop w:val="0"/>
          <w:marBottom w:val="0"/>
          <w:divBdr>
            <w:top w:val="none" w:sz="0" w:space="0" w:color="auto"/>
            <w:left w:val="none" w:sz="0" w:space="0" w:color="auto"/>
            <w:bottom w:val="none" w:sz="0" w:space="0" w:color="auto"/>
            <w:right w:val="none" w:sz="0" w:space="0" w:color="auto"/>
          </w:divBdr>
        </w:div>
      </w:divsChild>
    </w:div>
    <w:div w:id="2061782721">
      <w:bodyDiv w:val="1"/>
      <w:marLeft w:val="0"/>
      <w:marRight w:val="0"/>
      <w:marTop w:val="0"/>
      <w:marBottom w:val="0"/>
      <w:divBdr>
        <w:top w:val="none" w:sz="0" w:space="0" w:color="auto"/>
        <w:left w:val="none" w:sz="0" w:space="0" w:color="auto"/>
        <w:bottom w:val="none" w:sz="0" w:space="0" w:color="auto"/>
        <w:right w:val="none" w:sz="0" w:space="0" w:color="auto"/>
      </w:divBdr>
    </w:div>
    <w:div w:id="2109695507">
      <w:bodyDiv w:val="1"/>
      <w:marLeft w:val="0"/>
      <w:marRight w:val="0"/>
      <w:marTop w:val="0"/>
      <w:marBottom w:val="0"/>
      <w:divBdr>
        <w:top w:val="none" w:sz="0" w:space="0" w:color="auto"/>
        <w:left w:val="none" w:sz="0" w:space="0" w:color="auto"/>
        <w:bottom w:val="none" w:sz="0" w:space="0" w:color="auto"/>
        <w:right w:val="none" w:sz="0" w:space="0" w:color="auto"/>
      </w:divBdr>
      <w:divsChild>
        <w:div w:id="901793901">
          <w:marLeft w:val="0"/>
          <w:marRight w:val="0"/>
          <w:marTop w:val="0"/>
          <w:marBottom w:val="0"/>
          <w:divBdr>
            <w:top w:val="none" w:sz="0" w:space="0" w:color="auto"/>
            <w:left w:val="none" w:sz="0" w:space="0" w:color="auto"/>
            <w:bottom w:val="none" w:sz="0" w:space="0" w:color="auto"/>
            <w:right w:val="none" w:sz="0" w:space="0" w:color="auto"/>
          </w:divBdr>
          <w:divsChild>
            <w:div w:id="176506089">
              <w:marLeft w:val="0"/>
              <w:marRight w:val="0"/>
              <w:marTop w:val="0"/>
              <w:marBottom w:val="0"/>
              <w:divBdr>
                <w:top w:val="none" w:sz="0" w:space="0" w:color="auto"/>
                <w:left w:val="none" w:sz="0" w:space="0" w:color="auto"/>
                <w:bottom w:val="none" w:sz="0" w:space="0" w:color="auto"/>
                <w:right w:val="none" w:sz="0" w:space="0" w:color="auto"/>
              </w:divBdr>
              <w:divsChild>
                <w:div w:id="575288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dx.doi.org/10.1037/pst0000097" TargetMode="External"/><Relationship Id="rId13" Type="http://schemas.openxmlformats.org/officeDocument/2006/relationships/hyperlink" Target="https://diversity.wfu.edu/realizing-inclusion-diversity-and-equity/" TargetMode="External"/><Relationship Id="rId18" Type="http://schemas.openxmlformats.org/officeDocument/2006/relationships/hyperlink" Target="https://ebookcentral.proquest.com/lib/wfu/reader.action?docID=1034770&amp;ppg=78" TargetMode="External"/><Relationship Id="rId26" Type="http://schemas.openxmlformats.org/officeDocument/2006/relationships/hyperlink" Target="http://www.nbcc.org/counselorfind" TargetMode="External"/><Relationship Id="rId3" Type="http://schemas.openxmlformats.org/officeDocument/2006/relationships/settings" Target="settings.xml"/><Relationship Id="rId21" Type="http://schemas.openxmlformats.org/officeDocument/2006/relationships/hyperlink" Target="https://drive.google.com/file/d/1GgBoR9_-8ctvdz8vJ3NjIsHrJ5eIznyI/view" TargetMode="External"/><Relationship Id="rId7" Type="http://schemas.openxmlformats.org/officeDocument/2006/relationships/hyperlink" Target="mailto:iversnn@wfu.edu" TargetMode="External"/><Relationship Id="rId12" Type="http://schemas.openxmlformats.org/officeDocument/2006/relationships/hyperlink" Target="https://class.wfu.edu/" TargetMode="External"/><Relationship Id="rId17" Type="http://schemas.openxmlformats.org/officeDocument/2006/relationships/hyperlink" Target="https://us.sagepub.com/sites/default/files/upm-assets/43142_book_item_43142.pdf" TargetMode="External"/><Relationship Id="rId25" Type="http://schemas.openxmlformats.org/officeDocument/2006/relationships/hyperlink" Target="http://findtreatment.samhsa.gov/MHTreatmentLocator/faces/quickSearch.jspx" TargetMode="External"/><Relationship Id="rId2" Type="http://schemas.openxmlformats.org/officeDocument/2006/relationships/styles" Target="styles.xml"/><Relationship Id="rId16" Type="http://schemas.openxmlformats.org/officeDocument/2006/relationships/hyperlink" Target="http://college.wfu.edu/counseling/forms/forms-for-current-students/" TargetMode="External"/><Relationship Id="rId20" Type="http://schemas.openxmlformats.org/officeDocument/2006/relationships/hyperlink" Target="https://web.s.ebscohost.com/ehost/pdfviewer/pdfviewer?vid=1&amp;sid=9afe3256-1ee1-490b-98cb-0c5aeb2609d9%40redis"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lympic.accessiblelearning.com/WFU/" TargetMode="External"/><Relationship Id="rId24" Type="http://schemas.openxmlformats.org/officeDocument/2006/relationships/hyperlink" Target="chrome-extension://efaidnbmnnnibpcajpcglclefindmkaj/https:/wfu.ares.atlas-sys.com/ares/ares.dll?SessionID=X090537063V&amp;Action=10&amp;Type=10&amp;Value=59586" TargetMode="External"/><Relationship Id="rId5" Type="http://schemas.openxmlformats.org/officeDocument/2006/relationships/footnotes" Target="footnotes.xml"/><Relationship Id="rId15" Type="http://schemas.openxmlformats.org/officeDocument/2006/relationships/hyperlink" Target="https://prod.wp.cdn.aws.wfu.edu/sites/275/2021/06/Honor-Code-Policy_1-30-2020.pdf" TargetMode="External"/><Relationship Id="rId23" Type="http://schemas.openxmlformats.org/officeDocument/2006/relationships/hyperlink" Target="https://ct.counseling.org/2021/07/taking-a-strengths-based-approach-to-suicide-assessment-and-treatment/?utm_source=counselinginsider&amp;utm_medium=email&amp;utm_campaign=counselingtoday&amp;utm_term=article&amp;utm_content=suicideassessment" TargetMode="External"/><Relationship Id="rId28" Type="http://schemas.openxmlformats.org/officeDocument/2006/relationships/fontTable" Target="fontTable.xml"/><Relationship Id="rId10" Type="http://schemas.openxmlformats.org/officeDocument/2006/relationships/hyperlink" Target="mailto:lacds@wfu.edu" TargetMode="External"/><Relationship Id="rId19" Type="http://schemas.openxmlformats.org/officeDocument/2006/relationships/hyperlink" Target="https://ebookcentral.proquest.com/lib/wfu/reader.action?docID=1034770&amp;ppg=78" TargetMode="External"/><Relationship Id="rId4" Type="http://schemas.openxmlformats.org/officeDocument/2006/relationships/webSettings" Target="webSettings.xml"/><Relationship Id="rId9" Type="http://schemas.openxmlformats.org/officeDocument/2006/relationships/hyperlink" Target="https://ct.counseling.org/2021/07/taking-a-strengths-based-approach-to-suicide-assessment-and-treatment/?utm_source=counselinginsider&amp;utm_medium=email&amp;utm_campaign=counselingtoday&amp;utm_term=article&amp;utm_content=suicideassessment" TargetMode="External"/><Relationship Id="rId14" Type="http://schemas.openxmlformats.org/officeDocument/2006/relationships/hyperlink" Target="https://studentconduct.wfu.edu/honor-system-wfu/" TargetMode="External"/><Relationship Id="rId22" Type="http://schemas.openxmlformats.org/officeDocument/2006/relationships/hyperlink" Target="https://onlinelibrary.wiley.com/doi/10.1002/j.1556-6678.2010.tb00034.x" TargetMode="External"/><Relationship Id="rId2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1472</TotalTime>
  <Pages>22</Pages>
  <Words>8494</Words>
  <Characters>50884</Characters>
  <Application>Microsoft Office Word</Application>
  <DocSecurity>0</DocSecurity>
  <Lines>770</Lines>
  <Paragraphs>200</Paragraphs>
  <ScaleCrop>false</ScaleCrop>
  <HeadingPairs>
    <vt:vector size="2" baseType="variant">
      <vt:variant>
        <vt:lpstr>Title</vt:lpstr>
      </vt:variant>
      <vt:variant>
        <vt:i4>1</vt:i4>
      </vt:variant>
    </vt:vector>
  </HeadingPairs>
  <TitlesOfParts>
    <vt:vector size="1" baseType="lpstr">
      <vt:lpstr>ED 721 – Educational Research</vt:lpstr>
    </vt:vector>
  </TitlesOfParts>
  <Company>Wake Forest University</Company>
  <LinksUpToDate>false</LinksUpToDate>
  <CharactersWithSpaces>59178</CharactersWithSpaces>
  <SharedDoc>false</SharedDoc>
  <HLinks>
    <vt:vector size="48" baseType="variant">
      <vt:variant>
        <vt:i4>5636171</vt:i4>
      </vt:variant>
      <vt:variant>
        <vt:i4>21</vt:i4>
      </vt:variant>
      <vt:variant>
        <vt:i4>0</vt:i4>
      </vt:variant>
      <vt:variant>
        <vt:i4>5</vt:i4>
      </vt:variant>
      <vt:variant>
        <vt:lpwstr>http://www.nbcc.org/counselorfind</vt:lpwstr>
      </vt:variant>
      <vt:variant>
        <vt:lpwstr/>
      </vt:variant>
      <vt:variant>
        <vt:i4>4521989</vt:i4>
      </vt:variant>
      <vt:variant>
        <vt:i4>18</vt:i4>
      </vt:variant>
      <vt:variant>
        <vt:i4>0</vt:i4>
      </vt:variant>
      <vt:variant>
        <vt:i4>5</vt:i4>
      </vt:variant>
      <vt:variant>
        <vt:lpwstr>http://findtreatment.samhsa.gov/MHTreatmentLocator/faces/quickSearch.jspx</vt:lpwstr>
      </vt:variant>
      <vt:variant>
        <vt:lpwstr/>
      </vt:variant>
      <vt:variant>
        <vt:i4>5111823</vt:i4>
      </vt:variant>
      <vt:variant>
        <vt:i4>15</vt:i4>
      </vt:variant>
      <vt:variant>
        <vt:i4>0</vt:i4>
      </vt:variant>
      <vt:variant>
        <vt:i4>5</vt:i4>
      </vt:variant>
      <vt:variant>
        <vt:lpwstr>http://search.alexanderstreet.com.go.libproxy.wakehealth.edu/view/work/bibliographic_entity%7Cvideo_work%7C1779007</vt:lpwstr>
      </vt:variant>
      <vt:variant>
        <vt:lpwstr/>
      </vt:variant>
      <vt:variant>
        <vt:i4>3670067</vt:i4>
      </vt:variant>
      <vt:variant>
        <vt:i4>12</vt:i4>
      </vt:variant>
      <vt:variant>
        <vt:i4>0</vt:i4>
      </vt:variant>
      <vt:variant>
        <vt:i4>5</vt:i4>
      </vt:variant>
      <vt:variant>
        <vt:lpwstr>http://link.videoplatform.limelight.com/media/?mediaId=f3c83a4869ed4fb3bd24ad80d421b38f&amp;width=480&amp;height=321&amp;playerForm=Player</vt:lpwstr>
      </vt:variant>
      <vt:variant>
        <vt:lpwstr/>
      </vt:variant>
      <vt:variant>
        <vt:i4>4194315</vt:i4>
      </vt:variant>
      <vt:variant>
        <vt:i4>9</vt:i4>
      </vt:variant>
      <vt:variant>
        <vt:i4>0</vt:i4>
      </vt:variant>
      <vt:variant>
        <vt:i4>5</vt:i4>
      </vt:variant>
      <vt:variant>
        <vt:lpwstr>http://search.alexanderstreet.com.go.libproxy.wakehealth.edu/view/work/bibliographic_entity%7Cvideo_work%7C1779148</vt:lpwstr>
      </vt:variant>
      <vt:variant>
        <vt:lpwstr/>
      </vt:variant>
      <vt:variant>
        <vt:i4>7798825</vt:i4>
      </vt:variant>
      <vt:variant>
        <vt:i4>6</vt:i4>
      </vt:variant>
      <vt:variant>
        <vt:i4>0</vt:i4>
      </vt:variant>
      <vt:variant>
        <vt:i4>5</vt:i4>
      </vt:variant>
      <vt:variant>
        <vt:lpwstr>http://college.wfu.edu/counseling/forms/forms-for-current-students/</vt:lpwstr>
      </vt:variant>
      <vt:variant>
        <vt:lpwstr/>
      </vt:variant>
      <vt:variant>
        <vt:i4>655434</vt:i4>
      </vt:variant>
      <vt:variant>
        <vt:i4>3</vt:i4>
      </vt:variant>
      <vt:variant>
        <vt:i4>0</vt:i4>
      </vt:variant>
      <vt:variant>
        <vt:i4>5</vt:i4>
      </vt:variant>
      <vt:variant>
        <vt:lpwstr>http://graduate.wfu.edu/docs/academics/HonorCode.pdf</vt:lpwstr>
      </vt:variant>
      <vt:variant>
        <vt:lpwstr/>
      </vt:variant>
      <vt:variant>
        <vt:i4>6357068</vt:i4>
      </vt:variant>
      <vt:variant>
        <vt:i4>0</vt:i4>
      </vt:variant>
      <vt:variant>
        <vt:i4>0</vt:i4>
      </vt:variant>
      <vt:variant>
        <vt:i4>5</vt:i4>
      </vt:variant>
      <vt:variant>
        <vt:lpwstr>mailto:iversnn@wfu.edu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 721 – Educational Research</dc:title>
  <dc:subject/>
  <dc:creator>Wake Forest University</dc:creator>
  <cp:keywords/>
  <dc:description/>
  <cp:lastModifiedBy>Ivers, Nathaniel N.</cp:lastModifiedBy>
  <cp:revision>7</cp:revision>
  <cp:lastPrinted>2023-01-10T14:34:00Z</cp:lastPrinted>
  <dcterms:created xsi:type="dcterms:W3CDTF">2024-01-08T21:38:00Z</dcterms:created>
  <dcterms:modified xsi:type="dcterms:W3CDTF">2024-01-09T22:04:00Z</dcterms:modified>
</cp:coreProperties>
</file>