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3751" w:rsidRDefault="00133C1B" w:rsidP="0087509F">
      <w:pPr>
        <w:widowControl w:val="0"/>
        <w:suppressLineNumbers/>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WAKE FOREST UNIVERSITY</w:t>
      </w:r>
    </w:p>
    <w:p w14:paraId="00000002" w14:textId="77777777" w:rsidR="00D03751" w:rsidRDefault="00133C1B" w:rsidP="0087509F">
      <w:pPr>
        <w:widowControl w:val="0"/>
        <w:suppressLineNumbers/>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GOVERNMENT</w:t>
      </w:r>
    </w:p>
    <w:p w14:paraId="00000003" w14:textId="77777777" w:rsidR="00D03751" w:rsidRDefault="00133C1B" w:rsidP="0087509F">
      <w:pPr>
        <w:widowControl w:val="0"/>
        <w:suppressLineNumbers/>
        <w:spacing w:line="331"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S.B. 8</w:t>
      </w:r>
    </w:p>
    <w:p w14:paraId="00000004" w14:textId="77777777" w:rsidR="00D03751" w:rsidRDefault="00133C1B" w:rsidP="0087509F">
      <w:pPr>
        <w:widowControl w:val="0"/>
        <w:suppressLineNumbers/>
        <w:spacing w:line="3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Amending the Bylaws to Fix Typos and Promote Clarity</w:t>
      </w:r>
    </w:p>
    <w:p w14:paraId="00000005" w14:textId="77777777" w:rsidR="00D03751" w:rsidRDefault="00D03751" w:rsidP="0087509F">
      <w:pPr>
        <w:suppressLineNumbers/>
        <w:pBdr>
          <w:bottom w:val="single" w:sz="12" w:space="1" w:color="000000"/>
        </w:pBdr>
        <w:spacing w:line="240" w:lineRule="auto"/>
        <w:jc w:val="right"/>
        <w:rPr>
          <w:rFonts w:ascii="Times New Roman" w:eastAsia="Times New Roman" w:hAnsi="Times New Roman" w:cs="Times New Roman"/>
          <w:sz w:val="24"/>
          <w:szCs w:val="24"/>
        </w:rPr>
      </w:pPr>
    </w:p>
    <w:p w14:paraId="00000006" w14:textId="77777777" w:rsidR="00D03751" w:rsidRDefault="00133C1B" w:rsidP="0087509F">
      <w:pPr>
        <w:suppressLineNumbers/>
        <w:pBdr>
          <w:bottom w:val="single" w:sz="12" w:space="1" w:color="000000"/>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2022</w:t>
      </w:r>
    </w:p>
    <w:p w14:paraId="00000007" w14:textId="7E650586" w:rsidR="00D03751" w:rsidRDefault="00133C1B" w:rsidP="0087509F">
      <w:pPr>
        <w:widowControl w:val="0"/>
        <w:suppressLineNumbers/>
        <w:spacing w:line="288"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6,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ab/>
        <w:t xml:space="preserve">Introduced by Parliamentarian </w:t>
      </w:r>
      <w:proofErr w:type="spellStart"/>
      <w:r>
        <w:rPr>
          <w:rFonts w:ascii="Times New Roman" w:eastAsia="Times New Roman" w:hAnsi="Times New Roman" w:cs="Times New Roman"/>
          <w:sz w:val="24"/>
          <w:szCs w:val="24"/>
        </w:rPr>
        <w:t>Aine</w:t>
      </w:r>
      <w:proofErr w:type="spellEnd"/>
      <w:r>
        <w:rPr>
          <w:rFonts w:ascii="Times New Roman" w:eastAsia="Times New Roman" w:hAnsi="Times New Roman" w:cs="Times New Roman"/>
          <w:sz w:val="24"/>
          <w:szCs w:val="24"/>
        </w:rPr>
        <w:t xml:space="preserve"> Pierre, Judiciary Co-Chair Sydnie Cockerham, and Judiciary Co-Chair Alondra </w:t>
      </w:r>
      <w:proofErr w:type="spellStart"/>
      <w:r>
        <w:rPr>
          <w:rFonts w:ascii="Times New Roman" w:eastAsia="Times New Roman" w:hAnsi="Times New Roman" w:cs="Times New Roman"/>
          <w:sz w:val="24"/>
          <w:szCs w:val="24"/>
        </w:rPr>
        <w:t>Janicek</w:t>
      </w:r>
      <w:proofErr w:type="spellEnd"/>
    </w:p>
    <w:p w14:paraId="00000008" w14:textId="04CAEB65" w:rsidR="00D03751" w:rsidRDefault="00B24B15" w:rsidP="0087509F">
      <w:pPr>
        <w:widowControl w:val="0"/>
        <w:suppressLineNumber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17,</w:t>
      </w:r>
      <w:r w:rsidR="00133C1B">
        <w:rPr>
          <w:rFonts w:ascii="Times New Roman" w:eastAsia="Times New Roman" w:hAnsi="Times New Roman" w:cs="Times New Roman"/>
          <w:sz w:val="24"/>
          <w:szCs w:val="24"/>
        </w:rPr>
        <w:t xml:space="preserve"> </w:t>
      </w:r>
      <w:proofErr w:type="gramStart"/>
      <w:r w:rsidR="00133C1B">
        <w:rPr>
          <w:rFonts w:ascii="Times New Roman" w:eastAsia="Times New Roman" w:hAnsi="Times New Roman" w:cs="Times New Roman"/>
          <w:sz w:val="24"/>
          <w:szCs w:val="24"/>
        </w:rPr>
        <w:t>2022</w:t>
      </w:r>
      <w:proofErr w:type="gramEnd"/>
      <w:r w:rsidR="00133C1B">
        <w:rPr>
          <w:rFonts w:ascii="Times New Roman" w:eastAsia="Times New Roman" w:hAnsi="Times New Roman" w:cs="Times New Roman"/>
          <w:sz w:val="24"/>
          <w:szCs w:val="24"/>
        </w:rPr>
        <w:tab/>
      </w:r>
      <w:r w:rsidR="00133C1B">
        <w:rPr>
          <w:rFonts w:ascii="Times New Roman" w:eastAsia="Times New Roman" w:hAnsi="Times New Roman" w:cs="Times New Roman"/>
          <w:sz w:val="24"/>
          <w:szCs w:val="24"/>
        </w:rPr>
        <w:tab/>
        <w:t>Passed by the Judiciary Committee</w:t>
      </w:r>
    </w:p>
    <w:p w14:paraId="00000009" w14:textId="116C20CC" w:rsidR="00D03751" w:rsidRDefault="00B24B15" w:rsidP="0087509F">
      <w:pPr>
        <w:widowControl w:val="0"/>
        <w:suppressLineNumber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17, </w:t>
      </w:r>
      <w:proofErr w:type="gramStart"/>
      <w:r>
        <w:rPr>
          <w:rFonts w:ascii="Times New Roman" w:eastAsia="Times New Roman" w:hAnsi="Times New Roman" w:cs="Times New Roman"/>
          <w:sz w:val="24"/>
          <w:szCs w:val="24"/>
        </w:rPr>
        <w:t>2022</w:t>
      </w:r>
      <w:proofErr w:type="gramEnd"/>
      <w:r w:rsidR="00133C1B">
        <w:rPr>
          <w:rFonts w:ascii="Times New Roman" w:eastAsia="Times New Roman" w:hAnsi="Times New Roman" w:cs="Times New Roman"/>
          <w:sz w:val="24"/>
          <w:szCs w:val="24"/>
        </w:rPr>
        <w:tab/>
      </w:r>
      <w:r w:rsidR="00133C1B">
        <w:rPr>
          <w:rFonts w:ascii="Times New Roman" w:eastAsia="Times New Roman" w:hAnsi="Times New Roman" w:cs="Times New Roman"/>
          <w:sz w:val="24"/>
          <w:szCs w:val="24"/>
        </w:rPr>
        <w:tab/>
        <w:t>Submitted to the Speaker of the House</w:t>
      </w:r>
    </w:p>
    <w:p w14:paraId="0000000A" w14:textId="59525291" w:rsidR="00D03751" w:rsidRDefault="00B24B15" w:rsidP="0087509F">
      <w:pPr>
        <w:widowControl w:val="0"/>
        <w:suppressLineNumber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21, </w:t>
      </w:r>
      <w:proofErr w:type="gramStart"/>
      <w:r>
        <w:rPr>
          <w:rFonts w:ascii="Times New Roman" w:eastAsia="Times New Roman" w:hAnsi="Times New Roman" w:cs="Times New Roman"/>
          <w:sz w:val="24"/>
          <w:szCs w:val="24"/>
        </w:rPr>
        <w:t>2022</w:t>
      </w:r>
      <w:proofErr w:type="gramEnd"/>
      <w:r w:rsidR="00133C1B">
        <w:rPr>
          <w:rFonts w:ascii="Times New Roman" w:eastAsia="Times New Roman" w:hAnsi="Times New Roman" w:cs="Times New Roman"/>
          <w:sz w:val="24"/>
          <w:szCs w:val="24"/>
        </w:rPr>
        <w:tab/>
      </w:r>
      <w:r w:rsidR="00133C1B">
        <w:rPr>
          <w:rFonts w:ascii="Times New Roman" w:eastAsia="Times New Roman" w:hAnsi="Times New Roman" w:cs="Times New Roman"/>
          <w:sz w:val="24"/>
          <w:szCs w:val="24"/>
        </w:rPr>
        <w:tab/>
        <w:t>Messaged to the Senate</w:t>
      </w:r>
    </w:p>
    <w:p w14:paraId="0000000B" w14:textId="393D1147" w:rsidR="00D03751" w:rsidRDefault="00B24B15" w:rsidP="0087509F">
      <w:pPr>
        <w:widowControl w:val="0"/>
        <w:suppressLineNumber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2022</w:t>
      </w:r>
      <w:r w:rsidR="00133C1B">
        <w:rPr>
          <w:rFonts w:ascii="Times New Roman" w:eastAsia="Times New Roman" w:hAnsi="Times New Roman" w:cs="Times New Roman"/>
          <w:sz w:val="24"/>
          <w:szCs w:val="24"/>
        </w:rPr>
        <w:tab/>
      </w:r>
      <w:r w:rsidR="00133C1B">
        <w:rPr>
          <w:rFonts w:ascii="Times New Roman" w:eastAsia="Times New Roman" w:hAnsi="Times New Roman" w:cs="Times New Roman"/>
          <w:sz w:val="24"/>
          <w:szCs w:val="24"/>
        </w:rPr>
        <w:tab/>
        <w:t xml:space="preserve">Bill </w:t>
      </w:r>
      <w:r w:rsidR="009603D6">
        <w:rPr>
          <w:rFonts w:ascii="Times New Roman" w:eastAsia="Times New Roman" w:hAnsi="Times New Roman" w:cs="Times New Roman"/>
          <w:sz w:val="24"/>
          <w:szCs w:val="24"/>
        </w:rPr>
        <w:t>passed</w:t>
      </w:r>
      <w:r w:rsidR="00133C1B">
        <w:rPr>
          <w:rFonts w:ascii="Times New Roman" w:eastAsia="Times New Roman" w:hAnsi="Times New Roman" w:cs="Times New Roman"/>
          <w:sz w:val="24"/>
          <w:szCs w:val="24"/>
        </w:rPr>
        <w:t xml:space="preserve"> by the Senate</w:t>
      </w:r>
    </w:p>
    <w:p w14:paraId="0000000C" w14:textId="77777777" w:rsidR="00D03751" w:rsidRDefault="00D03751" w:rsidP="0087509F">
      <w:pPr>
        <w:suppressLineNumbers/>
        <w:pBdr>
          <w:bottom w:val="single" w:sz="12" w:space="1" w:color="000000"/>
        </w:pBdr>
        <w:spacing w:line="240" w:lineRule="auto"/>
        <w:rPr>
          <w:rFonts w:ascii="Times New Roman" w:eastAsia="Times New Roman" w:hAnsi="Times New Roman" w:cs="Times New Roman"/>
          <w:sz w:val="24"/>
          <w:szCs w:val="24"/>
        </w:rPr>
      </w:pPr>
    </w:p>
    <w:p w14:paraId="0000000D" w14:textId="77777777" w:rsidR="00D03751" w:rsidRDefault="00133C1B" w:rsidP="0087509F">
      <w:pPr>
        <w:widowControl w:val="0"/>
        <w:suppressLineNumbers/>
        <w:spacing w:line="288"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BILL</w:t>
      </w:r>
    </w:p>
    <w:p w14:paraId="0000000E" w14:textId="77777777" w:rsidR="00D03751" w:rsidRDefault="00D03751" w:rsidP="0087509F">
      <w:pPr>
        <w:widowControl w:val="0"/>
        <w:suppressLineNumbers/>
        <w:rPr>
          <w:rFonts w:ascii="Times New Roman" w:eastAsia="Times New Roman" w:hAnsi="Times New Roman" w:cs="Times New Roman"/>
          <w:b/>
          <w:sz w:val="28"/>
          <w:szCs w:val="28"/>
          <w:highlight w:val="white"/>
        </w:rPr>
      </w:pPr>
    </w:p>
    <w:p w14:paraId="0000000F" w14:textId="77777777" w:rsidR="00D03751" w:rsidRDefault="00133C1B" w:rsidP="0087509F">
      <w:pPr>
        <w:widowControl w:val="0"/>
        <w:suppressLineNumbers/>
        <w:spacing w:line="288"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Be it Enacted by the Senate of the Wake Forest University Student Government here assembled,</w:t>
      </w:r>
    </w:p>
    <w:p w14:paraId="00000010" w14:textId="77777777" w:rsidR="00D03751" w:rsidRDefault="00D03751" w:rsidP="0087509F">
      <w:pPr>
        <w:widowControl w:val="0"/>
        <w:suppressLineNumbers/>
        <w:spacing w:line="288" w:lineRule="auto"/>
        <w:ind w:right="-260"/>
        <w:rPr>
          <w:rFonts w:ascii="Times New Roman" w:eastAsia="Times New Roman" w:hAnsi="Times New Roman" w:cs="Times New Roman"/>
          <w:i/>
          <w:sz w:val="24"/>
          <w:szCs w:val="24"/>
          <w:highlight w:val="white"/>
        </w:rPr>
      </w:pPr>
    </w:p>
    <w:p w14:paraId="00000011"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I: </w:t>
      </w:r>
      <w:r>
        <w:rPr>
          <w:rFonts w:ascii="Times New Roman" w:eastAsia="Times New Roman" w:hAnsi="Times New Roman" w:cs="Times New Roman"/>
          <w:sz w:val="24"/>
          <w:szCs w:val="24"/>
          <w:highlight w:val="white"/>
        </w:rPr>
        <w:t xml:space="preserve">art I, § 1 of the Wake Forest Student Government Bylaws shall be amended as follows: “​​The officers of the legislature shall be the Speaker of the House, </w:t>
      </w:r>
      <w:r>
        <w:rPr>
          <w:rFonts w:ascii="Times New Roman" w:eastAsia="Times New Roman" w:hAnsi="Times New Roman" w:cs="Times New Roman"/>
          <w:strike/>
          <w:sz w:val="24"/>
          <w:szCs w:val="24"/>
          <w:highlight w:val="white"/>
        </w:rPr>
        <w:t>the</w:t>
      </w:r>
      <w:r>
        <w:rPr>
          <w:rFonts w:ascii="Times New Roman" w:eastAsia="Times New Roman" w:hAnsi="Times New Roman" w:cs="Times New Roman"/>
          <w:sz w:val="24"/>
          <w:szCs w:val="24"/>
          <w:highlight w:val="white"/>
        </w:rPr>
        <w:t xml:space="preserve"> Speaker Pro Tempore, Secretary, Treasurer, President, Chief of Staff, Parliamentarian, and [the] </w:t>
      </w:r>
      <w:r>
        <w:rPr>
          <w:rFonts w:ascii="Times New Roman" w:eastAsia="Times New Roman" w:hAnsi="Times New Roman" w:cs="Times New Roman"/>
          <w:strike/>
          <w:sz w:val="24"/>
          <w:szCs w:val="24"/>
          <w:highlight w:val="white"/>
        </w:rPr>
        <w:t>Committee</w:t>
      </w:r>
      <w:r>
        <w:rPr>
          <w:rFonts w:ascii="Times New Roman" w:eastAsia="Times New Roman" w:hAnsi="Times New Roman" w:cs="Times New Roman"/>
          <w:sz w:val="24"/>
          <w:szCs w:val="24"/>
          <w:highlight w:val="white"/>
        </w:rPr>
        <w:t xml:space="preserve"> Chairpersons [of the Standing Committees].”</w:t>
      </w:r>
    </w:p>
    <w:p w14:paraId="00000012" w14:textId="77777777" w:rsidR="00D03751" w:rsidRDefault="00D03751">
      <w:pPr>
        <w:widowControl w:val="0"/>
        <w:spacing w:line="288" w:lineRule="auto"/>
        <w:ind w:left="720" w:right="-260" w:hanging="720"/>
        <w:rPr>
          <w:rFonts w:ascii="Times New Roman" w:eastAsia="Times New Roman" w:hAnsi="Times New Roman" w:cs="Times New Roman"/>
          <w:i/>
          <w:sz w:val="24"/>
          <w:szCs w:val="24"/>
          <w:highlight w:val="white"/>
        </w:rPr>
      </w:pPr>
    </w:p>
    <w:p w14:paraId="00000013"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II: </w:t>
      </w:r>
      <w:r>
        <w:rPr>
          <w:rFonts w:ascii="Times New Roman" w:eastAsia="Times New Roman" w:hAnsi="Times New Roman" w:cs="Times New Roman"/>
          <w:sz w:val="24"/>
          <w:szCs w:val="24"/>
          <w:highlight w:val="white"/>
        </w:rPr>
        <w:t>art. I, § 2 of the Wake Forest Student Government Bylaws shall be amended as follows: “​​The duties of the Speaker of the House, Secretary, Treasurer, President, Chief of Staff, and [Chairpersons of Standing Committees] are as they appear in the Constitution. The duties of the remaining officers of the legislature are as follows:</w:t>
      </w:r>
    </w:p>
    <w:p w14:paraId="00000014" w14:textId="1C919730" w:rsidR="00D03751" w:rsidRDefault="00133C1B">
      <w:pPr>
        <w:widowControl w:val="0"/>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 xml:space="preserve">Speaker Pro Tempore: </w:t>
      </w:r>
      <w:r>
        <w:rPr>
          <w:rFonts w:ascii="Times New Roman" w:eastAsia="Times New Roman" w:hAnsi="Times New Roman" w:cs="Times New Roman"/>
          <w:sz w:val="24"/>
          <w:szCs w:val="24"/>
          <w:highlight w:val="white"/>
        </w:rPr>
        <w:t>The student shall perform the duties of the Speaker [of the House] at the request of the Speaker, in absence of the Speaker, or if the Speaker is removed from office during the interim until a Speaker is elected.  The Speaker Pro Tempore shall be appointed by the Speaker from the membership of the Senate and approved by a two-thirds vote of the Senate.</w:t>
      </w:r>
    </w:p>
    <w:p w14:paraId="00000015" w14:textId="1861CD7A" w:rsidR="00D03751" w:rsidRDefault="00133C1B">
      <w:pPr>
        <w:widowControl w:val="0"/>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 xml:space="preserve">Parliamentarian: </w:t>
      </w:r>
      <w:r>
        <w:rPr>
          <w:rFonts w:ascii="Times New Roman" w:eastAsia="Times New Roman" w:hAnsi="Times New Roman" w:cs="Times New Roman"/>
          <w:sz w:val="24"/>
          <w:szCs w:val="24"/>
          <w:highlight w:val="white"/>
        </w:rPr>
        <w:t xml:space="preserve">The student shall make certain that the Bylaws are </w:t>
      </w:r>
      <w:proofErr w:type="gramStart"/>
      <w:r>
        <w:rPr>
          <w:rFonts w:ascii="Times New Roman" w:eastAsia="Times New Roman" w:hAnsi="Times New Roman" w:cs="Times New Roman"/>
          <w:sz w:val="24"/>
          <w:szCs w:val="24"/>
          <w:highlight w:val="white"/>
        </w:rPr>
        <w:t>adhered to at all times</w:t>
      </w:r>
      <w:proofErr w:type="gramEnd"/>
      <w:r>
        <w:rPr>
          <w:rFonts w:ascii="Times New Roman" w:eastAsia="Times New Roman" w:hAnsi="Times New Roman" w:cs="Times New Roman"/>
          <w:sz w:val="24"/>
          <w:szCs w:val="24"/>
          <w:highlight w:val="white"/>
        </w:rPr>
        <w:t xml:space="preserve"> and shall assist when needed in maintaining proper parliamentary law in legislative meetings. They shall further ensure that the Governing Documents are up to date after any alteration of said documents. The Parliamentarian shall review all pending legislation for grammatical errors and make such necessary adjustments in collaboration with the Speaker of the House. The position is appointed by the Speaker, is advisory, is allowed to speak at will, </w:t>
      </w:r>
      <w:r>
        <w:rPr>
          <w:rFonts w:ascii="Times New Roman" w:eastAsia="Times New Roman" w:hAnsi="Times New Roman" w:cs="Times New Roman"/>
          <w:sz w:val="24"/>
          <w:szCs w:val="24"/>
          <w:highlight w:val="white"/>
        </w:rPr>
        <w:lastRenderedPageBreak/>
        <w:t xml:space="preserve">shall serve as a non-voting member of the Judiciary Committee [unless they are elected or appointed], and is a non-voting member of the Senate unless </w:t>
      </w:r>
      <w:r>
        <w:rPr>
          <w:rFonts w:ascii="Times New Roman" w:eastAsia="Times New Roman" w:hAnsi="Times New Roman" w:cs="Times New Roman"/>
          <w:strike/>
          <w:sz w:val="24"/>
          <w:szCs w:val="24"/>
          <w:highlight w:val="white"/>
        </w:rPr>
        <w:t>he/she is</w:t>
      </w:r>
      <w:r>
        <w:rPr>
          <w:rFonts w:ascii="Times New Roman" w:eastAsia="Times New Roman" w:hAnsi="Times New Roman" w:cs="Times New Roman"/>
          <w:sz w:val="24"/>
          <w:szCs w:val="24"/>
          <w:highlight w:val="white"/>
        </w:rPr>
        <w:t xml:space="preserve"> [they are] elected or appointed.”</w:t>
      </w:r>
    </w:p>
    <w:p w14:paraId="00000016" w14:textId="77777777" w:rsidR="00D03751" w:rsidRDefault="00D03751">
      <w:pPr>
        <w:widowControl w:val="0"/>
        <w:spacing w:line="288" w:lineRule="auto"/>
        <w:ind w:right="-260"/>
        <w:rPr>
          <w:rFonts w:ascii="Times New Roman" w:eastAsia="Times New Roman" w:hAnsi="Times New Roman" w:cs="Times New Roman"/>
          <w:sz w:val="24"/>
          <w:szCs w:val="24"/>
          <w:highlight w:val="white"/>
        </w:rPr>
      </w:pPr>
    </w:p>
    <w:p w14:paraId="00000017"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III: </w:t>
      </w:r>
      <w:r>
        <w:rPr>
          <w:rFonts w:ascii="Times New Roman" w:eastAsia="Times New Roman" w:hAnsi="Times New Roman" w:cs="Times New Roman"/>
          <w:sz w:val="24"/>
          <w:szCs w:val="24"/>
          <w:highlight w:val="white"/>
        </w:rPr>
        <w:t>The title of art. I, § 4 of the Wake Forest Student Government Bylaws shall be amended as follows: Section 4. [Maintenance of Precedent]</w:t>
      </w:r>
    </w:p>
    <w:p w14:paraId="00000018" w14:textId="77777777" w:rsidR="00D03751" w:rsidRDefault="00D03751">
      <w:pPr>
        <w:widowControl w:val="0"/>
        <w:spacing w:line="288" w:lineRule="auto"/>
        <w:ind w:left="720" w:right="-260" w:hanging="720"/>
        <w:rPr>
          <w:rFonts w:ascii="Times New Roman" w:eastAsia="Times New Roman" w:hAnsi="Times New Roman" w:cs="Times New Roman"/>
          <w:sz w:val="24"/>
          <w:szCs w:val="24"/>
          <w:highlight w:val="white"/>
        </w:rPr>
      </w:pPr>
    </w:p>
    <w:p w14:paraId="00000019"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IV: </w:t>
      </w:r>
      <w:r>
        <w:rPr>
          <w:rFonts w:ascii="Times New Roman" w:eastAsia="Times New Roman" w:hAnsi="Times New Roman" w:cs="Times New Roman"/>
          <w:sz w:val="24"/>
          <w:szCs w:val="24"/>
          <w:highlight w:val="white"/>
        </w:rPr>
        <w:t xml:space="preserve">art. II, § 3 of the Wake Forest Student Government Bylaws shall be amended as follows: “Each Senator shall be required to attend a minimum of two (2) extracurricular events per academic semester </w:t>
      </w:r>
      <w:r>
        <w:rPr>
          <w:rFonts w:ascii="Times New Roman" w:eastAsia="Times New Roman" w:hAnsi="Times New Roman" w:cs="Times New Roman"/>
          <w:strike/>
          <w:sz w:val="24"/>
          <w:szCs w:val="24"/>
          <w:highlight w:val="white"/>
        </w:rPr>
        <w:t>that</w:t>
      </w:r>
      <w:r>
        <w:rPr>
          <w:rFonts w:ascii="Times New Roman" w:eastAsia="Times New Roman" w:hAnsi="Times New Roman" w:cs="Times New Roman"/>
          <w:sz w:val="24"/>
          <w:szCs w:val="24"/>
          <w:highlight w:val="white"/>
        </w:rPr>
        <w:t xml:space="preserve"> [which] are neither Senate nor Committee meetings that Student Government co-sponsors or registers for as an organization. The Executive </w:t>
      </w:r>
      <w:proofErr w:type="gramStart"/>
      <w:r>
        <w:rPr>
          <w:rFonts w:ascii="Times New Roman" w:eastAsia="Times New Roman" w:hAnsi="Times New Roman" w:cs="Times New Roman"/>
          <w:sz w:val="24"/>
          <w:szCs w:val="24"/>
          <w:highlight w:val="white"/>
        </w:rPr>
        <w:t>Board[</w:t>
      </w:r>
      <w:proofErr w:type="gramEnd"/>
      <w:r>
        <w:rPr>
          <w:rFonts w:ascii="Times New Roman" w:eastAsia="Times New Roman" w:hAnsi="Times New Roman" w:cs="Times New Roman"/>
          <w:sz w:val="24"/>
          <w:szCs w:val="24"/>
          <w:highlight w:val="white"/>
        </w:rPr>
        <w:t>, at their discretion,] may allow events that Student Government is not co-sponsoring or registered for to count [as extracurricular events] for the purposes of this section.”</w:t>
      </w:r>
    </w:p>
    <w:p w14:paraId="0000001A" w14:textId="77777777" w:rsidR="00D03751" w:rsidRDefault="00D03751">
      <w:pPr>
        <w:widowControl w:val="0"/>
        <w:spacing w:line="288" w:lineRule="auto"/>
        <w:ind w:left="720" w:right="-260" w:hanging="720"/>
        <w:rPr>
          <w:rFonts w:ascii="Times New Roman" w:eastAsia="Times New Roman" w:hAnsi="Times New Roman" w:cs="Times New Roman"/>
          <w:sz w:val="24"/>
          <w:szCs w:val="24"/>
          <w:highlight w:val="white"/>
        </w:rPr>
      </w:pPr>
    </w:p>
    <w:p w14:paraId="0000001B"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V: </w:t>
      </w:r>
      <w:r>
        <w:rPr>
          <w:rFonts w:ascii="Times New Roman" w:eastAsia="Times New Roman" w:hAnsi="Times New Roman" w:cs="Times New Roman"/>
          <w:sz w:val="24"/>
          <w:szCs w:val="24"/>
          <w:highlight w:val="white"/>
        </w:rPr>
        <w:t xml:space="preserve">art. II, § 4 shall be amended as follows: “[After participating in an extracurricular event as outlined above, </w:t>
      </w:r>
      <w:proofErr w:type="gramStart"/>
      <w:r>
        <w:rPr>
          <w:rFonts w:ascii="Times New Roman" w:eastAsia="Times New Roman" w:hAnsi="Times New Roman" w:cs="Times New Roman"/>
          <w:sz w:val="24"/>
          <w:szCs w:val="24"/>
          <w:highlight w:val="white"/>
        </w:rPr>
        <w:t>e]</w:t>
      </w:r>
      <w:r>
        <w:rPr>
          <w:rFonts w:ascii="Times New Roman" w:eastAsia="Times New Roman" w:hAnsi="Times New Roman" w:cs="Times New Roman"/>
          <w:strike/>
          <w:sz w:val="24"/>
          <w:szCs w:val="24"/>
          <w:highlight w:val="white"/>
        </w:rPr>
        <w:t>E</w:t>
      </w:r>
      <w:r>
        <w:rPr>
          <w:rFonts w:ascii="Times New Roman" w:eastAsia="Times New Roman" w:hAnsi="Times New Roman" w:cs="Times New Roman"/>
          <w:sz w:val="24"/>
          <w:szCs w:val="24"/>
          <w:highlight w:val="white"/>
        </w:rPr>
        <w:t>ach</w:t>
      </w:r>
      <w:proofErr w:type="gramEnd"/>
      <w:r>
        <w:rPr>
          <w:rFonts w:ascii="Times New Roman" w:eastAsia="Times New Roman" w:hAnsi="Times New Roman" w:cs="Times New Roman"/>
          <w:sz w:val="24"/>
          <w:szCs w:val="24"/>
          <w:highlight w:val="white"/>
        </w:rPr>
        <w:t xml:space="preserve"> Senator shall submit to the Secretary within three business days [of] </w:t>
      </w:r>
      <w:r>
        <w:rPr>
          <w:rFonts w:ascii="Times New Roman" w:eastAsia="Times New Roman" w:hAnsi="Times New Roman" w:cs="Times New Roman"/>
          <w:strike/>
          <w:sz w:val="24"/>
          <w:szCs w:val="24"/>
          <w:highlight w:val="white"/>
        </w:rPr>
        <w:t>after</w:t>
      </w:r>
      <w:r>
        <w:rPr>
          <w:rFonts w:ascii="Times New Roman" w:eastAsia="Times New Roman" w:hAnsi="Times New Roman" w:cs="Times New Roman"/>
          <w:sz w:val="24"/>
          <w:szCs w:val="24"/>
          <w:highlight w:val="white"/>
        </w:rPr>
        <w:t xml:space="preserve"> the conclusion of the event a Student Government attendance form[.] </w:t>
      </w:r>
      <w:r>
        <w:rPr>
          <w:rFonts w:ascii="Times New Roman" w:eastAsia="Times New Roman" w:hAnsi="Times New Roman" w:cs="Times New Roman"/>
          <w:strike/>
          <w:sz w:val="24"/>
          <w:szCs w:val="24"/>
          <w:highlight w:val="white"/>
        </w:rPr>
        <w:t>including both t</w:t>
      </w:r>
      <w:r>
        <w:rPr>
          <w:rFonts w:ascii="Times New Roman" w:eastAsia="Times New Roman" w:hAnsi="Times New Roman" w:cs="Times New Roman"/>
          <w:sz w:val="24"/>
          <w:szCs w:val="24"/>
          <w:highlight w:val="white"/>
        </w:rPr>
        <w:t>[T]he name of the event as well as the role undertaken [shall be specified on the attendance form]. Bound by the Honor Code, the document must contain the signature of the individual senator as well as the signature of either (1) a member of the Executive Board or (2) one of the two co-chairs of the committee hosting the event. The Secretary shall have the authority to suspend the signature requirements and employ a Google Form, or a similar method, for the purposes of this section.”</w:t>
      </w:r>
    </w:p>
    <w:p w14:paraId="0000001C" w14:textId="77777777" w:rsidR="00D03751" w:rsidRDefault="00D03751">
      <w:pPr>
        <w:widowControl w:val="0"/>
        <w:spacing w:line="288" w:lineRule="auto"/>
        <w:ind w:left="720" w:right="-260" w:hanging="720"/>
        <w:rPr>
          <w:rFonts w:ascii="Times New Roman" w:eastAsia="Times New Roman" w:hAnsi="Times New Roman" w:cs="Times New Roman"/>
          <w:sz w:val="24"/>
          <w:szCs w:val="24"/>
          <w:highlight w:val="white"/>
        </w:rPr>
      </w:pPr>
    </w:p>
    <w:p w14:paraId="0000001D"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VI: </w:t>
      </w:r>
      <w:r>
        <w:rPr>
          <w:rFonts w:ascii="Times New Roman" w:eastAsia="Times New Roman" w:hAnsi="Times New Roman" w:cs="Times New Roman"/>
          <w:sz w:val="24"/>
          <w:szCs w:val="24"/>
          <w:highlight w:val="white"/>
        </w:rPr>
        <w:t xml:space="preserve">art. II, § 5 shall be amended as follows: “If any of the requirements above are not met within one semester, the Senator shall be required to meet with both the Secretary and Speaker of the House prior to the next Senate meeting[, in which] </w:t>
      </w:r>
      <w:r>
        <w:rPr>
          <w:rFonts w:ascii="Times New Roman" w:eastAsia="Times New Roman" w:hAnsi="Times New Roman" w:cs="Times New Roman"/>
          <w:strike/>
          <w:sz w:val="24"/>
          <w:szCs w:val="24"/>
          <w:highlight w:val="white"/>
        </w:rPr>
        <w:t>where</w:t>
      </w:r>
      <w:r>
        <w:rPr>
          <w:rFonts w:ascii="Times New Roman" w:eastAsia="Times New Roman" w:hAnsi="Times New Roman" w:cs="Times New Roman"/>
          <w:sz w:val="24"/>
          <w:szCs w:val="24"/>
          <w:highlight w:val="white"/>
        </w:rPr>
        <w:t xml:space="preserve"> they will be subject to removal if it is deemed that they did not have exceptional circumstances that would otherwise keep them from performing their duties. The Secretary and Speaker of the House, in conjunction with the Senator facing possible removal, may extend the deadline to meet if they deem it necessary.”</w:t>
      </w:r>
    </w:p>
    <w:p w14:paraId="0000001E" w14:textId="77777777" w:rsidR="00D03751" w:rsidRDefault="00D03751">
      <w:pPr>
        <w:widowControl w:val="0"/>
        <w:spacing w:line="288" w:lineRule="auto"/>
        <w:ind w:left="720" w:right="-260" w:hanging="720"/>
        <w:rPr>
          <w:rFonts w:ascii="Times New Roman" w:eastAsia="Times New Roman" w:hAnsi="Times New Roman" w:cs="Times New Roman"/>
          <w:sz w:val="24"/>
          <w:szCs w:val="24"/>
          <w:highlight w:val="white"/>
        </w:rPr>
      </w:pPr>
    </w:p>
    <w:p w14:paraId="0000001F"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VII: </w:t>
      </w:r>
      <w:r>
        <w:rPr>
          <w:rFonts w:ascii="Times New Roman" w:eastAsia="Times New Roman" w:hAnsi="Times New Roman" w:cs="Times New Roman"/>
          <w:sz w:val="24"/>
          <w:szCs w:val="24"/>
          <w:highlight w:val="white"/>
        </w:rPr>
        <w:t xml:space="preserve">art. IV, § 2 shall be amended as follows: “A Senator must be present to have that Senator’s vote counted. </w:t>
      </w:r>
      <w:proofErr w:type="gramStart"/>
      <w:r>
        <w:rPr>
          <w:rFonts w:ascii="Times New Roman" w:eastAsia="Times New Roman" w:hAnsi="Times New Roman" w:cs="Times New Roman"/>
          <w:sz w:val="24"/>
          <w:szCs w:val="24"/>
          <w:highlight w:val="white"/>
        </w:rPr>
        <w:t>In the event that</w:t>
      </w:r>
      <w:proofErr w:type="gramEnd"/>
      <w:r>
        <w:rPr>
          <w:rFonts w:ascii="Times New Roman" w:eastAsia="Times New Roman" w:hAnsi="Times New Roman" w:cs="Times New Roman"/>
          <w:sz w:val="24"/>
          <w:szCs w:val="24"/>
          <w:highlight w:val="white"/>
        </w:rPr>
        <w:t xml:space="preserve"> circumstances require the Speaker to call a virtual meeting of the legislature, a senator may be considered present for voting purposes if they are in attendance for the whole of a virtual meeting. Similarly, the Speaker may also instruct the Chair [person]s of Standing Committees to hold their meetings virtually if conditions do not permit an </w:t>
      </w:r>
      <w:proofErr w:type="gramStart"/>
      <w:r>
        <w:rPr>
          <w:rFonts w:ascii="Times New Roman" w:eastAsia="Times New Roman" w:hAnsi="Times New Roman" w:cs="Times New Roman"/>
          <w:sz w:val="24"/>
          <w:szCs w:val="24"/>
          <w:highlight w:val="white"/>
        </w:rPr>
        <w:t>in[</w:t>
      </w:r>
      <w:proofErr w:type="gramEnd"/>
      <w:r>
        <w:rPr>
          <w:rFonts w:ascii="Times New Roman" w:eastAsia="Times New Roman" w:hAnsi="Times New Roman" w:cs="Times New Roman"/>
          <w:sz w:val="24"/>
          <w:szCs w:val="24"/>
          <w:highlight w:val="white"/>
        </w:rPr>
        <w:t xml:space="preserve">-]person meeting. In such a case, Committee members may be considered present for the purposes of voting if they are in attendance for the entirety of a virtual </w:t>
      </w:r>
      <w:r>
        <w:rPr>
          <w:rFonts w:ascii="Times New Roman" w:eastAsia="Times New Roman" w:hAnsi="Times New Roman" w:cs="Times New Roman"/>
          <w:sz w:val="24"/>
          <w:szCs w:val="24"/>
          <w:highlight w:val="white"/>
        </w:rPr>
        <w:lastRenderedPageBreak/>
        <w:t>meeting.”</w:t>
      </w:r>
    </w:p>
    <w:p w14:paraId="00000020" w14:textId="77777777" w:rsidR="00D03751" w:rsidRDefault="00D03751">
      <w:pPr>
        <w:widowControl w:val="0"/>
        <w:spacing w:line="288" w:lineRule="auto"/>
        <w:ind w:left="720" w:right="-260" w:hanging="720"/>
        <w:rPr>
          <w:rFonts w:ascii="Times New Roman" w:eastAsia="Times New Roman" w:hAnsi="Times New Roman" w:cs="Times New Roman"/>
          <w:sz w:val="24"/>
          <w:szCs w:val="24"/>
          <w:highlight w:val="white"/>
        </w:rPr>
      </w:pPr>
    </w:p>
    <w:p w14:paraId="00000021"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VIII: </w:t>
      </w:r>
      <w:r>
        <w:rPr>
          <w:rFonts w:ascii="Times New Roman" w:eastAsia="Times New Roman" w:hAnsi="Times New Roman" w:cs="Times New Roman"/>
          <w:sz w:val="24"/>
          <w:szCs w:val="24"/>
          <w:highlight w:val="white"/>
        </w:rPr>
        <w:t>art. IX shall be amended as follows: “A quorum of the Senate shall consist of one-half of the [voting] membership of the Senate plus one. A quorum of a committee shall consist of one-half of the [voting] membership of the committee plus one. Members of the Senate on academic leave shall not be counted for the purposes of a quorum.”</w:t>
      </w:r>
    </w:p>
    <w:p w14:paraId="00000022" w14:textId="77777777" w:rsidR="00D03751" w:rsidRDefault="00D03751">
      <w:pPr>
        <w:widowControl w:val="0"/>
        <w:spacing w:line="288" w:lineRule="auto"/>
        <w:ind w:right="-260"/>
        <w:rPr>
          <w:rFonts w:ascii="Times New Roman" w:eastAsia="Times New Roman" w:hAnsi="Times New Roman" w:cs="Times New Roman"/>
          <w:sz w:val="24"/>
          <w:szCs w:val="24"/>
          <w:highlight w:val="white"/>
        </w:rPr>
      </w:pPr>
    </w:p>
    <w:p w14:paraId="00000023"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IX: </w:t>
      </w:r>
      <w:r>
        <w:rPr>
          <w:rFonts w:ascii="Times New Roman" w:eastAsia="Times New Roman" w:hAnsi="Times New Roman" w:cs="Times New Roman"/>
          <w:sz w:val="24"/>
          <w:szCs w:val="24"/>
          <w:highlight w:val="white"/>
        </w:rPr>
        <w:t xml:space="preserve">art. XI, § 1 shall be amended as follows: “Each member of the Senate will be allocated three excused absences and two unexcused absence[s] from the Senate’s general assembly, committee meetings, or a combination of </w:t>
      </w:r>
      <w:proofErr w:type="gramStart"/>
      <w:r>
        <w:rPr>
          <w:rFonts w:ascii="Times New Roman" w:eastAsia="Times New Roman" w:hAnsi="Times New Roman" w:cs="Times New Roman"/>
          <w:sz w:val="24"/>
          <w:szCs w:val="24"/>
          <w:highlight w:val="white"/>
        </w:rPr>
        <w:t>both[</w:t>
      </w:r>
      <w:proofErr w:type="gramEnd"/>
      <w:r>
        <w:rPr>
          <w:rFonts w:ascii="Times New Roman" w:eastAsia="Times New Roman" w:hAnsi="Times New Roman" w:cs="Times New Roman"/>
          <w:sz w:val="24"/>
          <w:szCs w:val="24"/>
          <w:highlight w:val="white"/>
        </w:rPr>
        <w:t>,] per semester. Excuses for Senate absences must be submitted to the Secretary within twenty-four hours following the absence.  If either limit [on absences] is surpassed, the Senator is required to meet with both the Secretary and Speaker of the House prior to the next Student Government obligation where they will be subject to removal if it is deemed that they did not have exceptional circumstances that would otherwise keep them from performing their duties. [The Secretary and Speaker of the House, in conjunction with the Senator facing possible removal, may extend the deadline to meet if they deem it necessary.]”</w:t>
      </w:r>
    </w:p>
    <w:p w14:paraId="00000024" w14:textId="77777777" w:rsidR="00D03751" w:rsidRDefault="00D03751">
      <w:pPr>
        <w:widowControl w:val="0"/>
        <w:spacing w:line="288" w:lineRule="auto"/>
        <w:ind w:left="720" w:right="-260" w:hanging="720"/>
        <w:rPr>
          <w:rFonts w:ascii="Times New Roman" w:eastAsia="Times New Roman" w:hAnsi="Times New Roman" w:cs="Times New Roman"/>
          <w:sz w:val="24"/>
          <w:szCs w:val="24"/>
          <w:highlight w:val="white"/>
        </w:rPr>
      </w:pPr>
    </w:p>
    <w:p w14:paraId="00000025" w14:textId="77777777" w:rsidR="00D03751" w:rsidRDefault="00133C1B">
      <w:pPr>
        <w:widowControl w:val="0"/>
        <w:spacing w:line="288"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X: </w:t>
      </w:r>
      <w:r>
        <w:rPr>
          <w:rFonts w:ascii="Times New Roman" w:eastAsia="Times New Roman" w:hAnsi="Times New Roman" w:cs="Times New Roman"/>
          <w:sz w:val="24"/>
          <w:szCs w:val="24"/>
          <w:highlight w:val="white"/>
        </w:rPr>
        <w:t>art. XII shall be amended as follows: “The salaries of the Student Government executive officers shall be paid out of the refrigerator revenues. The salaries shall be a[s] follows: $1[,]700 for the President,</w:t>
      </w:r>
      <w:r>
        <w:rPr>
          <w:rFonts w:ascii="Times New Roman" w:eastAsia="Times New Roman" w:hAnsi="Times New Roman" w:cs="Times New Roman"/>
          <w:strike/>
          <w:sz w:val="24"/>
          <w:szCs w:val="24"/>
          <w:highlight w:val="white"/>
        </w:rPr>
        <w:t xml:space="preserve"> and</w:t>
      </w:r>
      <w:r>
        <w:rPr>
          <w:rFonts w:ascii="Times New Roman" w:eastAsia="Times New Roman" w:hAnsi="Times New Roman" w:cs="Times New Roman"/>
          <w:sz w:val="24"/>
          <w:szCs w:val="24"/>
          <w:highlight w:val="white"/>
        </w:rPr>
        <w:t xml:space="preserve"> $1[,]200</w:t>
      </w:r>
      <w:r>
        <w:rPr>
          <w:rFonts w:ascii="Times New Roman" w:eastAsia="Times New Roman" w:hAnsi="Times New Roman" w:cs="Times New Roman"/>
          <w:strike/>
          <w:sz w:val="24"/>
          <w:szCs w:val="24"/>
          <w:highlight w:val="white"/>
        </w:rPr>
        <w:t xml:space="preserve">.00 </w:t>
      </w:r>
      <w:r>
        <w:rPr>
          <w:rFonts w:ascii="Times New Roman" w:eastAsia="Times New Roman" w:hAnsi="Times New Roman" w:cs="Times New Roman"/>
          <w:sz w:val="24"/>
          <w:szCs w:val="24"/>
          <w:highlight w:val="white"/>
        </w:rPr>
        <w:t xml:space="preserve">each for the Speaker of the House, Secretary, and </w:t>
      </w:r>
      <w:proofErr w:type="gramStart"/>
      <w:r>
        <w:rPr>
          <w:rFonts w:ascii="Times New Roman" w:eastAsia="Times New Roman" w:hAnsi="Times New Roman" w:cs="Times New Roman"/>
          <w:sz w:val="24"/>
          <w:szCs w:val="24"/>
          <w:highlight w:val="white"/>
        </w:rPr>
        <w:t>Treasurer[</w:t>
      </w:r>
      <w:proofErr w:type="gramEnd"/>
      <w:r>
        <w:rPr>
          <w:rFonts w:ascii="Times New Roman" w:eastAsia="Times New Roman" w:hAnsi="Times New Roman" w:cs="Times New Roman"/>
          <w:sz w:val="24"/>
          <w:szCs w:val="24"/>
          <w:highlight w:val="white"/>
        </w:rPr>
        <w:t>,] and $850 for the Chief of Staff, and are subject to future change. The respective salaries are to be paid to the officers in equal quarterly installments.  The payments are to be made before the final exam periods and at midterms.”</w:t>
      </w:r>
    </w:p>
    <w:p w14:paraId="00000026" w14:textId="77777777" w:rsidR="00D03751" w:rsidRDefault="00D03751">
      <w:pPr>
        <w:widowControl w:val="0"/>
        <w:spacing w:line="288" w:lineRule="auto"/>
        <w:ind w:right="-260"/>
        <w:rPr>
          <w:rFonts w:ascii="Times New Roman" w:eastAsia="Times New Roman" w:hAnsi="Times New Roman" w:cs="Times New Roman"/>
          <w:sz w:val="24"/>
          <w:szCs w:val="24"/>
          <w:highlight w:val="white"/>
        </w:rPr>
      </w:pPr>
    </w:p>
    <w:p w14:paraId="00000027" w14:textId="77777777" w:rsidR="00D03751" w:rsidRDefault="00133C1B">
      <w:pPr>
        <w:widowControl w:val="0"/>
        <w:spacing w:line="288" w:lineRule="auto"/>
        <w:ind w:right="-26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SECTION XI: </w:t>
      </w:r>
      <w:r>
        <w:rPr>
          <w:rFonts w:ascii="Times New Roman" w:eastAsia="Times New Roman" w:hAnsi="Times New Roman" w:cs="Times New Roman"/>
          <w:sz w:val="24"/>
          <w:szCs w:val="24"/>
          <w:highlight w:val="white"/>
        </w:rPr>
        <w:t>This bill shall take effect upon passage.</w:t>
      </w:r>
    </w:p>
    <w:p w14:paraId="00000028" w14:textId="77777777" w:rsidR="00D03751" w:rsidRDefault="00D03751" w:rsidP="0087509F">
      <w:pPr>
        <w:widowControl w:val="0"/>
        <w:suppressLineNumbers/>
        <w:spacing w:line="288" w:lineRule="auto"/>
        <w:ind w:right="-260"/>
        <w:rPr>
          <w:rFonts w:ascii="Times New Roman" w:eastAsia="Times New Roman" w:hAnsi="Times New Roman" w:cs="Times New Roman"/>
          <w:sz w:val="24"/>
          <w:szCs w:val="24"/>
          <w:highlight w:val="white"/>
        </w:rPr>
      </w:pPr>
    </w:p>
    <w:p w14:paraId="00000029" w14:textId="77777777" w:rsidR="00D03751" w:rsidRDefault="00133C1B" w:rsidP="0087509F">
      <w:pPr>
        <w:widowControl w:val="0"/>
        <w:suppressLineNumbers/>
        <w:spacing w:line="288" w:lineRule="auto"/>
        <w:ind w:right="-2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Respectfully submitted,</w:t>
      </w:r>
    </w:p>
    <w:p w14:paraId="0000002A" w14:textId="77777777" w:rsidR="00D03751" w:rsidRDefault="00D03751" w:rsidP="0087509F">
      <w:pPr>
        <w:widowControl w:val="0"/>
        <w:suppressLineNumbers/>
        <w:spacing w:line="288" w:lineRule="auto"/>
        <w:ind w:right="-260"/>
        <w:rPr>
          <w:rFonts w:ascii="Times New Roman" w:eastAsia="Times New Roman" w:hAnsi="Times New Roman" w:cs="Times New Roman"/>
          <w:sz w:val="24"/>
          <w:szCs w:val="24"/>
          <w:highlight w:val="white"/>
        </w:rPr>
      </w:pPr>
    </w:p>
    <w:p w14:paraId="0000002B" w14:textId="77777777" w:rsidR="00D03751" w:rsidRDefault="00133C1B" w:rsidP="0087509F">
      <w:pPr>
        <w:widowControl w:val="0"/>
        <w:suppressLineNumbers/>
        <w:spacing w:line="288" w:lineRule="auto"/>
        <w:ind w:right="-26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Aine</w:t>
      </w:r>
      <w:proofErr w:type="spellEnd"/>
      <w:r>
        <w:rPr>
          <w:rFonts w:ascii="Times New Roman" w:eastAsia="Times New Roman" w:hAnsi="Times New Roman" w:cs="Times New Roman"/>
          <w:sz w:val="24"/>
          <w:szCs w:val="24"/>
          <w:highlight w:val="white"/>
        </w:rPr>
        <w:t xml:space="preserve"> Pierre</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Sydnie Cockerham</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Alondra </w:t>
      </w:r>
      <w:proofErr w:type="spellStart"/>
      <w:r>
        <w:rPr>
          <w:rFonts w:ascii="Times New Roman" w:eastAsia="Times New Roman" w:hAnsi="Times New Roman" w:cs="Times New Roman"/>
          <w:sz w:val="24"/>
          <w:szCs w:val="24"/>
          <w:highlight w:val="white"/>
        </w:rPr>
        <w:t>Janicek</w:t>
      </w:r>
      <w:proofErr w:type="spellEnd"/>
    </w:p>
    <w:p w14:paraId="0000002C" w14:textId="77777777" w:rsidR="00D03751" w:rsidRDefault="00133C1B" w:rsidP="0087509F">
      <w:pPr>
        <w:widowControl w:val="0"/>
        <w:suppressLineNumbers/>
        <w:spacing w:line="288" w:lineRule="auto"/>
        <w:ind w:right="-26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Parliamentarian</w:t>
      </w:r>
      <w:r>
        <w:rPr>
          <w:rFonts w:ascii="Times New Roman" w:eastAsia="Times New Roman" w:hAnsi="Times New Roman" w:cs="Times New Roman"/>
          <w:i/>
          <w:sz w:val="24"/>
          <w:szCs w:val="24"/>
          <w:highlight w:val="white"/>
        </w:rPr>
        <w:tab/>
        <w:t>Judiciary Co-Chair</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Judiciary Co-Chair</w:t>
      </w:r>
    </w:p>
    <w:p w14:paraId="0000002D" w14:textId="77777777" w:rsidR="00D03751" w:rsidRDefault="00D03751" w:rsidP="0087509F">
      <w:pPr>
        <w:widowControl w:val="0"/>
        <w:suppressLineNumbers/>
        <w:spacing w:line="288" w:lineRule="auto"/>
        <w:ind w:right="-260"/>
        <w:rPr>
          <w:rFonts w:ascii="Times New Roman" w:eastAsia="Times New Roman" w:hAnsi="Times New Roman" w:cs="Times New Roman"/>
          <w:sz w:val="24"/>
          <w:szCs w:val="24"/>
          <w:highlight w:val="white"/>
        </w:rPr>
      </w:pPr>
    </w:p>
    <w:sectPr w:rsidR="00D03751" w:rsidSect="0087509F">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51"/>
    <w:rsid w:val="00133C1B"/>
    <w:rsid w:val="0087509F"/>
    <w:rsid w:val="009603D6"/>
    <w:rsid w:val="00B24B15"/>
    <w:rsid w:val="00D0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91BF0"/>
  <w15:docId w15:val="{26D83B4F-2F3B-9944-A1EE-15D119C6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87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Strackman, Braden</cp:lastModifiedBy>
  <cp:revision>5</cp:revision>
  <dcterms:created xsi:type="dcterms:W3CDTF">2022-02-20T20:33:00Z</dcterms:created>
  <dcterms:modified xsi:type="dcterms:W3CDTF">2022-02-23T00:33:00Z</dcterms:modified>
</cp:coreProperties>
</file>