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4406A" w14:textId="77777777" w:rsidR="00980DDE" w:rsidRDefault="00980DDE" w:rsidP="00980DDE">
      <w:pPr>
        <w:suppressLineNumbers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WAKE FOREST UNIVERSITY</w:t>
      </w:r>
    </w:p>
    <w:p w14:paraId="52F82A94" w14:textId="77777777" w:rsidR="00980DDE" w:rsidRDefault="00980DDE" w:rsidP="00980DDE">
      <w:pPr>
        <w:suppressLineNumbers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STUDENT GOVERNMENT</w:t>
      </w:r>
    </w:p>
    <w:p w14:paraId="15864436" w14:textId="77777777" w:rsidR="00980DDE" w:rsidRDefault="00980DDE" w:rsidP="00980DDE">
      <w:pPr>
        <w:suppressLineNumbers/>
        <w:jc w:val="center"/>
        <w:rPr>
          <w:rFonts w:eastAsia="Times New Roman" w:cs="Times New Roman"/>
          <w:b/>
          <w:szCs w:val="24"/>
        </w:rPr>
      </w:pPr>
    </w:p>
    <w:p w14:paraId="5AF39A4A" w14:textId="34EA8147" w:rsidR="00980DDE" w:rsidRDefault="00980DDE" w:rsidP="00980DDE">
      <w:pPr>
        <w:suppressLineNumbers/>
        <w:jc w:val="center"/>
        <w:rPr>
          <w:rFonts w:eastAsia="Times New Roman" w:cs="Times New Roman"/>
          <w:b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 xml:space="preserve"> </w:t>
      </w:r>
      <w:r>
        <w:rPr>
          <w:rFonts w:eastAsia="Times New Roman" w:cs="Times New Roman"/>
          <w:b/>
          <w:sz w:val="36"/>
          <w:szCs w:val="36"/>
        </w:rPr>
        <w:t xml:space="preserve">S.R. </w:t>
      </w:r>
      <w:r w:rsidR="00E24C5C">
        <w:rPr>
          <w:rFonts w:eastAsia="Times New Roman" w:cs="Times New Roman"/>
          <w:b/>
          <w:sz w:val="36"/>
          <w:szCs w:val="36"/>
        </w:rPr>
        <w:t>7</w:t>
      </w:r>
    </w:p>
    <w:p w14:paraId="4E72FE72" w14:textId="7780A0FA" w:rsidR="00980DDE" w:rsidRDefault="009F1018" w:rsidP="00980DDE">
      <w:pPr>
        <w:suppressLineNumbers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Official Formation of the Sexual Assault Prevention, Support, and Accountability (SAPSA) Executive Advisory Committee</w:t>
      </w:r>
    </w:p>
    <w:p w14:paraId="2C983508" w14:textId="77777777" w:rsidR="00980DDE" w:rsidRDefault="00980DDE" w:rsidP="00980DDE">
      <w:pPr>
        <w:suppressLineNumbers/>
        <w:pBdr>
          <w:bottom w:val="single" w:sz="12" w:space="1" w:color="000000"/>
        </w:pBdr>
        <w:spacing w:line="240" w:lineRule="auto"/>
        <w:jc w:val="right"/>
        <w:rPr>
          <w:rFonts w:eastAsia="Times New Roman" w:cs="Times New Roman"/>
          <w:sz w:val="4"/>
          <w:szCs w:val="4"/>
        </w:rPr>
      </w:pPr>
    </w:p>
    <w:p w14:paraId="663730AC" w14:textId="16D7C936" w:rsidR="00980DDE" w:rsidRDefault="00980DDE" w:rsidP="00980DDE">
      <w:pPr>
        <w:suppressLineNumbers/>
        <w:pBdr>
          <w:bottom w:val="single" w:sz="12" w:space="1" w:color="000000"/>
        </w:pBdr>
        <w:spacing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>Fall 202</w:t>
      </w:r>
      <w:r w:rsidR="00890A02">
        <w:rPr>
          <w:rFonts w:eastAsia="Times New Roman" w:cs="Times New Roman"/>
          <w:b/>
          <w:szCs w:val="24"/>
        </w:rPr>
        <w:t>1</w:t>
      </w:r>
    </w:p>
    <w:p w14:paraId="056F1D44" w14:textId="323B765F" w:rsidR="00980DDE" w:rsidRDefault="009F1018" w:rsidP="007F1E7F">
      <w:pPr>
        <w:suppressLineNumbers/>
        <w:spacing w:line="240" w:lineRule="auto"/>
        <w:ind w:right="-45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October 24</w:t>
      </w:r>
      <w:r w:rsidR="00980DDE">
        <w:rPr>
          <w:rFonts w:eastAsia="Times New Roman" w:cs="Times New Roman"/>
          <w:szCs w:val="24"/>
        </w:rPr>
        <w:t xml:space="preserve">, </w:t>
      </w:r>
      <w:proofErr w:type="gramStart"/>
      <w:r w:rsidR="00980DDE">
        <w:rPr>
          <w:rFonts w:eastAsia="Times New Roman" w:cs="Times New Roman"/>
          <w:szCs w:val="24"/>
        </w:rPr>
        <w:t>202</w:t>
      </w:r>
      <w:r w:rsidR="007F1E7F">
        <w:rPr>
          <w:rFonts w:eastAsia="Times New Roman" w:cs="Times New Roman"/>
          <w:szCs w:val="24"/>
        </w:rPr>
        <w:t>1</w:t>
      </w:r>
      <w:proofErr w:type="gramEnd"/>
      <w:r w:rsidR="00980DDE">
        <w:rPr>
          <w:rFonts w:eastAsia="Times New Roman" w:cs="Times New Roman"/>
          <w:szCs w:val="24"/>
        </w:rPr>
        <w:t xml:space="preserve">       </w:t>
      </w:r>
      <w:r>
        <w:rPr>
          <w:rFonts w:eastAsia="Times New Roman" w:cs="Times New Roman"/>
          <w:szCs w:val="24"/>
        </w:rPr>
        <w:tab/>
      </w:r>
      <w:r w:rsidR="00980DDE">
        <w:rPr>
          <w:rFonts w:eastAsia="Times New Roman" w:cs="Times New Roman"/>
          <w:szCs w:val="24"/>
        </w:rPr>
        <w:t xml:space="preserve">Introduced by President </w:t>
      </w:r>
      <w:r w:rsidR="007F1E7F">
        <w:rPr>
          <w:rFonts w:eastAsia="Times New Roman" w:cs="Times New Roman"/>
          <w:szCs w:val="24"/>
        </w:rPr>
        <w:t xml:space="preserve">Ally </w:t>
      </w:r>
      <w:proofErr w:type="spellStart"/>
      <w:r w:rsidR="007F1E7F">
        <w:rPr>
          <w:rFonts w:eastAsia="Times New Roman" w:cs="Times New Roman"/>
          <w:szCs w:val="24"/>
        </w:rPr>
        <w:t>Swartzberg</w:t>
      </w:r>
      <w:proofErr w:type="spellEnd"/>
    </w:p>
    <w:p w14:paraId="12C269BC" w14:textId="20F3561E" w:rsidR="00980DDE" w:rsidRDefault="009F1018" w:rsidP="00980DDE">
      <w:pPr>
        <w:suppressLineNumbers/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October 24</w:t>
      </w:r>
      <w:r w:rsidR="00980DDE">
        <w:rPr>
          <w:rFonts w:eastAsia="Times New Roman" w:cs="Times New Roman"/>
          <w:szCs w:val="24"/>
        </w:rPr>
        <w:t xml:space="preserve">, </w:t>
      </w:r>
      <w:proofErr w:type="gramStart"/>
      <w:r w:rsidR="00980DDE">
        <w:rPr>
          <w:rFonts w:eastAsia="Times New Roman" w:cs="Times New Roman"/>
          <w:szCs w:val="24"/>
        </w:rPr>
        <w:t>202</w:t>
      </w:r>
      <w:r w:rsidR="007F1E7F">
        <w:rPr>
          <w:rFonts w:eastAsia="Times New Roman" w:cs="Times New Roman"/>
          <w:szCs w:val="24"/>
        </w:rPr>
        <w:t>1</w:t>
      </w:r>
      <w:proofErr w:type="gramEnd"/>
      <w:r w:rsidR="00980DDE">
        <w:rPr>
          <w:rFonts w:eastAsia="Times New Roman" w:cs="Times New Roman"/>
          <w:szCs w:val="24"/>
        </w:rPr>
        <w:t xml:space="preserve"> </w:t>
      </w:r>
      <w:r w:rsidR="00980DDE">
        <w:rPr>
          <w:rFonts w:eastAsia="Times New Roman" w:cs="Times New Roman"/>
          <w:szCs w:val="24"/>
        </w:rPr>
        <w:tab/>
        <w:t xml:space="preserve">Submitted to the Speaker of the House </w:t>
      </w:r>
    </w:p>
    <w:p w14:paraId="475F1555" w14:textId="42E35BDD" w:rsidR="00980DDE" w:rsidRDefault="009F1018" w:rsidP="00980DDE">
      <w:pPr>
        <w:suppressLineNumbers/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October 25</w:t>
      </w:r>
      <w:r w:rsidR="00980DDE">
        <w:rPr>
          <w:rFonts w:eastAsia="Times New Roman" w:cs="Times New Roman"/>
          <w:szCs w:val="24"/>
        </w:rPr>
        <w:t xml:space="preserve">, </w:t>
      </w:r>
      <w:proofErr w:type="gramStart"/>
      <w:r w:rsidR="00980DDE">
        <w:rPr>
          <w:rFonts w:eastAsia="Times New Roman" w:cs="Times New Roman"/>
          <w:szCs w:val="24"/>
        </w:rPr>
        <w:t>202</w:t>
      </w:r>
      <w:r w:rsidR="007F1E7F">
        <w:rPr>
          <w:rFonts w:eastAsia="Times New Roman" w:cs="Times New Roman"/>
          <w:szCs w:val="24"/>
        </w:rPr>
        <w:t>1</w:t>
      </w:r>
      <w:proofErr w:type="gramEnd"/>
      <w:r w:rsidR="00980DDE">
        <w:rPr>
          <w:rFonts w:eastAsia="Times New Roman" w:cs="Times New Roman"/>
          <w:szCs w:val="24"/>
        </w:rPr>
        <w:tab/>
        <w:t xml:space="preserve">Messaged to the Senate </w:t>
      </w:r>
    </w:p>
    <w:p w14:paraId="25C23506" w14:textId="08702081" w:rsidR="00980DDE" w:rsidRDefault="009F1018" w:rsidP="00980DDE">
      <w:pPr>
        <w:suppressLineNumbers/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October 26</w:t>
      </w:r>
      <w:r w:rsidR="00980DDE">
        <w:rPr>
          <w:rFonts w:eastAsia="Times New Roman" w:cs="Times New Roman"/>
          <w:szCs w:val="24"/>
        </w:rPr>
        <w:t>, 202</w:t>
      </w:r>
      <w:r w:rsidR="007F1E7F">
        <w:rPr>
          <w:rFonts w:eastAsia="Times New Roman" w:cs="Times New Roman"/>
          <w:szCs w:val="24"/>
        </w:rPr>
        <w:t>1</w:t>
      </w:r>
      <w:r w:rsidR="00980DDE">
        <w:rPr>
          <w:rFonts w:eastAsia="Times New Roman" w:cs="Times New Roman"/>
          <w:szCs w:val="24"/>
        </w:rPr>
        <w:t xml:space="preserve">      </w:t>
      </w:r>
      <w:r w:rsidR="007F1E7F">
        <w:rPr>
          <w:rFonts w:eastAsia="Times New Roman" w:cs="Times New Roman"/>
          <w:szCs w:val="24"/>
        </w:rPr>
        <w:tab/>
      </w:r>
      <w:r w:rsidR="009E6D5B">
        <w:rPr>
          <w:rFonts w:eastAsia="Times New Roman" w:cs="Times New Roman"/>
          <w:szCs w:val="24"/>
        </w:rPr>
        <w:t xml:space="preserve">Resolution </w:t>
      </w:r>
      <w:r w:rsidR="00F72AAA">
        <w:rPr>
          <w:rFonts w:eastAsia="Times New Roman" w:cs="Times New Roman"/>
          <w:szCs w:val="24"/>
        </w:rPr>
        <w:t>passed</w:t>
      </w:r>
      <w:r w:rsidR="00980DDE">
        <w:rPr>
          <w:rFonts w:eastAsia="Times New Roman" w:cs="Times New Roman"/>
          <w:szCs w:val="24"/>
        </w:rPr>
        <w:t xml:space="preserve"> by the Senate</w:t>
      </w:r>
    </w:p>
    <w:p w14:paraId="2678E42C" w14:textId="77777777" w:rsidR="00980DDE" w:rsidRDefault="00980DDE" w:rsidP="00980DDE">
      <w:pPr>
        <w:suppressLineNumbers/>
        <w:pBdr>
          <w:bottom w:val="single" w:sz="12" w:space="1" w:color="000000"/>
        </w:pBdr>
        <w:spacing w:line="240" w:lineRule="auto"/>
        <w:rPr>
          <w:rFonts w:eastAsia="Times New Roman" w:cs="Times New Roman"/>
          <w:szCs w:val="24"/>
        </w:rPr>
      </w:pPr>
    </w:p>
    <w:p w14:paraId="06D64048" w14:textId="77777777" w:rsidR="00980DDE" w:rsidRDefault="00980DDE" w:rsidP="00980DDE">
      <w:pPr>
        <w:suppressLineNumbers/>
        <w:jc w:val="center"/>
        <w:rPr>
          <w:rFonts w:eastAsia="Times New Roman" w:cs="Times New Roman"/>
          <w:b/>
          <w:szCs w:val="24"/>
        </w:rPr>
      </w:pPr>
    </w:p>
    <w:p w14:paraId="5BC341B7" w14:textId="77777777" w:rsidR="00980DDE" w:rsidRDefault="00980DDE" w:rsidP="00980DDE">
      <w:pPr>
        <w:suppressLineNumbers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RESOLUTION</w:t>
      </w:r>
    </w:p>
    <w:p w14:paraId="27DC3645" w14:textId="77777777" w:rsidR="00980DDE" w:rsidRDefault="00980DDE" w:rsidP="00980DDE">
      <w:pPr>
        <w:suppressLineNumbers/>
        <w:jc w:val="center"/>
        <w:rPr>
          <w:rFonts w:eastAsia="Times New Roman" w:cs="Times New Roman"/>
          <w:b/>
          <w:szCs w:val="24"/>
        </w:rPr>
      </w:pPr>
    </w:p>
    <w:p w14:paraId="3539D9AC" w14:textId="20AE3957" w:rsidR="00241117" w:rsidRDefault="009F1018" w:rsidP="009F1018">
      <w:pPr>
        <w:spacing w:line="240" w:lineRule="auto"/>
        <w:rPr>
          <w:rFonts w:eastAsia="Times New Roman" w:cs="Times New Roman"/>
          <w:color w:val="000000"/>
          <w:szCs w:val="24"/>
          <w:lang w:val="en-US"/>
        </w:rPr>
      </w:pPr>
      <w:r w:rsidRPr="009F1018">
        <w:rPr>
          <w:rFonts w:eastAsia="Times New Roman" w:cs="Times New Roman"/>
          <w:b/>
          <w:bCs/>
          <w:color w:val="000000"/>
          <w:szCs w:val="24"/>
          <w:lang w:val="en-US"/>
        </w:rPr>
        <w:t xml:space="preserve">WHEREAS: </w:t>
      </w:r>
      <w:r>
        <w:rPr>
          <w:rFonts w:eastAsia="Times New Roman" w:cs="Times New Roman"/>
          <w:color w:val="000000"/>
          <w:szCs w:val="24"/>
          <w:lang w:val="en-US"/>
        </w:rPr>
        <w:t>On October 12, 2021, t</w:t>
      </w:r>
      <w:r w:rsidRPr="009F1018">
        <w:rPr>
          <w:rFonts w:eastAsia="Times New Roman" w:cs="Times New Roman"/>
          <w:color w:val="000000"/>
          <w:szCs w:val="24"/>
          <w:lang w:val="en-US"/>
        </w:rPr>
        <w:t xml:space="preserve">he Student Government </w:t>
      </w:r>
      <w:r>
        <w:rPr>
          <w:rFonts w:eastAsia="Times New Roman" w:cs="Times New Roman"/>
          <w:color w:val="000000"/>
          <w:szCs w:val="24"/>
          <w:lang w:val="en-US"/>
        </w:rPr>
        <w:t xml:space="preserve">passed S.R. 4 </w:t>
      </w:r>
      <w:r w:rsidRPr="009F1018">
        <w:rPr>
          <w:rFonts w:eastAsia="Times New Roman" w:cs="Times New Roman"/>
          <w:i/>
          <w:iCs/>
          <w:color w:val="000000"/>
          <w:szCs w:val="24"/>
          <w:lang w:val="en-US"/>
        </w:rPr>
        <w:t>A Resolution to Co-Sponsor the Wake Forest Sexual Misconduct Campus Climate Survey</w:t>
      </w:r>
      <w:r w:rsidR="00241117">
        <w:rPr>
          <w:rFonts w:eastAsia="Times New Roman" w:cs="Times New Roman"/>
          <w:i/>
          <w:iCs/>
          <w:color w:val="000000"/>
          <w:szCs w:val="24"/>
          <w:lang w:val="en-US"/>
        </w:rPr>
        <w:t xml:space="preserve"> </w:t>
      </w:r>
      <w:r w:rsidR="00241117">
        <w:rPr>
          <w:rFonts w:eastAsia="Times New Roman" w:cs="Times New Roman"/>
          <w:color w:val="000000"/>
          <w:szCs w:val="24"/>
          <w:lang w:val="en-US"/>
        </w:rPr>
        <w:t>that affirms the need for institutional research into perpetration of sexual misconduct at Wake Forest</w:t>
      </w:r>
      <w:r w:rsidRPr="009F1018">
        <w:rPr>
          <w:rFonts w:eastAsia="Times New Roman" w:cs="Times New Roman"/>
          <w:color w:val="000000"/>
          <w:szCs w:val="24"/>
          <w:lang w:val="en-US"/>
        </w:rPr>
        <w:t xml:space="preserve">, </w:t>
      </w:r>
      <w:proofErr w:type="gramStart"/>
      <w:r w:rsidRPr="009F1018">
        <w:rPr>
          <w:rFonts w:eastAsia="Times New Roman" w:cs="Times New Roman"/>
          <w:color w:val="000000"/>
          <w:szCs w:val="24"/>
          <w:lang w:val="en-US"/>
        </w:rPr>
        <w:t>and;</w:t>
      </w:r>
      <w:proofErr w:type="gramEnd"/>
    </w:p>
    <w:p w14:paraId="56267C4C" w14:textId="77777777" w:rsidR="003C5B14" w:rsidRDefault="003C5B14" w:rsidP="003C5B14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4797D260" w14:textId="77777777" w:rsidR="003C5B14" w:rsidRDefault="00241117" w:rsidP="003C5B1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9F1018">
        <w:rPr>
          <w:b/>
          <w:bCs/>
          <w:color w:val="000000"/>
        </w:rPr>
        <w:t xml:space="preserve">WHEREAS: </w:t>
      </w:r>
      <w:r w:rsidR="003C5B14">
        <w:rPr>
          <w:color w:val="000000"/>
        </w:rPr>
        <w:t>S.R. 4 resolved to provide Student Government co-sponsorship for a climate survey, including through:</w:t>
      </w:r>
    </w:p>
    <w:p w14:paraId="140593A9" w14:textId="16AD2FCA" w:rsidR="003C5B14" w:rsidRDefault="003C5B14" w:rsidP="003C5B14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</w:rPr>
      </w:pPr>
      <w:r>
        <w:rPr>
          <w:color w:val="000000"/>
        </w:rPr>
        <w:t>“Assistance with public relations efforts to incentivize students to take the survey and ensure a response rate of 30% or more,</w:t>
      </w:r>
    </w:p>
    <w:p w14:paraId="29620747" w14:textId="1BA5D899" w:rsidR="003C5B14" w:rsidRDefault="003C5B14" w:rsidP="003C5B14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</w:rPr>
      </w:pPr>
      <w:r>
        <w:rPr>
          <w:color w:val="000000"/>
        </w:rPr>
        <w:t>Student membership in advisory groups working groups, and/or committees having to do with the survey,</w:t>
      </w:r>
    </w:p>
    <w:p w14:paraId="3BA6DC31" w14:textId="77777777" w:rsidR="003C5B14" w:rsidRDefault="003C5B14" w:rsidP="003C5B14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</w:rPr>
      </w:pPr>
      <w:r>
        <w:rPr>
          <w:color w:val="000000"/>
        </w:rPr>
        <w:t>Action and evaluation in responding to survey results,</w:t>
      </w:r>
    </w:p>
    <w:p w14:paraId="390E27CC" w14:textId="2D92A34F" w:rsidR="00241117" w:rsidRPr="009F1018" w:rsidRDefault="003C5B14" w:rsidP="003C5B14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</w:rPr>
      </w:pPr>
      <w:r>
        <w:rPr>
          <w:color w:val="000000"/>
        </w:rPr>
        <w:t>[and] Long-term engagement with issues pertaining to campus climate”</w:t>
      </w:r>
      <w:r w:rsidR="00241117" w:rsidRPr="009F1018">
        <w:rPr>
          <w:color w:val="000000"/>
        </w:rPr>
        <w:t xml:space="preserve">, </w:t>
      </w:r>
      <w:proofErr w:type="gramStart"/>
      <w:r w:rsidR="00241117" w:rsidRPr="009F1018">
        <w:rPr>
          <w:color w:val="000000"/>
        </w:rPr>
        <w:t>and;</w:t>
      </w:r>
      <w:proofErr w:type="gramEnd"/>
    </w:p>
    <w:p w14:paraId="12E359EF" w14:textId="77777777" w:rsidR="009F1018" w:rsidRPr="009F1018" w:rsidRDefault="009F1018" w:rsidP="009F1018">
      <w:pPr>
        <w:spacing w:line="240" w:lineRule="auto"/>
        <w:rPr>
          <w:rFonts w:eastAsia="Times New Roman" w:cs="Times New Roman"/>
          <w:szCs w:val="24"/>
          <w:lang w:val="en-US"/>
        </w:rPr>
      </w:pPr>
      <w:r w:rsidRPr="009F1018">
        <w:rPr>
          <w:rFonts w:eastAsia="Times New Roman" w:cs="Times New Roman"/>
          <w:szCs w:val="24"/>
          <w:lang w:val="en-US"/>
        </w:rPr>
        <w:br/>
      </w:r>
      <w:r w:rsidRPr="009F1018">
        <w:rPr>
          <w:rFonts w:eastAsia="Times New Roman" w:cs="Times New Roman"/>
          <w:b/>
          <w:bCs/>
          <w:color w:val="000000"/>
          <w:szCs w:val="24"/>
          <w:lang w:val="en-US"/>
        </w:rPr>
        <w:t>WHEREAS:</w:t>
      </w:r>
      <w:r w:rsidRPr="009F1018">
        <w:rPr>
          <w:rFonts w:eastAsia="Times New Roman" w:cs="Times New Roman"/>
          <w:color w:val="000000"/>
          <w:szCs w:val="24"/>
          <w:lang w:val="en-US"/>
        </w:rPr>
        <w:t xml:space="preserve"> Art. III, § 2, Cl. 1 of the Wake Forest University Student Government constitution states that responsibilities of the senate include “[r]</w:t>
      </w:r>
      <w:proofErr w:type="spellStart"/>
      <w:r w:rsidRPr="009F1018">
        <w:rPr>
          <w:rFonts w:eastAsia="Times New Roman" w:cs="Times New Roman"/>
          <w:color w:val="000000"/>
          <w:szCs w:val="24"/>
          <w:lang w:val="en-US"/>
        </w:rPr>
        <w:t>epresent</w:t>
      </w:r>
      <w:proofErr w:type="spellEnd"/>
      <w:r w:rsidRPr="009F1018">
        <w:rPr>
          <w:rFonts w:eastAsia="Times New Roman" w:cs="Times New Roman"/>
          <w:color w:val="000000"/>
          <w:szCs w:val="24"/>
          <w:lang w:val="en-US"/>
        </w:rPr>
        <w:t>[</w:t>
      </w:r>
      <w:proofErr w:type="spellStart"/>
      <w:r w:rsidRPr="009F1018">
        <w:rPr>
          <w:rFonts w:eastAsia="Times New Roman" w:cs="Times New Roman"/>
          <w:color w:val="000000"/>
          <w:szCs w:val="24"/>
          <w:lang w:val="en-US"/>
        </w:rPr>
        <w:t>ing</w:t>
      </w:r>
      <w:proofErr w:type="spellEnd"/>
      <w:r w:rsidRPr="009F1018">
        <w:rPr>
          <w:rFonts w:eastAsia="Times New Roman" w:cs="Times New Roman"/>
          <w:color w:val="000000"/>
          <w:szCs w:val="24"/>
          <w:lang w:val="en-US"/>
        </w:rPr>
        <w:t xml:space="preserve">] the interests of students in social and academic matters,” </w:t>
      </w:r>
      <w:proofErr w:type="gramStart"/>
      <w:r w:rsidRPr="009F1018">
        <w:rPr>
          <w:rFonts w:eastAsia="Times New Roman" w:cs="Times New Roman"/>
          <w:color w:val="000000"/>
          <w:szCs w:val="24"/>
          <w:lang w:val="en-US"/>
        </w:rPr>
        <w:t>and;</w:t>
      </w:r>
      <w:proofErr w:type="gramEnd"/>
    </w:p>
    <w:p w14:paraId="424FEB0D" w14:textId="7A021924" w:rsidR="00980DDE" w:rsidRDefault="00F45828" w:rsidP="00F45828">
      <w:pPr>
        <w:suppressLineNumbers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</w:p>
    <w:p w14:paraId="0EF9244C" w14:textId="56825984" w:rsidR="00980DDE" w:rsidRPr="00350825" w:rsidRDefault="00980DDE" w:rsidP="00350825">
      <w:pPr>
        <w:spacing w:line="240" w:lineRule="auto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b/>
          <w:szCs w:val="24"/>
        </w:rPr>
        <w:t>WHEREAS</w:t>
      </w:r>
      <w:r>
        <w:rPr>
          <w:rFonts w:eastAsia="Times New Roman" w:cs="Times New Roman"/>
          <w:szCs w:val="24"/>
        </w:rPr>
        <w:t xml:space="preserve">: </w:t>
      </w:r>
      <w:r w:rsidR="00241117">
        <w:rPr>
          <w:rFonts w:eastAsia="Times New Roman" w:cs="Times New Roman"/>
          <w:szCs w:val="24"/>
        </w:rPr>
        <w:t>In order to adequately reflect the needs of a diverse student population, a</w:t>
      </w:r>
      <w:r w:rsidR="009F1018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 xml:space="preserve"> project of this magnitude requires consistent, longitudinal attention from dedicated student leaders across campus</w:t>
      </w:r>
      <w:r w:rsidR="00241117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>, not just those serving within student government</w:t>
      </w:r>
      <w:r>
        <w:rPr>
          <w:rFonts w:eastAsia="Times New Roman" w:cs="Times New Roman"/>
          <w:szCs w:val="24"/>
        </w:rPr>
        <w:t xml:space="preserve">, </w:t>
      </w:r>
      <w:proofErr w:type="gramStart"/>
      <w:r>
        <w:rPr>
          <w:rFonts w:eastAsia="Times New Roman" w:cs="Times New Roman"/>
          <w:szCs w:val="24"/>
        </w:rPr>
        <w:t>and;</w:t>
      </w:r>
      <w:proofErr w:type="gramEnd"/>
    </w:p>
    <w:p w14:paraId="06F23188" w14:textId="59EC6E87" w:rsidR="00980DDE" w:rsidRDefault="00F45828" w:rsidP="00F45828">
      <w:pPr>
        <w:suppressLineNumbers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</w:p>
    <w:p w14:paraId="7A09045D" w14:textId="1C6F7C1A" w:rsidR="00350825" w:rsidRDefault="00980DDE" w:rsidP="00980DDE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>WHEREAS</w:t>
      </w:r>
      <w:r>
        <w:rPr>
          <w:rFonts w:eastAsia="Times New Roman" w:cs="Times New Roman"/>
          <w:szCs w:val="24"/>
        </w:rPr>
        <w:t xml:space="preserve">: </w:t>
      </w:r>
      <w:r w:rsidR="00241117">
        <w:rPr>
          <w:rFonts w:eastAsia="Times New Roman" w:cs="Times New Roman"/>
          <w:szCs w:val="24"/>
        </w:rPr>
        <w:t>Student leaders have been engaged in conversations surrounding these issues in the past through Culture of Respect working groups, student organizations, and University level committees</w:t>
      </w:r>
      <w:r w:rsidR="00350825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 xml:space="preserve">, </w:t>
      </w:r>
      <w:proofErr w:type="gramStart"/>
      <w:r w:rsidR="00350825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>and;</w:t>
      </w:r>
      <w:proofErr w:type="gramEnd"/>
    </w:p>
    <w:p w14:paraId="32D931BF" w14:textId="52444E3D" w:rsidR="00980DDE" w:rsidRDefault="00980DDE" w:rsidP="00F45828">
      <w:pPr>
        <w:suppressLineNumbers/>
        <w:rPr>
          <w:rFonts w:eastAsia="Times New Roman" w:cs="Times New Roman"/>
          <w:szCs w:val="24"/>
        </w:rPr>
      </w:pPr>
    </w:p>
    <w:p w14:paraId="51563478" w14:textId="357BEBA3" w:rsidR="00980DDE" w:rsidRDefault="00980DDE" w:rsidP="00980DDE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 xml:space="preserve">WHEREAS: </w:t>
      </w:r>
      <w:r>
        <w:rPr>
          <w:rFonts w:eastAsia="Times New Roman" w:cs="Times New Roman"/>
          <w:szCs w:val="24"/>
        </w:rPr>
        <w:t xml:space="preserve"> Article II Section 8 Subsection F of the Student Government Constitution provides for the implementation of Executive Advisory Committees for the purpose of addressing concerns</w:t>
      </w:r>
      <w:r w:rsidR="00FB022B">
        <w:rPr>
          <w:rFonts w:eastAsia="Times New Roman" w:cs="Times New Roman"/>
          <w:szCs w:val="24"/>
        </w:rPr>
        <w:t>.</w:t>
      </w:r>
    </w:p>
    <w:p w14:paraId="748D9FDF" w14:textId="77777777" w:rsidR="00980DDE" w:rsidRDefault="00980DDE" w:rsidP="0062199A">
      <w:pPr>
        <w:suppressLineNumbers/>
        <w:rPr>
          <w:rFonts w:eastAsia="Times New Roman" w:cs="Times New Roman"/>
          <w:b/>
          <w:szCs w:val="24"/>
        </w:rPr>
      </w:pPr>
    </w:p>
    <w:p w14:paraId="783B1F60" w14:textId="77777777" w:rsidR="00980DDE" w:rsidRDefault="00980DDE" w:rsidP="00980DDE">
      <w:pPr>
        <w:rPr>
          <w:rFonts w:eastAsia="Times New Roman" w:cs="Times New Roman"/>
          <w:szCs w:val="24"/>
        </w:rPr>
      </w:pPr>
      <w:proofErr w:type="gramStart"/>
      <w:r>
        <w:rPr>
          <w:rFonts w:eastAsia="Times New Roman" w:cs="Times New Roman"/>
          <w:b/>
          <w:szCs w:val="24"/>
        </w:rPr>
        <w:t>THEREFORE</w:t>
      </w:r>
      <w:proofErr w:type="gramEnd"/>
      <w:r>
        <w:rPr>
          <w:rFonts w:eastAsia="Times New Roman" w:cs="Times New Roman"/>
          <w:b/>
          <w:szCs w:val="24"/>
        </w:rPr>
        <w:t xml:space="preserve"> BE IT RESOLVED</w:t>
      </w:r>
      <w:r>
        <w:rPr>
          <w:rFonts w:eastAsia="Times New Roman" w:cs="Times New Roman"/>
          <w:szCs w:val="24"/>
        </w:rPr>
        <w:t xml:space="preserve">: </w:t>
      </w:r>
    </w:p>
    <w:p w14:paraId="0F2F9F56" w14:textId="38335F70" w:rsidR="00980DDE" w:rsidRDefault="0062199A" w:rsidP="0062199A">
      <w:pPr>
        <w:suppressLineNumbers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</w:p>
    <w:p w14:paraId="50A11DFE" w14:textId="7F5307FE" w:rsidR="00FB022B" w:rsidRDefault="00980DDE" w:rsidP="00980DDE">
      <w:pPr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Effective upon passage of this resolution, </w:t>
      </w:r>
      <w:r w:rsidR="00FB022B">
        <w:rPr>
          <w:rFonts w:eastAsia="Times New Roman" w:cs="Times New Roman"/>
          <w:szCs w:val="24"/>
        </w:rPr>
        <w:t>an Executive Advisory Committee will be created to address ongoing University efforts surrounding Sexual Assault Prevention, Support, and Accountability at Wake Forest.</w:t>
      </w:r>
    </w:p>
    <w:p w14:paraId="6F796A3A" w14:textId="77777777" w:rsidR="00FB022B" w:rsidRDefault="00FB022B" w:rsidP="00FB022B">
      <w:pPr>
        <w:ind w:left="720"/>
        <w:rPr>
          <w:rFonts w:eastAsia="Times New Roman" w:cs="Times New Roman"/>
          <w:szCs w:val="24"/>
        </w:rPr>
      </w:pPr>
    </w:p>
    <w:p w14:paraId="41AABF0F" w14:textId="2FE528D4" w:rsidR="003575CD" w:rsidRPr="003575CD" w:rsidRDefault="003575CD" w:rsidP="003575CD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</w:rPr>
      </w:pPr>
      <w:r w:rsidRPr="00FB022B">
        <w:rPr>
          <w:rFonts w:eastAsia="Times New Roman" w:cs="Times New Roman"/>
          <w:szCs w:val="24"/>
        </w:rPr>
        <w:t xml:space="preserve">The SAPSA Executive Advisory Committee will </w:t>
      </w:r>
      <w:r>
        <w:rPr>
          <w:rFonts w:eastAsia="Times New Roman" w:cs="Times New Roman"/>
          <w:szCs w:val="24"/>
        </w:rPr>
        <w:t xml:space="preserve">be charged with </w:t>
      </w:r>
      <w:r w:rsidRPr="00FB022B">
        <w:rPr>
          <w:rFonts w:eastAsia="Times New Roman" w:cs="Times New Roman"/>
          <w:szCs w:val="24"/>
        </w:rPr>
        <w:t xml:space="preserve">addressing student concerns and advocating student perspectives during the creation, distribution, analysis, and recommendation </w:t>
      </w:r>
      <w:r>
        <w:rPr>
          <w:rFonts w:eastAsia="Times New Roman" w:cs="Times New Roman"/>
          <w:szCs w:val="24"/>
        </w:rPr>
        <w:t>making</w:t>
      </w:r>
      <w:r w:rsidRPr="00FB022B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of</w:t>
      </w:r>
      <w:r w:rsidRPr="00FB022B">
        <w:rPr>
          <w:rFonts w:eastAsia="Times New Roman" w:cs="Times New Roman"/>
          <w:szCs w:val="24"/>
        </w:rPr>
        <w:t xml:space="preserve"> a Campus Climate Survey</w:t>
      </w:r>
      <w:r>
        <w:rPr>
          <w:rFonts w:eastAsia="Times New Roman" w:cs="Times New Roman"/>
          <w:szCs w:val="24"/>
        </w:rPr>
        <w:t>.</w:t>
      </w:r>
    </w:p>
    <w:p w14:paraId="52182051" w14:textId="77777777" w:rsidR="003575CD" w:rsidRDefault="003575CD" w:rsidP="003575CD">
      <w:pPr>
        <w:pStyle w:val="ListParagraph"/>
        <w:rPr>
          <w:rFonts w:eastAsia="Times New Roman" w:cs="Times New Roman"/>
          <w:szCs w:val="24"/>
        </w:rPr>
      </w:pPr>
    </w:p>
    <w:p w14:paraId="47A599DE" w14:textId="50DDC8C5" w:rsidR="00FB022B" w:rsidRPr="003575CD" w:rsidRDefault="00FB022B" w:rsidP="00FB022B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FB022B">
        <w:rPr>
          <w:rFonts w:eastAsia="Times New Roman" w:cs="Times New Roman"/>
          <w:szCs w:val="24"/>
        </w:rPr>
        <w:t xml:space="preserve">Pilar </w:t>
      </w:r>
      <w:proofErr w:type="spellStart"/>
      <w:r w:rsidRPr="00FB022B">
        <w:rPr>
          <w:rFonts w:eastAsia="Times New Roman" w:cs="Times New Roman"/>
          <w:szCs w:val="24"/>
        </w:rPr>
        <w:t>Agudelo</w:t>
      </w:r>
      <w:proofErr w:type="spellEnd"/>
      <w:r w:rsidRPr="00FB022B">
        <w:rPr>
          <w:rFonts w:eastAsia="Times New Roman" w:cs="Times New Roman"/>
          <w:szCs w:val="24"/>
        </w:rPr>
        <w:t xml:space="preserve"> and Jackson </w:t>
      </w:r>
      <w:proofErr w:type="spellStart"/>
      <w:r w:rsidRPr="00FB022B">
        <w:rPr>
          <w:rFonts w:eastAsia="Times New Roman" w:cs="Times New Roman"/>
          <w:szCs w:val="24"/>
        </w:rPr>
        <w:t>Buttler</w:t>
      </w:r>
      <w:proofErr w:type="spellEnd"/>
      <w:r w:rsidRPr="00FB022B">
        <w:rPr>
          <w:rFonts w:eastAsia="Times New Roman" w:cs="Times New Roman"/>
          <w:szCs w:val="24"/>
        </w:rPr>
        <w:t xml:space="preserve"> will serve as co-chairs of this committee and will advise the Student Government President throughout the duration of its functioning. </w:t>
      </w:r>
      <w:r w:rsidR="00FE0464">
        <w:rPr>
          <w:rFonts w:eastAsia="Times New Roman" w:cs="Times New Roman"/>
          <w:szCs w:val="24"/>
        </w:rPr>
        <w:t xml:space="preserve">They will also </w:t>
      </w:r>
      <w:r w:rsidR="003575CD">
        <w:rPr>
          <w:rFonts w:eastAsia="Times New Roman" w:cs="Times New Roman"/>
          <w:szCs w:val="24"/>
        </w:rPr>
        <w:t>assist the President in committee member selection and operationalizing the committee charge.</w:t>
      </w:r>
    </w:p>
    <w:p w14:paraId="6EC61FA0" w14:textId="77777777" w:rsidR="00FB022B" w:rsidRDefault="00FB022B" w:rsidP="00FB022B">
      <w:pPr>
        <w:pStyle w:val="ListParagraph"/>
        <w:rPr>
          <w:rFonts w:eastAsia="Times New Roman" w:cs="Times New Roman"/>
          <w:szCs w:val="24"/>
        </w:rPr>
      </w:pPr>
    </w:p>
    <w:p w14:paraId="37098DD6" w14:textId="6F1ECCC9" w:rsidR="00FB022B" w:rsidRDefault="00312BD1" w:rsidP="00312BD1">
      <w:pPr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Passage of this resolution shall </w:t>
      </w:r>
      <w:r w:rsidR="00FB022B">
        <w:rPr>
          <w:rFonts w:eastAsia="Times New Roman" w:cs="Times New Roman"/>
          <w:szCs w:val="24"/>
        </w:rPr>
        <w:t xml:space="preserve">denote a formal recommendation to the 2022-2023 Academic Year President-elect to </w:t>
      </w:r>
      <w:r w:rsidR="003575CD">
        <w:rPr>
          <w:rFonts w:eastAsia="Times New Roman" w:cs="Times New Roman"/>
          <w:szCs w:val="24"/>
        </w:rPr>
        <w:t>include the SAPSA Advisory Committee in the Student Government agenda for the 2022-2023 academic year.</w:t>
      </w:r>
    </w:p>
    <w:p w14:paraId="7EF3AD24" w14:textId="0D9E3DCC" w:rsidR="0062199A" w:rsidRPr="0062199A" w:rsidRDefault="0062199A" w:rsidP="0062199A">
      <w:pPr>
        <w:suppressLineNumbers/>
        <w:ind w:left="720"/>
        <w:rPr>
          <w:rFonts w:eastAsia="Times New Roman" w:cs="Times New Roman"/>
          <w:szCs w:val="24"/>
        </w:rPr>
      </w:pPr>
    </w:p>
    <w:p w14:paraId="73C951A1" w14:textId="73F07257" w:rsidR="00980DDE" w:rsidRDefault="003575CD" w:rsidP="00980DDE">
      <w:pPr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 secondary resolution shall be drafted and submitted by the President and the committee chairs on or before the last senate of the Fall 2021 semester, including a proposed membership list and enumerated goals in line with the committee charge.</w:t>
      </w:r>
    </w:p>
    <w:p w14:paraId="48050323" w14:textId="77777777" w:rsidR="00312BD1" w:rsidRDefault="00312BD1" w:rsidP="00312BD1">
      <w:pPr>
        <w:pStyle w:val="ListParagraph"/>
        <w:rPr>
          <w:rFonts w:eastAsia="Times New Roman" w:cs="Times New Roman"/>
          <w:szCs w:val="24"/>
        </w:rPr>
      </w:pPr>
    </w:p>
    <w:p w14:paraId="620DBB25" w14:textId="77777777" w:rsidR="00980DDE" w:rsidRDefault="00980DDE" w:rsidP="00980DDE">
      <w:pPr>
        <w:suppressLineNumbers/>
        <w:rPr>
          <w:rFonts w:eastAsia="Times New Roman" w:cs="Times New Roman"/>
          <w:szCs w:val="24"/>
        </w:rPr>
      </w:pPr>
    </w:p>
    <w:p w14:paraId="43D15E65" w14:textId="5F9EFDB3" w:rsidR="00980DDE" w:rsidRDefault="00980DDE" w:rsidP="00980DDE">
      <w:pPr>
        <w:suppressLineNumbers/>
        <w:rPr>
          <w:rFonts w:eastAsia="Times New Roman" w:cs="Times New Roman"/>
          <w:szCs w:val="24"/>
        </w:rPr>
      </w:pPr>
      <w:r w:rsidRPr="004A7FF0">
        <w:rPr>
          <w:rFonts w:eastAsia="Times New Roman" w:cs="Times New Roman"/>
          <w:szCs w:val="24"/>
        </w:rPr>
        <w:t>Respectfully submitted</w:t>
      </w:r>
      <w:r w:rsidR="009F1018">
        <w:rPr>
          <w:rFonts w:eastAsia="Times New Roman" w:cs="Times New Roman"/>
          <w:szCs w:val="24"/>
        </w:rPr>
        <w:t>,</w:t>
      </w:r>
    </w:p>
    <w:p w14:paraId="521F2E5E" w14:textId="77777777" w:rsidR="00980DDE" w:rsidRDefault="00980DDE" w:rsidP="00980DDE">
      <w:pPr>
        <w:suppressLineNumbers/>
        <w:rPr>
          <w:rFonts w:eastAsia="Times New Roman" w:cs="Times New Roman"/>
          <w:i/>
          <w:szCs w:val="24"/>
        </w:rPr>
      </w:pPr>
    </w:p>
    <w:p w14:paraId="266A85E2" w14:textId="77777777" w:rsidR="009F1018" w:rsidRDefault="00220376" w:rsidP="00980DDE">
      <w:pPr>
        <w:suppressLineNumbers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Ally </w:t>
      </w:r>
      <w:proofErr w:type="spellStart"/>
      <w:r>
        <w:rPr>
          <w:rFonts w:eastAsia="Times New Roman" w:cs="Times New Roman"/>
          <w:szCs w:val="24"/>
        </w:rPr>
        <w:t>Swartzberg</w:t>
      </w:r>
      <w:proofErr w:type="spellEnd"/>
      <w:r>
        <w:rPr>
          <w:rFonts w:eastAsia="Times New Roman" w:cs="Times New Roman"/>
          <w:szCs w:val="24"/>
        </w:rPr>
        <w:t xml:space="preserve"> </w:t>
      </w:r>
      <w:r w:rsidR="00980DDE">
        <w:rPr>
          <w:rFonts w:eastAsia="Times New Roman" w:cs="Times New Roman"/>
          <w:i/>
          <w:szCs w:val="24"/>
        </w:rPr>
        <w:t xml:space="preserve"> </w:t>
      </w:r>
      <w:r w:rsidR="00980DDE">
        <w:rPr>
          <w:rFonts w:eastAsia="Times New Roman" w:cs="Times New Roman"/>
          <w:szCs w:val="24"/>
        </w:rPr>
        <w:t xml:space="preserve">       </w:t>
      </w:r>
    </w:p>
    <w:p w14:paraId="646CCAE4" w14:textId="00618D73" w:rsidR="00D51FB5" w:rsidRPr="00140FBE" w:rsidRDefault="00980DDE" w:rsidP="00EE5F2E">
      <w:pPr>
        <w:suppressLineNumbers/>
        <w:rPr>
          <w:rFonts w:eastAsia="Times New Roman" w:cs="Times New Roman"/>
          <w:szCs w:val="24"/>
        </w:rPr>
        <w:sectPr w:rsidR="00D51FB5" w:rsidRPr="00140FBE" w:rsidSect="00932CB2">
          <w:pgSz w:w="12240" w:h="15840"/>
          <w:pgMar w:top="1440" w:right="1440" w:bottom="1440" w:left="1440" w:header="720" w:footer="720" w:gutter="0"/>
          <w:lnNumType w:countBy="1" w:restart="continuous"/>
          <w:pgNumType w:start="1"/>
          <w:cols w:space="720"/>
          <w:docGrid w:linePitch="299"/>
        </w:sectPr>
      </w:pPr>
      <w:r>
        <w:rPr>
          <w:rFonts w:eastAsia="Times New Roman" w:cs="Times New Roman"/>
          <w:i/>
          <w:szCs w:val="24"/>
        </w:rPr>
        <w:t>President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i/>
          <w:szCs w:val="24"/>
        </w:rPr>
        <w:t xml:space="preserve">                   </w:t>
      </w:r>
    </w:p>
    <w:p w14:paraId="1D5122C7" w14:textId="77777777" w:rsidR="00F117BC" w:rsidRDefault="00F72AAA"/>
    <w:sectPr w:rsidR="00F117BC" w:rsidSect="007C5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82F14"/>
    <w:multiLevelType w:val="multilevel"/>
    <w:tmpl w:val="B2562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1634A"/>
    <w:multiLevelType w:val="multilevel"/>
    <w:tmpl w:val="D67CE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A35A56"/>
    <w:multiLevelType w:val="multilevel"/>
    <w:tmpl w:val="CD4A30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A533F67"/>
    <w:multiLevelType w:val="multilevel"/>
    <w:tmpl w:val="1566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DB2DFD"/>
    <w:multiLevelType w:val="hybridMultilevel"/>
    <w:tmpl w:val="3F589954"/>
    <w:lvl w:ilvl="0" w:tplc="040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upperLetter"/>
        <w:lvlText w:val="%1."/>
        <w:lvlJc w:val="left"/>
      </w:lvl>
    </w:lvlOverride>
  </w:num>
  <w:num w:numId="4">
    <w:abstractNumId w:val="1"/>
    <w:lvlOverride w:ilvl="0">
      <w:lvl w:ilvl="0">
        <w:numFmt w:val="lowerLetter"/>
        <w:lvlText w:val="%1."/>
        <w:lvlJc w:val="left"/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DDE"/>
    <w:rsid w:val="000A60B6"/>
    <w:rsid w:val="000F667C"/>
    <w:rsid w:val="00192606"/>
    <w:rsid w:val="001D4C04"/>
    <w:rsid w:val="00220376"/>
    <w:rsid w:val="00241117"/>
    <w:rsid w:val="00312BD1"/>
    <w:rsid w:val="00350825"/>
    <w:rsid w:val="003575CD"/>
    <w:rsid w:val="003C11F5"/>
    <w:rsid w:val="003C5B14"/>
    <w:rsid w:val="003E4443"/>
    <w:rsid w:val="00420E96"/>
    <w:rsid w:val="004C75B0"/>
    <w:rsid w:val="0062199A"/>
    <w:rsid w:val="006718F0"/>
    <w:rsid w:val="006E0E2D"/>
    <w:rsid w:val="007B1F2A"/>
    <w:rsid w:val="007C595C"/>
    <w:rsid w:val="007F1E7F"/>
    <w:rsid w:val="00890A02"/>
    <w:rsid w:val="00932CB2"/>
    <w:rsid w:val="00980DDE"/>
    <w:rsid w:val="009E6D5B"/>
    <w:rsid w:val="009F1018"/>
    <w:rsid w:val="00D51FB5"/>
    <w:rsid w:val="00E24C5C"/>
    <w:rsid w:val="00EE5F2E"/>
    <w:rsid w:val="00F45828"/>
    <w:rsid w:val="00F72AAA"/>
    <w:rsid w:val="00F72CFE"/>
    <w:rsid w:val="00FB022B"/>
    <w:rsid w:val="00F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4518F3"/>
  <w15:chartTrackingRefBased/>
  <w15:docId w15:val="{32818F1D-9598-2D4E-8509-B04FBE8F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0E2D"/>
    <w:pPr>
      <w:spacing w:line="276" w:lineRule="auto"/>
    </w:pPr>
    <w:rPr>
      <w:rFonts w:ascii="Times New Roman" w:eastAsia="Arial" w:hAnsi="Times New Roman" w:cs="Arial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80DDE"/>
  </w:style>
  <w:style w:type="paragraph" w:styleId="ListParagraph">
    <w:name w:val="List Paragraph"/>
    <w:basedOn w:val="Normal"/>
    <w:uiPriority w:val="34"/>
    <w:qFormat/>
    <w:rsid w:val="00312B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2B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customStyle="1" w:styleId="il">
    <w:name w:val="il"/>
    <w:basedOn w:val="DefaultParagraphFont"/>
    <w:rsid w:val="00312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Bolen, Vivian</dc:creator>
  <cp:keywords/>
  <dc:description/>
  <cp:lastModifiedBy>Strackman, Braden</cp:lastModifiedBy>
  <cp:revision>13</cp:revision>
  <dcterms:created xsi:type="dcterms:W3CDTF">2021-09-06T18:32:00Z</dcterms:created>
  <dcterms:modified xsi:type="dcterms:W3CDTF">2021-10-26T23:47:00Z</dcterms:modified>
</cp:coreProperties>
</file>