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Accountability</w:t>
      </w:r>
      <w:r>
        <w:rPr>
          <w:spacing w:val="-8"/>
        </w:rPr>
        <w:t> </w:t>
      </w:r>
      <w:r>
        <w:rPr/>
        <w:t>Steps</w:t>
      </w:r>
      <w:r>
        <w:rPr>
          <w:spacing w:val="-5"/>
        </w:rPr>
        <w:t> </w:t>
      </w:r>
      <w:r>
        <w:rPr/>
        <w:t>for</w:t>
      </w:r>
      <w:r>
        <w:rPr>
          <w:spacing w:val="-6"/>
        </w:rPr>
        <w:t> </w:t>
      </w:r>
      <w:r>
        <w:rPr/>
        <w:t>Institutional</w:t>
      </w:r>
      <w:r>
        <w:rPr>
          <w:spacing w:val="-4"/>
        </w:rPr>
        <w:t> </w:t>
      </w:r>
      <w:r>
        <w:rPr>
          <w:spacing w:val="-2"/>
        </w:rPr>
        <w:t>Leaders</w:t>
      </w:r>
    </w:p>
    <w:p>
      <w:pPr>
        <w:pStyle w:val="BodyText"/>
        <w:spacing w:before="5"/>
        <w:rPr>
          <w:b/>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06"/>
        <w:gridCol w:w="7965"/>
      </w:tblGrid>
      <w:tr>
        <w:trPr>
          <w:trHeight w:val="367" w:hRule="atLeast"/>
        </w:trPr>
        <w:tc>
          <w:tcPr>
            <w:tcW w:w="3106" w:type="dxa"/>
            <w:shd w:val="clear" w:color="auto" w:fill="D9D9D9"/>
          </w:tcPr>
          <w:p>
            <w:pPr>
              <w:pStyle w:val="TableParagraph"/>
              <w:spacing w:before="70"/>
              <w:ind w:left="484" w:right="470"/>
              <w:jc w:val="center"/>
              <w:rPr>
                <w:b/>
                <w:sz w:val="22"/>
              </w:rPr>
            </w:pPr>
            <w:r>
              <w:rPr>
                <w:b/>
                <w:spacing w:val="-4"/>
                <w:sz w:val="22"/>
              </w:rPr>
              <w:t>Step</w:t>
            </w:r>
          </w:p>
        </w:tc>
        <w:tc>
          <w:tcPr>
            <w:tcW w:w="7965" w:type="dxa"/>
            <w:shd w:val="clear" w:color="auto" w:fill="D9D9D9"/>
          </w:tcPr>
          <w:p>
            <w:pPr>
              <w:pStyle w:val="TableParagraph"/>
              <w:spacing w:before="70"/>
              <w:ind w:left="3451" w:right="3439"/>
              <w:jc w:val="center"/>
              <w:rPr>
                <w:b/>
                <w:sz w:val="22"/>
              </w:rPr>
            </w:pPr>
            <w:r>
              <w:rPr>
                <w:b/>
                <w:spacing w:val="-2"/>
                <w:sz w:val="22"/>
              </w:rPr>
              <w:t>Description</w:t>
            </w:r>
          </w:p>
        </w:tc>
      </w:tr>
      <w:tr>
        <w:trPr>
          <w:trHeight w:val="3286" w:hRule="atLeast"/>
        </w:trPr>
        <w:tc>
          <w:tcPr>
            <w:tcW w:w="3106" w:type="dxa"/>
            <w:shd w:val="clear" w:color="auto" w:fill="434343"/>
          </w:tcPr>
          <w:p>
            <w:pPr>
              <w:pStyle w:val="TableParagraph"/>
              <w:rPr>
                <w:b/>
                <w:sz w:val="22"/>
              </w:rPr>
            </w:pPr>
          </w:p>
          <w:p>
            <w:pPr>
              <w:pStyle w:val="TableParagraph"/>
              <w:rPr>
                <w:b/>
                <w:sz w:val="22"/>
              </w:rPr>
            </w:pPr>
          </w:p>
          <w:p>
            <w:pPr>
              <w:pStyle w:val="TableParagraph"/>
              <w:spacing w:before="12"/>
              <w:rPr>
                <w:b/>
                <w:sz w:val="21"/>
              </w:rPr>
            </w:pPr>
          </w:p>
          <w:p>
            <w:pPr>
              <w:pStyle w:val="TableParagraph"/>
              <w:ind w:left="905" w:right="96" w:hanging="347"/>
              <w:rPr>
                <w:b/>
                <w:sz w:val="22"/>
              </w:rPr>
            </w:pPr>
            <w:r>
              <w:rPr>
                <w:b/>
                <w:color w:val="FFD963"/>
                <w:sz w:val="22"/>
              </w:rPr>
              <w:t>Hold</w:t>
            </w:r>
            <w:r>
              <w:rPr>
                <w:b/>
                <w:color w:val="FFD963"/>
                <w:spacing w:val="-13"/>
                <w:sz w:val="22"/>
              </w:rPr>
              <w:t> </w:t>
            </w:r>
            <w:r>
              <w:rPr>
                <w:b/>
                <w:color w:val="FFD963"/>
                <w:sz w:val="22"/>
              </w:rPr>
              <w:t>a</w:t>
            </w:r>
            <w:r>
              <w:rPr>
                <w:b/>
                <w:color w:val="FFD963"/>
                <w:spacing w:val="-12"/>
                <w:sz w:val="22"/>
              </w:rPr>
              <w:t> </w:t>
            </w:r>
            <w:r>
              <w:rPr>
                <w:b/>
                <w:color w:val="FFD963"/>
                <w:sz w:val="22"/>
              </w:rPr>
              <w:t>Discussion</w:t>
            </w:r>
            <w:r>
              <w:rPr>
                <w:b/>
                <w:color w:val="FFD963"/>
                <w:spacing w:val="-13"/>
                <w:sz w:val="22"/>
              </w:rPr>
              <w:t> </w:t>
            </w:r>
            <w:r>
              <w:rPr>
                <w:b/>
                <w:color w:val="FFD963"/>
                <w:sz w:val="22"/>
              </w:rPr>
              <w:t>about </w:t>
            </w:r>
            <w:r>
              <w:rPr>
                <w:b/>
                <w:color w:val="FFD963"/>
                <w:spacing w:val="-2"/>
                <w:sz w:val="22"/>
              </w:rPr>
              <w:t>Accountability</w:t>
            </w:r>
          </w:p>
        </w:tc>
        <w:tc>
          <w:tcPr>
            <w:tcW w:w="7965" w:type="dxa"/>
          </w:tcPr>
          <w:p>
            <w:pPr>
              <w:pStyle w:val="TableParagraph"/>
              <w:spacing w:line="249" w:lineRule="auto" w:before="1"/>
              <w:ind w:left="831" w:right="341" w:hanging="361"/>
              <w:rPr>
                <w:sz w:val="22"/>
              </w:rPr>
            </w:pPr>
            <w:r>
              <w:rPr>
                <w:rFonts w:ascii="Segoe UI Emoji" w:hAnsi="Segoe UI Emoji"/>
                <w:sz w:val="22"/>
              </w:rPr>
              <w:t>✔</w:t>
            </w:r>
            <w:r>
              <w:rPr>
                <w:rFonts w:ascii="Segoe UI Emoji" w:hAnsi="Segoe UI Emoji"/>
                <w:spacing w:val="-15"/>
                <w:sz w:val="22"/>
              </w:rPr>
              <w:t> </w:t>
            </w:r>
            <w:r>
              <w:rPr>
                <w:sz w:val="22"/>
              </w:rPr>
              <w:t>Leaders</w:t>
            </w:r>
            <w:r>
              <w:rPr>
                <w:spacing w:val="-2"/>
                <w:sz w:val="22"/>
              </w:rPr>
              <w:t> </w:t>
            </w:r>
            <w:r>
              <w:rPr>
                <w:sz w:val="22"/>
              </w:rPr>
              <w:t>must</w:t>
            </w:r>
            <w:r>
              <w:rPr>
                <w:spacing w:val="-3"/>
                <w:sz w:val="22"/>
              </w:rPr>
              <w:t> </w:t>
            </w:r>
            <w:r>
              <w:rPr>
                <w:sz w:val="22"/>
              </w:rPr>
              <w:t>make</w:t>
            </w:r>
            <w:r>
              <w:rPr>
                <w:spacing w:val="-3"/>
                <w:sz w:val="22"/>
              </w:rPr>
              <w:t> </w:t>
            </w:r>
            <w:r>
              <w:rPr>
                <w:sz w:val="22"/>
              </w:rPr>
              <w:t>sure</w:t>
            </w:r>
            <w:r>
              <w:rPr>
                <w:spacing w:val="-4"/>
                <w:sz w:val="22"/>
              </w:rPr>
              <w:t> </w:t>
            </w:r>
            <w:r>
              <w:rPr>
                <w:sz w:val="22"/>
              </w:rPr>
              <w:t>that</w:t>
            </w:r>
            <w:r>
              <w:rPr>
                <w:spacing w:val="-4"/>
                <w:sz w:val="22"/>
              </w:rPr>
              <w:t> </w:t>
            </w:r>
            <w:r>
              <w:rPr>
                <w:sz w:val="22"/>
              </w:rPr>
              <w:t>accountability</w:t>
            </w:r>
            <w:r>
              <w:rPr>
                <w:spacing w:val="-4"/>
                <w:sz w:val="22"/>
              </w:rPr>
              <w:t> </w:t>
            </w:r>
            <w:r>
              <w:rPr>
                <w:sz w:val="22"/>
              </w:rPr>
              <w:t>is</w:t>
            </w:r>
            <w:r>
              <w:rPr>
                <w:spacing w:val="-2"/>
                <w:sz w:val="22"/>
              </w:rPr>
              <w:t> </w:t>
            </w:r>
            <w:r>
              <w:rPr>
                <w:sz w:val="22"/>
              </w:rPr>
              <w:t>part</w:t>
            </w:r>
            <w:r>
              <w:rPr>
                <w:spacing w:val="-4"/>
                <w:sz w:val="22"/>
              </w:rPr>
              <w:t> </w:t>
            </w:r>
            <w:r>
              <w:rPr>
                <w:sz w:val="22"/>
              </w:rPr>
              <w:t>of</w:t>
            </w:r>
            <w:r>
              <w:rPr>
                <w:spacing w:val="-4"/>
                <w:sz w:val="22"/>
              </w:rPr>
              <w:t> </w:t>
            </w:r>
            <w:r>
              <w:rPr>
                <w:sz w:val="22"/>
              </w:rPr>
              <w:t>their</w:t>
            </w:r>
            <w:r>
              <w:rPr>
                <w:spacing w:val="-4"/>
                <w:sz w:val="22"/>
              </w:rPr>
              <w:t> </w:t>
            </w:r>
            <w:r>
              <w:rPr>
                <w:sz w:val="22"/>
              </w:rPr>
              <w:t>daily</w:t>
            </w:r>
            <w:r>
              <w:rPr>
                <w:spacing w:val="-4"/>
                <w:sz w:val="22"/>
              </w:rPr>
              <w:t> </w:t>
            </w:r>
            <w:r>
              <w:rPr>
                <w:sz w:val="22"/>
              </w:rPr>
              <w:t>discussions and decisions.</w:t>
            </w:r>
          </w:p>
          <w:p>
            <w:pPr>
              <w:pStyle w:val="TableParagraph"/>
              <w:spacing w:line="254" w:lineRule="auto" w:before="6"/>
              <w:ind w:left="831" w:right="341" w:hanging="361"/>
              <w:rPr>
                <w:sz w:val="22"/>
              </w:rPr>
            </w:pPr>
            <w:r>
              <w:rPr>
                <w:rFonts w:ascii="Segoe UI Emoji" w:hAnsi="Segoe UI Emoji"/>
                <w:sz w:val="22"/>
              </w:rPr>
              <w:t>✔ </w:t>
            </w:r>
            <w:r>
              <w:rPr>
                <w:sz w:val="22"/>
              </w:rPr>
              <w:t>Boards and administrators should periodically have a straightforward conversation</w:t>
            </w:r>
            <w:r>
              <w:rPr>
                <w:spacing w:val="-4"/>
                <w:sz w:val="22"/>
              </w:rPr>
              <w:t> </w:t>
            </w:r>
            <w:r>
              <w:rPr>
                <w:sz w:val="22"/>
              </w:rPr>
              <w:t>about</w:t>
            </w:r>
            <w:r>
              <w:rPr>
                <w:spacing w:val="-5"/>
                <w:sz w:val="22"/>
              </w:rPr>
              <w:t> </w:t>
            </w:r>
            <w:r>
              <w:rPr>
                <w:sz w:val="22"/>
              </w:rPr>
              <w:t>to</w:t>
            </w:r>
            <w:r>
              <w:rPr>
                <w:spacing w:val="-3"/>
                <w:sz w:val="22"/>
              </w:rPr>
              <w:t> </w:t>
            </w:r>
            <w:r>
              <w:rPr>
                <w:sz w:val="22"/>
              </w:rPr>
              <w:t>whom</w:t>
            </w:r>
            <w:r>
              <w:rPr>
                <w:spacing w:val="-5"/>
                <w:sz w:val="22"/>
              </w:rPr>
              <w:t> </w:t>
            </w:r>
            <w:r>
              <w:rPr>
                <w:sz w:val="22"/>
              </w:rPr>
              <w:t>they</w:t>
            </w:r>
            <w:r>
              <w:rPr>
                <w:spacing w:val="-5"/>
                <w:sz w:val="22"/>
              </w:rPr>
              <w:t> </w:t>
            </w:r>
            <w:r>
              <w:rPr>
                <w:sz w:val="22"/>
              </w:rPr>
              <w:t>are</w:t>
            </w:r>
            <w:r>
              <w:rPr>
                <w:spacing w:val="-4"/>
                <w:sz w:val="22"/>
              </w:rPr>
              <w:t> </w:t>
            </w:r>
            <w:r>
              <w:rPr>
                <w:sz w:val="22"/>
              </w:rPr>
              <w:t>accountable</w:t>
            </w:r>
            <w:r>
              <w:rPr>
                <w:spacing w:val="-5"/>
                <w:sz w:val="22"/>
              </w:rPr>
              <w:t> </w:t>
            </w:r>
            <w:r>
              <w:rPr>
                <w:sz w:val="22"/>
              </w:rPr>
              <w:t>and</w:t>
            </w:r>
            <w:r>
              <w:rPr>
                <w:spacing w:val="-5"/>
                <w:sz w:val="22"/>
              </w:rPr>
              <w:t> </w:t>
            </w:r>
            <w:r>
              <w:rPr>
                <w:sz w:val="22"/>
              </w:rPr>
              <w:t>how</w:t>
            </w:r>
            <w:r>
              <w:rPr>
                <w:spacing w:val="-4"/>
                <w:sz w:val="22"/>
              </w:rPr>
              <w:t> </w:t>
            </w:r>
            <w:r>
              <w:rPr>
                <w:sz w:val="22"/>
              </w:rPr>
              <w:t>they</w:t>
            </w:r>
            <w:r>
              <w:rPr>
                <w:spacing w:val="-4"/>
                <w:sz w:val="22"/>
              </w:rPr>
              <w:t> </w:t>
            </w:r>
            <w:r>
              <w:rPr>
                <w:sz w:val="22"/>
              </w:rPr>
              <w:t>might demonstrate it.</w:t>
            </w:r>
          </w:p>
          <w:p>
            <w:pPr>
              <w:pStyle w:val="TableParagraph"/>
              <w:spacing w:line="249" w:lineRule="auto" w:before="4"/>
              <w:ind w:left="831" w:right="341" w:hanging="360"/>
              <w:rPr>
                <w:sz w:val="22"/>
              </w:rPr>
            </w:pPr>
            <w:r>
              <w:rPr>
                <w:rFonts w:ascii="Segoe UI Emoji" w:hAnsi="Segoe UI Emoji"/>
                <w:sz w:val="22"/>
              </w:rPr>
              <w:t>✔</w:t>
            </w:r>
            <w:r>
              <w:rPr>
                <w:rFonts w:ascii="Segoe UI Emoji" w:hAnsi="Segoe UI Emoji"/>
                <w:spacing w:val="-16"/>
                <w:sz w:val="22"/>
              </w:rPr>
              <w:t> </w:t>
            </w:r>
            <w:r>
              <w:rPr>
                <w:sz w:val="22"/>
              </w:rPr>
              <w:t>Boards</w:t>
            </w:r>
            <w:r>
              <w:rPr>
                <w:spacing w:val="-6"/>
                <w:sz w:val="22"/>
              </w:rPr>
              <w:t> </w:t>
            </w:r>
            <w:r>
              <w:rPr>
                <w:sz w:val="22"/>
              </w:rPr>
              <w:t>at</w:t>
            </w:r>
            <w:r>
              <w:rPr>
                <w:spacing w:val="-4"/>
                <w:sz w:val="22"/>
              </w:rPr>
              <w:t> </w:t>
            </w:r>
            <w:r>
              <w:rPr>
                <w:sz w:val="22"/>
              </w:rPr>
              <w:t>religiously</w:t>
            </w:r>
            <w:r>
              <w:rPr>
                <w:spacing w:val="-5"/>
                <w:sz w:val="22"/>
              </w:rPr>
              <w:t> </w:t>
            </w:r>
            <w:r>
              <w:rPr>
                <w:sz w:val="22"/>
              </w:rPr>
              <w:t>affiliated</w:t>
            </w:r>
            <w:r>
              <w:rPr>
                <w:spacing w:val="-5"/>
                <w:sz w:val="22"/>
              </w:rPr>
              <w:t> </w:t>
            </w:r>
            <w:r>
              <w:rPr>
                <w:sz w:val="22"/>
              </w:rPr>
              <w:t>institutions</w:t>
            </w:r>
            <w:r>
              <w:rPr>
                <w:spacing w:val="-5"/>
                <w:sz w:val="22"/>
              </w:rPr>
              <w:t> </w:t>
            </w:r>
            <w:r>
              <w:rPr>
                <w:sz w:val="22"/>
              </w:rPr>
              <w:t>may</w:t>
            </w:r>
            <w:r>
              <w:rPr>
                <w:spacing w:val="-4"/>
                <w:sz w:val="22"/>
              </w:rPr>
              <w:t> </w:t>
            </w:r>
            <w:r>
              <w:rPr>
                <w:sz w:val="22"/>
              </w:rPr>
              <w:t>feel</w:t>
            </w:r>
            <w:r>
              <w:rPr>
                <w:spacing w:val="-5"/>
                <w:sz w:val="22"/>
              </w:rPr>
              <w:t> </w:t>
            </w:r>
            <w:r>
              <w:rPr>
                <w:sz w:val="22"/>
              </w:rPr>
              <w:t>accountable</w:t>
            </w:r>
            <w:r>
              <w:rPr>
                <w:spacing w:val="-5"/>
                <w:sz w:val="22"/>
              </w:rPr>
              <w:t> </w:t>
            </w:r>
            <w:r>
              <w:rPr>
                <w:sz w:val="22"/>
              </w:rPr>
              <w:t>to</w:t>
            </w:r>
            <w:r>
              <w:rPr>
                <w:spacing w:val="-21"/>
                <w:sz w:val="22"/>
              </w:rPr>
              <w:t> </w:t>
            </w:r>
            <w:r>
              <w:rPr>
                <w:sz w:val="22"/>
              </w:rPr>
              <w:t>the sponsoring order, particularly regarding mission.</w:t>
            </w:r>
          </w:p>
          <w:p>
            <w:pPr>
              <w:pStyle w:val="TableParagraph"/>
              <w:spacing w:line="254" w:lineRule="auto" w:before="8"/>
              <w:ind w:left="831" w:right="550" w:hanging="361"/>
              <w:jc w:val="both"/>
              <w:rPr>
                <w:sz w:val="22"/>
              </w:rPr>
            </w:pPr>
            <w:r>
              <w:rPr>
                <w:rFonts w:ascii="Segoe UI Emoji" w:hAnsi="Segoe UI Emoji"/>
                <w:sz w:val="22"/>
              </w:rPr>
              <w:t>✔</w:t>
            </w:r>
            <w:r>
              <w:rPr>
                <w:rFonts w:ascii="Segoe UI Emoji" w:hAnsi="Segoe UI Emoji"/>
                <w:spacing w:val="-13"/>
                <w:sz w:val="22"/>
              </w:rPr>
              <w:t> </w:t>
            </w:r>
            <w:r>
              <w:rPr>
                <w:sz w:val="22"/>
              </w:rPr>
              <w:t>Identify</w:t>
            </w:r>
            <w:r>
              <w:rPr>
                <w:spacing w:val="-2"/>
                <w:sz w:val="22"/>
              </w:rPr>
              <w:t> </w:t>
            </w:r>
            <w:r>
              <w:rPr>
                <w:sz w:val="22"/>
              </w:rPr>
              <w:t>other</w:t>
            </w:r>
            <w:r>
              <w:rPr>
                <w:spacing w:val="-2"/>
                <w:sz w:val="22"/>
              </w:rPr>
              <w:t> </w:t>
            </w:r>
            <w:r>
              <w:rPr>
                <w:sz w:val="22"/>
              </w:rPr>
              <w:t>stakeholders</w:t>
            </w:r>
            <w:r>
              <w:rPr>
                <w:spacing w:val="-2"/>
                <w:sz w:val="22"/>
              </w:rPr>
              <w:t> </w:t>
            </w:r>
            <w:r>
              <w:rPr>
                <w:sz w:val="22"/>
              </w:rPr>
              <w:t>such</w:t>
            </w:r>
            <w:r>
              <w:rPr>
                <w:spacing w:val="-1"/>
                <w:sz w:val="22"/>
              </w:rPr>
              <w:t> </w:t>
            </w:r>
            <w:r>
              <w:rPr>
                <w:sz w:val="22"/>
              </w:rPr>
              <w:t>as</w:t>
            </w:r>
            <w:r>
              <w:rPr>
                <w:spacing w:val="-2"/>
                <w:sz w:val="22"/>
              </w:rPr>
              <w:t> </w:t>
            </w:r>
            <w:r>
              <w:rPr>
                <w:sz w:val="22"/>
              </w:rPr>
              <w:t>students,</w:t>
            </w:r>
            <w:r>
              <w:rPr>
                <w:spacing w:val="-2"/>
                <w:sz w:val="22"/>
              </w:rPr>
              <w:t> </w:t>
            </w:r>
            <w:r>
              <w:rPr>
                <w:sz w:val="22"/>
              </w:rPr>
              <w:t>alumni,</w:t>
            </w:r>
            <w:r>
              <w:rPr>
                <w:spacing w:val="-2"/>
                <w:sz w:val="22"/>
              </w:rPr>
              <w:t> </w:t>
            </w:r>
            <w:r>
              <w:rPr>
                <w:sz w:val="22"/>
              </w:rPr>
              <w:t>donors or</w:t>
            </w:r>
            <w:r>
              <w:rPr>
                <w:spacing w:val="-2"/>
                <w:sz w:val="22"/>
              </w:rPr>
              <w:t> </w:t>
            </w:r>
            <w:r>
              <w:rPr>
                <w:sz w:val="22"/>
              </w:rPr>
              <w:t>the</w:t>
            </w:r>
            <w:r>
              <w:rPr>
                <w:spacing w:val="-2"/>
                <w:sz w:val="22"/>
              </w:rPr>
              <w:t> </w:t>
            </w:r>
            <w:r>
              <w:rPr>
                <w:sz w:val="22"/>
              </w:rPr>
              <w:t>larger community.</w:t>
            </w:r>
            <w:r>
              <w:rPr>
                <w:spacing w:val="-5"/>
                <w:sz w:val="22"/>
              </w:rPr>
              <w:t> </w:t>
            </w:r>
            <w:r>
              <w:rPr>
                <w:sz w:val="22"/>
              </w:rPr>
              <w:t>The</w:t>
            </w:r>
            <w:r>
              <w:rPr>
                <w:spacing w:val="-6"/>
                <w:sz w:val="22"/>
              </w:rPr>
              <w:t> </w:t>
            </w:r>
            <w:r>
              <w:rPr>
                <w:sz w:val="22"/>
              </w:rPr>
              <w:t>ways</w:t>
            </w:r>
            <w:r>
              <w:rPr>
                <w:spacing w:val="-6"/>
                <w:sz w:val="22"/>
              </w:rPr>
              <w:t> </w:t>
            </w:r>
            <w:r>
              <w:rPr>
                <w:sz w:val="22"/>
              </w:rPr>
              <w:t>in</w:t>
            </w:r>
            <w:r>
              <w:rPr>
                <w:spacing w:val="-5"/>
                <w:sz w:val="22"/>
              </w:rPr>
              <w:t> </w:t>
            </w:r>
            <w:r>
              <w:rPr>
                <w:sz w:val="22"/>
              </w:rPr>
              <w:t>which</w:t>
            </w:r>
            <w:r>
              <w:rPr>
                <w:spacing w:val="-5"/>
                <w:sz w:val="22"/>
              </w:rPr>
              <w:t> </w:t>
            </w:r>
            <w:r>
              <w:rPr>
                <w:sz w:val="22"/>
              </w:rPr>
              <w:t>leadership</w:t>
            </w:r>
            <w:r>
              <w:rPr>
                <w:spacing w:val="-6"/>
                <w:sz w:val="22"/>
              </w:rPr>
              <w:t> </w:t>
            </w:r>
            <w:r>
              <w:rPr>
                <w:sz w:val="22"/>
              </w:rPr>
              <w:t>demonstrates</w:t>
            </w:r>
            <w:r>
              <w:rPr>
                <w:spacing w:val="-5"/>
                <w:sz w:val="22"/>
              </w:rPr>
              <w:t> </w:t>
            </w:r>
            <w:r>
              <w:rPr>
                <w:sz w:val="22"/>
              </w:rPr>
              <w:t>accountability</w:t>
            </w:r>
            <w:r>
              <w:rPr>
                <w:spacing w:val="-5"/>
                <w:sz w:val="22"/>
              </w:rPr>
              <w:t> </w:t>
            </w:r>
            <w:r>
              <w:rPr>
                <w:sz w:val="22"/>
              </w:rPr>
              <w:t>to each</w:t>
            </w:r>
            <w:r>
              <w:rPr>
                <w:spacing w:val="-4"/>
                <w:sz w:val="22"/>
              </w:rPr>
              <w:t> </w:t>
            </w:r>
            <w:r>
              <w:rPr>
                <w:sz w:val="22"/>
              </w:rPr>
              <w:t>group may vary. But the more leaders can</w:t>
            </w:r>
            <w:r>
              <w:rPr>
                <w:spacing w:val="-13"/>
                <w:sz w:val="22"/>
              </w:rPr>
              <w:t> </w:t>
            </w:r>
            <w:r>
              <w:rPr>
                <w:sz w:val="22"/>
              </w:rPr>
              <w:t>be intentional about this, the better they will govern.</w:t>
            </w:r>
          </w:p>
        </w:tc>
      </w:tr>
      <w:tr>
        <w:trPr>
          <w:trHeight w:val="1587" w:hRule="atLeast"/>
        </w:trPr>
        <w:tc>
          <w:tcPr>
            <w:tcW w:w="3106" w:type="dxa"/>
            <w:shd w:val="clear" w:color="auto" w:fill="434343"/>
          </w:tcPr>
          <w:p>
            <w:pPr>
              <w:pStyle w:val="TableParagraph"/>
              <w:rPr>
                <w:b/>
                <w:sz w:val="22"/>
              </w:rPr>
            </w:pPr>
          </w:p>
          <w:p>
            <w:pPr>
              <w:pStyle w:val="TableParagraph"/>
              <w:ind w:left="1135" w:right="572" w:hanging="524"/>
              <w:rPr>
                <w:b/>
                <w:sz w:val="22"/>
              </w:rPr>
            </w:pPr>
            <w:r>
              <w:rPr>
                <w:b/>
                <w:color w:val="FFD963"/>
                <w:sz w:val="22"/>
              </w:rPr>
              <w:t>Practice</w:t>
            </w:r>
            <w:r>
              <w:rPr>
                <w:b/>
                <w:color w:val="FFD963"/>
                <w:spacing w:val="-13"/>
                <w:sz w:val="22"/>
              </w:rPr>
              <w:t> </w:t>
            </w:r>
            <w:r>
              <w:rPr>
                <w:b/>
                <w:color w:val="FFD963"/>
                <w:sz w:val="22"/>
              </w:rPr>
              <w:t>Pre-decision </w:t>
            </w:r>
            <w:r>
              <w:rPr>
                <w:b/>
                <w:color w:val="FFD963"/>
                <w:spacing w:val="-2"/>
                <w:sz w:val="22"/>
              </w:rPr>
              <w:t>Accountability</w:t>
            </w:r>
          </w:p>
        </w:tc>
        <w:tc>
          <w:tcPr>
            <w:tcW w:w="7965" w:type="dxa"/>
          </w:tcPr>
          <w:p>
            <w:pPr>
              <w:pStyle w:val="TableParagraph"/>
              <w:spacing w:line="256" w:lineRule="auto"/>
              <w:ind w:left="831" w:right="436" w:hanging="361"/>
              <w:rPr>
                <w:sz w:val="22"/>
              </w:rPr>
            </w:pPr>
            <w:r>
              <w:rPr>
                <w:rFonts w:ascii="Segoe UI Emoji" w:hAnsi="Segoe UI Emoji"/>
                <w:sz w:val="22"/>
              </w:rPr>
              <w:t>✔</w:t>
            </w:r>
            <w:r>
              <w:rPr>
                <w:rFonts w:ascii="Segoe UI Emoji" w:hAnsi="Segoe UI Emoji"/>
                <w:spacing w:val="-12"/>
                <w:sz w:val="22"/>
              </w:rPr>
              <w:t> </w:t>
            </w:r>
            <w:r>
              <w:rPr>
                <w:sz w:val="22"/>
              </w:rPr>
              <w:t>Boards</w:t>
            </w:r>
            <w:r>
              <w:rPr>
                <w:spacing w:val="-1"/>
                <w:sz w:val="22"/>
              </w:rPr>
              <w:t> </w:t>
            </w:r>
            <w:r>
              <w:rPr>
                <w:sz w:val="22"/>
              </w:rPr>
              <w:t>and</w:t>
            </w:r>
            <w:r>
              <w:rPr>
                <w:spacing w:val="-1"/>
                <w:sz w:val="22"/>
              </w:rPr>
              <w:t> </w:t>
            </w:r>
            <w:r>
              <w:rPr>
                <w:sz w:val="22"/>
              </w:rPr>
              <w:t>administrators</w:t>
            </w:r>
            <w:r>
              <w:rPr>
                <w:spacing w:val="-1"/>
                <w:sz w:val="22"/>
              </w:rPr>
              <w:t> </w:t>
            </w:r>
            <w:r>
              <w:rPr>
                <w:sz w:val="22"/>
              </w:rPr>
              <w:t>should engage in pre-decisional</w:t>
            </w:r>
            <w:r>
              <w:rPr>
                <w:spacing w:val="-1"/>
                <w:sz w:val="22"/>
              </w:rPr>
              <w:t> </w:t>
            </w:r>
            <w:r>
              <w:rPr>
                <w:sz w:val="22"/>
              </w:rPr>
              <w:t>accountability and make decisions as if they had to explain them to stakeholders (e.g., alumni,</w:t>
            </w:r>
            <w:r>
              <w:rPr>
                <w:spacing w:val="-5"/>
                <w:sz w:val="22"/>
              </w:rPr>
              <w:t> </w:t>
            </w:r>
            <w:r>
              <w:rPr>
                <w:sz w:val="22"/>
              </w:rPr>
              <w:t>students,</w:t>
            </w:r>
            <w:r>
              <w:rPr>
                <w:spacing w:val="-5"/>
                <w:sz w:val="22"/>
              </w:rPr>
              <w:t> </w:t>
            </w:r>
            <w:r>
              <w:rPr>
                <w:sz w:val="22"/>
              </w:rPr>
              <w:t>staff</w:t>
            </w:r>
            <w:r>
              <w:rPr>
                <w:spacing w:val="-5"/>
                <w:sz w:val="22"/>
              </w:rPr>
              <w:t> </w:t>
            </w:r>
            <w:r>
              <w:rPr>
                <w:sz w:val="22"/>
              </w:rPr>
              <w:t>and</w:t>
            </w:r>
            <w:r>
              <w:rPr>
                <w:spacing w:val="-3"/>
                <w:sz w:val="22"/>
              </w:rPr>
              <w:t> </w:t>
            </w:r>
            <w:r>
              <w:rPr>
                <w:sz w:val="22"/>
              </w:rPr>
              <w:t>faculty,</w:t>
            </w:r>
            <w:r>
              <w:rPr>
                <w:spacing w:val="-5"/>
                <w:sz w:val="22"/>
              </w:rPr>
              <w:t> </w:t>
            </w:r>
            <w:r>
              <w:rPr>
                <w:sz w:val="22"/>
              </w:rPr>
              <w:t>and</w:t>
            </w:r>
            <w:r>
              <w:rPr>
                <w:spacing w:val="-5"/>
                <w:sz w:val="22"/>
              </w:rPr>
              <w:t> </w:t>
            </w:r>
            <w:r>
              <w:rPr>
                <w:sz w:val="22"/>
              </w:rPr>
              <w:t>for</w:t>
            </w:r>
            <w:r>
              <w:rPr>
                <w:spacing w:val="-5"/>
                <w:sz w:val="22"/>
              </w:rPr>
              <w:t> </w:t>
            </w:r>
            <w:r>
              <w:rPr>
                <w:sz w:val="22"/>
              </w:rPr>
              <w:t>public</w:t>
            </w:r>
            <w:r>
              <w:rPr>
                <w:spacing w:val="-5"/>
                <w:sz w:val="22"/>
              </w:rPr>
              <w:t> </w:t>
            </w:r>
            <w:r>
              <w:rPr>
                <w:sz w:val="22"/>
              </w:rPr>
              <w:t>universities,</w:t>
            </w:r>
            <w:r>
              <w:rPr>
                <w:spacing w:val="-5"/>
                <w:sz w:val="22"/>
              </w:rPr>
              <w:t> </w:t>
            </w:r>
            <w:r>
              <w:rPr>
                <w:sz w:val="22"/>
              </w:rPr>
              <w:t>the</w:t>
            </w:r>
            <w:r>
              <w:rPr>
                <w:spacing w:val="-4"/>
                <w:sz w:val="22"/>
              </w:rPr>
              <w:t> </w:t>
            </w:r>
            <w:r>
              <w:rPr>
                <w:sz w:val="22"/>
              </w:rPr>
              <w:t>citizens of the state).</w:t>
            </w:r>
          </w:p>
          <w:p>
            <w:pPr>
              <w:pStyle w:val="TableParagraph"/>
              <w:spacing w:line="289" w:lineRule="exact"/>
              <w:ind w:left="471"/>
              <w:rPr>
                <w:sz w:val="22"/>
              </w:rPr>
            </w:pPr>
            <w:r>
              <w:rPr>
                <w:rFonts w:ascii="Segoe UI Emoji" w:hAnsi="Segoe UI Emoji"/>
                <w:sz w:val="22"/>
              </w:rPr>
              <w:t>✔</w:t>
            </w:r>
            <w:r>
              <w:rPr>
                <w:rFonts w:ascii="Segoe UI Emoji" w:hAnsi="Segoe UI Emoji"/>
                <w:spacing w:val="-16"/>
                <w:sz w:val="22"/>
              </w:rPr>
              <w:t> </w:t>
            </w:r>
            <w:r>
              <w:rPr>
                <w:sz w:val="22"/>
              </w:rPr>
              <w:t>Prepare</w:t>
            </w:r>
            <w:r>
              <w:rPr>
                <w:spacing w:val="-8"/>
                <w:sz w:val="22"/>
              </w:rPr>
              <w:t> </w:t>
            </w:r>
            <w:r>
              <w:rPr>
                <w:sz w:val="22"/>
              </w:rPr>
              <w:t>how</w:t>
            </w:r>
            <w:r>
              <w:rPr>
                <w:spacing w:val="-6"/>
                <w:sz w:val="22"/>
              </w:rPr>
              <w:t> </w:t>
            </w:r>
            <w:r>
              <w:rPr>
                <w:sz w:val="22"/>
              </w:rPr>
              <w:t>to</w:t>
            </w:r>
            <w:r>
              <w:rPr>
                <w:spacing w:val="-7"/>
                <w:sz w:val="22"/>
              </w:rPr>
              <w:t> </w:t>
            </w:r>
            <w:r>
              <w:rPr>
                <w:sz w:val="22"/>
              </w:rPr>
              <w:t>respond</w:t>
            </w:r>
            <w:r>
              <w:rPr>
                <w:spacing w:val="-6"/>
                <w:sz w:val="22"/>
              </w:rPr>
              <w:t> </w:t>
            </w:r>
            <w:r>
              <w:rPr>
                <w:sz w:val="22"/>
              </w:rPr>
              <w:t>to</w:t>
            </w:r>
            <w:r>
              <w:rPr>
                <w:spacing w:val="-6"/>
                <w:sz w:val="22"/>
              </w:rPr>
              <w:t> </w:t>
            </w:r>
            <w:r>
              <w:rPr>
                <w:sz w:val="22"/>
              </w:rPr>
              <w:t>a</w:t>
            </w:r>
            <w:r>
              <w:rPr>
                <w:spacing w:val="-5"/>
                <w:sz w:val="22"/>
              </w:rPr>
              <w:t> </w:t>
            </w:r>
            <w:r>
              <w:rPr>
                <w:sz w:val="22"/>
              </w:rPr>
              <w:t>stakeholder</w:t>
            </w:r>
            <w:r>
              <w:rPr>
                <w:spacing w:val="-6"/>
                <w:sz w:val="22"/>
              </w:rPr>
              <w:t> </w:t>
            </w:r>
            <w:r>
              <w:rPr>
                <w:spacing w:val="-2"/>
                <w:sz w:val="22"/>
              </w:rPr>
              <w:t>group.</w:t>
            </w:r>
          </w:p>
        </w:tc>
      </w:tr>
      <w:tr>
        <w:trPr>
          <w:trHeight w:val="1587" w:hRule="atLeast"/>
        </w:trPr>
        <w:tc>
          <w:tcPr>
            <w:tcW w:w="3106" w:type="dxa"/>
            <w:shd w:val="clear" w:color="auto" w:fill="434343"/>
          </w:tcPr>
          <w:p>
            <w:pPr>
              <w:pStyle w:val="TableParagraph"/>
              <w:spacing w:before="9"/>
              <w:rPr>
                <w:b/>
                <w:sz w:val="20"/>
              </w:rPr>
            </w:pPr>
          </w:p>
          <w:p>
            <w:pPr>
              <w:pStyle w:val="TableParagraph"/>
              <w:ind w:left="778" w:right="96" w:hanging="536"/>
              <w:rPr>
                <w:b/>
                <w:sz w:val="22"/>
              </w:rPr>
            </w:pPr>
            <w:r>
              <w:rPr>
                <w:b/>
                <w:color w:val="FFD963"/>
                <w:sz w:val="22"/>
              </w:rPr>
              <w:t>Create</w:t>
            </w:r>
            <w:r>
              <w:rPr>
                <w:b/>
                <w:color w:val="FFD963"/>
                <w:spacing w:val="-13"/>
                <w:sz w:val="22"/>
              </w:rPr>
              <w:t> </w:t>
            </w:r>
            <w:r>
              <w:rPr>
                <w:b/>
                <w:color w:val="FFD963"/>
                <w:sz w:val="22"/>
              </w:rPr>
              <w:t>an</w:t>
            </w:r>
            <w:r>
              <w:rPr>
                <w:b/>
                <w:color w:val="FFD963"/>
                <w:spacing w:val="-12"/>
                <w:sz w:val="22"/>
              </w:rPr>
              <w:t> </w:t>
            </w:r>
            <w:r>
              <w:rPr>
                <w:b/>
                <w:color w:val="FFD963"/>
                <w:sz w:val="22"/>
              </w:rPr>
              <w:t>Inclusive</w:t>
            </w:r>
            <w:r>
              <w:rPr>
                <w:b/>
                <w:color w:val="FFD963"/>
                <w:spacing w:val="-12"/>
                <w:sz w:val="22"/>
              </w:rPr>
              <w:t> </w:t>
            </w:r>
            <w:r>
              <w:rPr>
                <w:b/>
                <w:color w:val="FFD963"/>
                <w:sz w:val="22"/>
              </w:rPr>
              <w:t>Structure of Accountability</w:t>
            </w:r>
          </w:p>
        </w:tc>
        <w:tc>
          <w:tcPr>
            <w:tcW w:w="7965" w:type="dxa"/>
          </w:tcPr>
          <w:p>
            <w:pPr>
              <w:pStyle w:val="TableParagraph"/>
              <w:spacing w:line="254" w:lineRule="auto"/>
              <w:ind w:left="831" w:right="257" w:hanging="361"/>
              <w:rPr>
                <w:sz w:val="22"/>
              </w:rPr>
            </w:pPr>
            <w:r>
              <w:rPr>
                <w:rFonts w:ascii="Segoe UI Emoji" w:hAnsi="Segoe UI Emoji"/>
                <w:sz w:val="22"/>
              </w:rPr>
              <w:t>✔</w:t>
            </w:r>
            <w:r>
              <w:rPr>
                <w:rFonts w:ascii="Segoe UI Emoji" w:hAnsi="Segoe UI Emoji"/>
                <w:spacing w:val="-15"/>
                <w:sz w:val="22"/>
              </w:rPr>
              <w:t> </w:t>
            </w:r>
            <w:r>
              <w:rPr>
                <w:sz w:val="22"/>
              </w:rPr>
              <w:t>Stakeholders</w:t>
            </w:r>
            <w:r>
              <w:rPr>
                <w:spacing w:val="-4"/>
                <w:sz w:val="22"/>
              </w:rPr>
              <w:t> </w:t>
            </w:r>
            <w:r>
              <w:rPr>
                <w:sz w:val="22"/>
              </w:rPr>
              <w:t>need</w:t>
            </w:r>
            <w:r>
              <w:rPr>
                <w:spacing w:val="-3"/>
                <w:sz w:val="22"/>
              </w:rPr>
              <w:t> </w:t>
            </w:r>
            <w:r>
              <w:rPr>
                <w:sz w:val="22"/>
              </w:rPr>
              <w:t>to</w:t>
            </w:r>
            <w:r>
              <w:rPr>
                <w:spacing w:val="-2"/>
                <w:sz w:val="22"/>
              </w:rPr>
              <w:t> </w:t>
            </w:r>
            <w:r>
              <w:rPr>
                <w:sz w:val="22"/>
              </w:rPr>
              <w:t>be</w:t>
            </w:r>
            <w:r>
              <w:rPr>
                <w:spacing w:val="-4"/>
                <w:sz w:val="22"/>
              </w:rPr>
              <w:t> </w:t>
            </w:r>
            <w:r>
              <w:rPr>
                <w:sz w:val="22"/>
              </w:rPr>
              <w:t>equipped</w:t>
            </w:r>
            <w:r>
              <w:rPr>
                <w:spacing w:val="-2"/>
                <w:sz w:val="22"/>
              </w:rPr>
              <w:t> </w:t>
            </w:r>
            <w:r>
              <w:rPr>
                <w:sz w:val="22"/>
              </w:rPr>
              <w:t>with</w:t>
            </w:r>
            <w:r>
              <w:rPr>
                <w:spacing w:val="-3"/>
                <w:sz w:val="22"/>
              </w:rPr>
              <w:t> </w:t>
            </w:r>
            <w:r>
              <w:rPr>
                <w:sz w:val="22"/>
              </w:rPr>
              <w:t>more</w:t>
            </w:r>
            <w:r>
              <w:rPr>
                <w:spacing w:val="-4"/>
                <w:sz w:val="22"/>
              </w:rPr>
              <w:t> </w:t>
            </w:r>
            <w:r>
              <w:rPr>
                <w:sz w:val="22"/>
              </w:rPr>
              <w:t>information</w:t>
            </w:r>
            <w:r>
              <w:rPr>
                <w:spacing w:val="-4"/>
                <w:sz w:val="22"/>
              </w:rPr>
              <w:t> </w:t>
            </w:r>
            <w:r>
              <w:rPr>
                <w:sz w:val="22"/>
              </w:rPr>
              <w:t>about</w:t>
            </w:r>
            <w:r>
              <w:rPr>
                <w:spacing w:val="-4"/>
                <w:sz w:val="22"/>
              </w:rPr>
              <w:t> </w:t>
            </w:r>
            <w:r>
              <w:rPr>
                <w:sz w:val="22"/>
              </w:rPr>
              <w:t>how</w:t>
            </w:r>
            <w:r>
              <w:rPr>
                <w:spacing w:val="-3"/>
                <w:sz w:val="22"/>
              </w:rPr>
              <w:t> </w:t>
            </w:r>
            <w:r>
              <w:rPr>
                <w:sz w:val="22"/>
              </w:rPr>
              <w:t>schools are performing on key measures of quality. Identify what those measures</w:t>
            </w:r>
            <w:r>
              <w:rPr>
                <w:spacing w:val="40"/>
                <w:sz w:val="22"/>
              </w:rPr>
              <w:t> </w:t>
            </w:r>
            <w:r>
              <w:rPr>
                <w:sz w:val="22"/>
              </w:rPr>
              <w:t>are and the schedule in which they will be shared.</w:t>
            </w:r>
          </w:p>
          <w:p>
            <w:pPr>
              <w:pStyle w:val="TableParagraph"/>
              <w:spacing w:line="249" w:lineRule="auto" w:before="3"/>
              <w:ind w:left="831" w:right="341" w:hanging="361"/>
              <w:rPr>
                <w:sz w:val="22"/>
              </w:rPr>
            </w:pPr>
            <w:r>
              <w:rPr>
                <w:rFonts w:ascii="Segoe UI Emoji" w:hAnsi="Segoe UI Emoji"/>
                <w:sz w:val="22"/>
              </w:rPr>
              <w:t>✔</w:t>
            </w:r>
            <w:r>
              <w:rPr>
                <w:rFonts w:ascii="Segoe UI Emoji" w:hAnsi="Segoe UI Emoji"/>
                <w:spacing w:val="-16"/>
                <w:sz w:val="22"/>
              </w:rPr>
              <w:t> </w:t>
            </w:r>
            <w:r>
              <w:rPr>
                <w:sz w:val="22"/>
              </w:rPr>
              <w:t>Actively</w:t>
            </w:r>
            <w:r>
              <w:rPr>
                <w:spacing w:val="-3"/>
                <w:sz w:val="22"/>
              </w:rPr>
              <w:t> </w:t>
            </w:r>
            <w:r>
              <w:rPr>
                <w:sz w:val="22"/>
              </w:rPr>
              <w:t>include</w:t>
            </w:r>
            <w:r>
              <w:rPr>
                <w:spacing w:val="-4"/>
                <w:sz w:val="22"/>
              </w:rPr>
              <w:t> </w:t>
            </w:r>
            <w:r>
              <w:rPr>
                <w:sz w:val="22"/>
              </w:rPr>
              <w:t>diverse</w:t>
            </w:r>
            <w:r>
              <w:rPr>
                <w:spacing w:val="-5"/>
                <w:sz w:val="22"/>
              </w:rPr>
              <w:t> </w:t>
            </w:r>
            <w:r>
              <w:rPr>
                <w:sz w:val="22"/>
              </w:rPr>
              <w:t>members</w:t>
            </w:r>
            <w:r>
              <w:rPr>
                <w:spacing w:val="-5"/>
                <w:sz w:val="22"/>
              </w:rPr>
              <w:t> </w:t>
            </w:r>
            <w:r>
              <w:rPr>
                <w:sz w:val="22"/>
              </w:rPr>
              <w:t>on</w:t>
            </w:r>
            <w:r>
              <w:rPr>
                <w:spacing w:val="-5"/>
                <w:sz w:val="22"/>
              </w:rPr>
              <w:t> </w:t>
            </w:r>
            <w:r>
              <w:rPr>
                <w:sz w:val="22"/>
              </w:rPr>
              <w:t>the</w:t>
            </w:r>
            <w:r>
              <w:rPr>
                <w:spacing w:val="-5"/>
                <w:sz w:val="22"/>
              </w:rPr>
              <w:t> </w:t>
            </w:r>
            <w:r>
              <w:rPr>
                <w:sz w:val="22"/>
              </w:rPr>
              <w:t>board</w:t>
            </w:r>
            <w:r>
              <w:rPr>
                <w:spacing w:val="-4"/>
                <w:sz w:val="22"/>
              </w:rPr>
              <w:t> </w:t>
            </w:r>
            <w:r>
              <w:rPr>
                <w:sz w:val="22"/>
              </w:rPr>
              <w:t>for</w:t>
            </w:r>
            <w:r>
              <w:rPr>
                <w:spacing w:val="-5"/>
                <w:sz w:val="22"/>
              </w:rPr>
              <w:t> </w:t>
            </w:r>
            <w:r>
              <w:rPr>
                <w:sz w:val="22"/>
              </w:rPr>
              <w:t>accountability</w:t>
            </w:r>
            <w:r>
              <w:rPr>
                <w:spacing w:val="-5"/>
                <w:sz w:val="22"/>
              </w:rPr>
              <w:t> </w:t>
            </w:r>
            <w:r>
              <w:rPr>
                <w:sz w:val="22"/>
              </w:rPr>
              <w:t>and diverse perspectives.</w:t>
            </w:r>
          </w:p>
        </w:tc>
      </w:tr>
      <w:tr>
        <w:trPr>
          <w:trHeight w:val="2163" w:hRule="atLeast"/>
        </w:trPr>
        <w:tc>
          <w:tcPr>
            <w:tcW w:w="3106" w:type="dxa"/>
            <w:shd w:val="clear" w:color="auto" w:fill="434343"/>
          </w:tcPr>
          <w:p>
            <w:pPr>
              <w:pStyle w:val="TableParagraph"/>
              <w:rPr>
                <w:b/>
                <w:sz w:val="22"/>
              </w:rPr>
            </w:pPr>
          </w:p>
          <w:p>
            <w:pPr>
              <w:pStyle w:val="TableParagraph"/>
              <w:rPr>
                <w:b/>
                <w:sz w:val="22"/>
              </w:rPr>
            </w:pPr>
          </w:p>
          <w:p>
            <w:pPr>
              <w:pStyle w:val="TableParagraph"/>
              <w:spacing w:before="1"/>
              <w:ind w:left="983" w:right="96" w:hanging="620"/>
              <w:rPr>
                <w:b/>
                <w:sz w:val="22"/>
              </w:rPr>
            </w:pPr>
            <w:r>
              <w:rPr>
                <w:b/>
                <w:color w:val="FFD963"/>
                <w:sz w:val="22"/>
              </w:rPr>
              <w:t>Improve</w:t>
            </w:r>
            <w:r>
              <w:rPr>
                <w:b/>
                <w:color w:val="FFD963"/>
                <w:spacing w:val="-13"/>
                <w:sz w:val="22"/>
              </w:rPr>
              <w:t> </w:t>
            </w:r>
            <w:r>
              <w:rPr>
                <w:b/>
                <w:color w:val="FFD963"/>
                <w:sz w:val="22"/>
              </w:rPr>
              <w:t>Higher</w:t>
            </w:r>
            <w:r>
              <w:rPr>
                <w:b/>
                <w:color w:val="FFD963"/>
                <w:spacing w:val="-12"/>
                <w:sz w:val="22"/>
              </w:rPr>
              <w:t> </w:t>
            </w:r>
            <w:r>
              <w:rPr>
                <w:b/>
                <w:color w:val="FFD963"/>
                <w:sz w:val="22"/>
              </w:rPr>
              <w:t>Education Data System</w:t>
            </w:r>
          </w:p>
        </w:tc>
        <w:tc>
          <w:tcPr>
            <w:tcW w:w="7965" w:type="dxa"/>
          </w:tcPr>
          <w:p>
            <w:pPr>
              <w:pStyle w:val="TableParagraph"/>
              <w:spacing w:line="249" w:lineRule="auto"/>
              <w:ind w:left="831" w:right="341" w:hanging="361"/>
              <w:rPr>
                <w:sz w:val="22"/>
              </w:rPr>
            </w:pPr>
            <w:r>
              <w:rPr>
                <w:rFonts w:ascii="Segoe UI Emoji" w:hAnsi="Segoe UI Emoji"/>
                <w:sz w:val="22"/>
              </w:rPr>
              <w:t>✔</w:t>
            </w:r>
            <w:r>
              <w:rPr>
                <w:rFonts w:ascii="Segoe UI Emoji" w:hAnsi="Segoe UI Emoji"/>
                <w:spacing w:val="-16"/>
                <w:sz w:val="22"/>
              </w:rPr>
              <w:t> </w:t>
            </w:r>
            <w:r>
              <w:rPr>
                <w:sz w:val="22"/>
              </w:rPr>
              <w:t>Improve</w:t>
            </w:r>
            <w:r>
              <w:rPr>
                <w:spacing w:val="-4"/>
                <w:sz w:val="22"/>
              </w:rPr>
              <w:t> </w:t>
            </w:r>
            <w:r>
              <w:rPr>
                <w:sz w:val="22"/>
              </w:rPr>
              <w:t>higher</w:t>
            </w:r>
            <w:r>
              <w:rPr>
                <w:spacing w:val="-4"/>
                <w:sz w:val="22"/>
              </w:rPr>
              <w:t> </w:t>
            </w:r>
            <w:r>
              <w:rPr>
                <w:sz w:val="22"/>
              </w:rPr>
              <w:t>education</w:t>
            </w:r>
            <w:r>
              <w:rPr>
                <w:spacing w:val="-5"/>
                <w:sz w:val="22"/>
              </w:rPr>
              <w:t> </w:t>
            </w:r>
            <w:r>
              <w:rPr>
                <w:sz w:val="22"/>
              </w:rPr>
              <w:t>data</w:t>
            </w:r>
            <w:r>
              <w:rPr>
                <w:spacing w:val="-3"/>
                <w:sz w:val="22"/>
              </w:rPr>
              <w:t> </w:t>
            </w:r>
            <w:r>
              <w:rPr>
                <w:sz w:val="22"/>
              </w:rPr>
              <w:t>systems</w:t>
            </w:r>
            <w:r>
              <w:rPr>
                <w:spacing w:val="-5"/>
                <w:sz w:val="22"/>
              </w:rPr>
              <w:t> </w:t>
            </w:r>
            <w:r>
              <w:rPr>
                <w:sz w:val="22"/>
              </w:rPr>
              <w:t>so</w:t>
            </w:r>
            <w:r>
              <w:rPr>
                <w:spacing w:val="-4"/>
                <w:sz w:val="22"/>
              </w:rPr>
              <w:t> </w:t>
            </w:r>
            <w:r>
              <w:rPr>
                <w:sz w:val="22"/>
              </w:rPr>
              <w:t>they</w:t>
            </w:r>
            <w:r>
              <w:rPr>
                <w:spacing w:val="-4"/>
                <w:sz w:val="22"/>
              </w:rPr>
              <w:t> </w:t>
            </w:r>
            <w:r>
              <w:rPr>
                <w:sz w:val="22"/>
              </w:rPr>
              <w:t>may</w:t>
            </w:r>
            <w:r>
              <w:rPr>
                <w:spacing w:val="-5"/>
                <w:sz w:val="22"/>
              </w:rPr>
              <w:t> </w:t>
            </w:r>
            <w:r>
              <w:rPr>
                <w:sz w:val="22"/>
              </w:rPr>
              <w:t>provide</w:t>
            </w:r>
            <w:r>
              <w:rPr>
                <w:spacing w:val="-4"/>
                <w:sz w:val="22"/>
              </w:rPr>
              <w:t> </w:t>
            </w:r>
            <w:r>
              <w:rPr>
                <w:sz w:val="22"/>
              </w:rPr>
              <w:t>reliable, consistent, and usable information.</w:t>
            </w:r>
          </w:p>
          <w:p>
            <w:pPr>
              <w:pStyle w:val="TableParagraph"/>
              <w:spacing w:line="252" w:lineRule="auto" w:before="10"/>
              <w:ind w:left="831" w:right="138" w:hanging="361"/>
              <w:rPr>
                <w:sz w:val="22"/>
              </w:rPr>
            </w:pPr>
            <w:r>
              <w:rPr>
                <w:rFonts w:ascii="Segoe UI Emoji" w:hAnsi="Segoe UI Emoji"/>
                <w:sz w:val="22"/>
              </w:rPr>
              <w:t>✔</w:t>
            </w:r>
            <w:r>
              <w:rPr>
                <w:rFonts w:ascii="Segoe UI Emoji" w:hAnsi="Segoe UI Emoji"/>
                <w:spacing w:val="-6"/>
                <w:sz w:val="22"/>
              </w:rPr>
              <w:t> </w:t>
            </w:r>
            <w:r>
              <w:rPr>
                <w:sz w:val="22"/>
              </w:rPr>
              <w:t>Create student, faculty, and staff level data networks that disaggregate data by</w:t>
            </w:r>
            <w:r>
              <w:rPr>
                <w:spacing w:val="-4"/>
                <w:sz w:val="22"/>
              </w:rPr>
              <w:t> </w:t>
            </w:r>
            <w:r>
              <w:rPr>
                <w:sz w:val="22"/>
              </w:rPr>
              <w:t>race</w:t>
            </w:r>
            <w:r>
              <w:rPr>
                <w:spacing w:val="-3"/>
                <w:sz w:val="22"/>
              </w:rPr>
              <w:t> </w:t>
            </w:r>
            <w:r>
              <w:rPr>
                <w:sz w:val="22"/>
              </w:rPr>
              <w:t>and</w:t>
            </w:r>
            <w:r>
              <w:rPr>
                <w:spacing w:val="-3"/>
                <w:sz w:val="22"/>
              </w:rPr>
              <w:t> </w:t>
            </w:r>
            <w:r>
              <w:rPr>
                <w:sz w:val="22"/>
              </w:rPr>
              <w:t>income</w:t>
            </w:r>
            <w:r>
              <w:rPr>
                <w:spacing w:val="-3"/>
                <w:sz w:val="22"/>
              </w:rPr>
              <w:t> </w:t>
            </w:r>
            <w:r>
              <w:rPr>
                <w:sz w:val="22"/>
              </w:rPr>
              <w:t>so</w:t>
            </w:r>
            <w:r>
              <w:rPr>
                <w:spacing w:val="-3"/>
                <w:sz w:val="22"/>
              </w:rPr>
              <w:t> </w:t>
            </w:r>
            <w:r>
              <w:rPr>
                <w:sz w:val="22"/>
              </w:rPr>
              <w:t>that</w:t>
            </w:r>
            <w:r>
              <w:rPr>
                <w:spacing w:val="-4"/>
                <w:sz w:val="22"/>
              </w:rPr>
              <w:t> </w:t>
            </w:r>
            <w:r>
              <w:rPr>
                <w:sz w:val="22"/>
              </w:rPr>
              <w:t>data</w:t>
            </w:r>
            <w:r>
              <w:rPr>
                <w:spacing w:val="-2"/>
                <w:sz w:val="22"/>
              </w:rPr>
              <w:t> </w:t>
            </w:r>
            <w:r>
              <w:rPr>
                <w:sz w:val="22"/>
              </w:rPr>
              <w:t>on</w:t>
            </w:r>
            <w:r>
              <w:rPr>
                <w:spacing w:val="-3"/>
                <w:sz w:val="22"/>
              </w:rPr>
              <w:t> </w:t>
            </w:r>
            <w:r>
              <w:rPr>
                <w:sz w:val="22"/>
              </w:rPr>
              <w:t>critical</w:t>
            </w:r>
            <w:r>
              <w:rPr>
                <w:spacing w:val="-4"/>
                <w:sz w:val="22"/>
              </w:rPr>
              <w:t> </w:t>
            </w:r>
            <w:r>
              <w:rPr>
                <w:sz w:val="22"/>
              </w:rPr>
              <w:t>measures</w:t>
            </w:r>
            <w:r>
              <w:rPr>
                <w:spacing w:val="-2"/>
                <w:sz w:val="22"/>
              </w:rPr>
              <w:t> </w:t>
            </w:r>
            <w:r>
              <w:rPr>
                <w:sz w:val="22"/>
              </w:rPr>
              <w:t>of</w:t>
            </w:r>
            <w:r>
              <w:rPr>
                <w:spacing w:val="-4"/>
                <w:sz w:val="22"/>
              </w:rPr>
              <w:t> </w:t>
            </w:r>
            <w:r>
              <w:rPr>
                <w:sz w:val="22"/>
              </w:rPr>
              <w:t>success</w:t>
            </w:r>
            <w:r>
              <w:rPr>
                <w:spacing w:val="-4"/>
                <w:sz w:val="22"/>
              </w:rPr>
              <w:t> </w:t>
            </w:r>
            <w:r>
              <w:rPr>
                <w:sz w:val="22"/>
              </w:rPr>
              <w:t>are</w:t>
            </w:r>
            <w:r>
              <w:rPr>
                <w:spacing w:val="-4"/>
                <w:sz w:val="22"/>
              </w:rPr>
              <w:t> </w:t>
            </w:r>
            <w:r>
              <w:rPr>
                <w:sz w:val="22"/>
              </w:rPr>
              <w:t>assessed.</w:t>
            </w:r>
          </w:p>
          <w:p>
            <w:pPr>
              <w:pStyle w:val="TableParagraph"/>
              <w:spacing w:line="249" w:lineRule="auto" w:before="7"/>
              <w:ind w:left="831" w:right="341" w:hanging="361"/>
              <w:rPr>
                <w:sz w:val="22"/>
              </w:rPr>
            </w:pPr>
            <w:r>
              <w:rPr>
                <w:rFonts w:ascii="Segoe UI Emoji" w:hAnsi="Segoe UI Emoji"/>
                <w:sz w:val="22"/>
              </w:rPr>
              <w:t>✔</w:t>
            </w:r>
            <w:r>
              <w:rPr>
                <w:rFonts w:ascii="Segoe UI Emoji" w:hAnsi="Segoe UI Emoji"/>
                <w:spacing w:val="-14"/>
                <w:sz w:val="22"/>
              </w:rPr>
              <w:t> </w:t>
            </w:r>
            <w:r>
              <w:rPr>
                <w:sz w:val="22"/>
              </w:rPr>
              <w:t>Ensure</w:t>
            </w:r>
            <w:r>
              <w:rPr>
                <w:spacing w:val="-4"/>
                <w:sz w:val="22"/>
              </w:rPr>
              <w:t> </w:t>
            </w:r>
            <w:r>
              <w:rPr>
                <w:sz w:val="22"/>
              </w:rPr>
              <w:t>privacy</w:t>
            </w:r>
            <w:r>
              <w:rPr>
                <w:spacing w:val="-5"/>
                <w:sz w:val="22"/>
              </w:rPr>
              <w:t> </w:t>
            </w:r>
            <w:r>
              <w:rPr>
                <w:sz w:val="22"/>
              </w:rPr>
              <w:t>and</w:t>
            </w:r>
            <w:r>
              <w:rPr>
                <w:spacing w:val="-4"/>
                <w:sz w:val="22"/>
              </w:rPr>
              <w:t> </w:t>
            </w:r>
            <w:r>
              <w:rPr>
                <w:sz w:val="22"/>
              </w:rPr>
              <w:t>security</w:t>
            </w:r>
            <w:r>
              <w:rPr>
                <w:spacing w:val="-5"/>
                <w:sz w:val="22"/>
              </w:rPr>
              <w:t> </w:t>
            </w:r>
            <w:r>
              <w:rPr>
                <w:sz w:val="22"/>
              </w:rPr>
              <w:t>for</w:t>
            </w:r>
            <w:r>
              <w:rPr>
                <w:spacing w:val="-5"/>
                <w:sz w:val="22"/>
              </w:rPr>
              <w:t> </w:t>
            </w:r>
            <w:r>
              <w:rPr>
                <w:sz w:val="22"/>
              </w:rPr>
              <w:t>sensitive</w:t>
            </w:r>
            <w:r>
              <w:rPr>
                <w:spacing w:val="-5"/>
                <w:sz w:val="22"/>
              </w:rPr>
              <w:t> </w:t>
            </w:r>
            <w:r>
              <w:rPr>
                <w:sz w:val="22"/>
              </w:rPr>
              <w:t>information</w:t>
            </w:r>
            <w:r>
              <w:rPr>
                <w:spacing w:val="-5"/>
                <w:sz w:val="22"/>
              </w:rPr>
              <w:t> </w:t>
            </w:r>
            <w:r>
              <w:rPr>
                <w:sz w:val="22"/>
              </w:rPr>
              <w:t>such</w:t>
            </w:r>
            <w:r>
              <w:rPr>
                <w:spacing w:val="-4"/>
                <w:sz w:val="22"/>
              </w:rPr>
              <w:t> </w:t>
            </w:r>
            <w:r>
              <w:rPr>
                <w:sz w:val="22"/>
              </w:rPr>
              <w:t>as</w:t>
            </w:r>
            <w:r>
              <w:rPr>
                <w:spacing w:val="-5"/>
                <w:sz w:val="22"/>
              </w:rPr>
              <w:t> </w:t>
            </w:r>
            <w:r>
              <w:rPr>
                <w:sz w:val="22"/>
              </w:rPr>
              <w:t>citizenship status, discipline records, and criminal history.</w:t>
            </w:r>
          </w:p>
        </w:tc>
      </w:tr>
      <w:tr>
        <w:trPr>
          <w:trHeight w:val="4424" w:hRule="atLeast"/>
        </w:trPr>
        <w:tc>
          <w:tcPr>
            <w:tcW w:w="3106" w:type="dxa"/>
            <w:shd w:val="clear" w:color="auto" w:fill="434343"/>
          </w:tcPr>
          <w:p>
            <w:pPr>
              <w:pStyle w:val="TableParagraph"/>
              <w:rPr>
                <w:b/>
                <w:sz w:val="22"/>
              </w:rPr>
            </w:pPr>
          </w:p>
          <w:p>
            <w:pPr>
              <w:pStyle w:val="TableParagraph"/>
              <w:rPr>
                <w:b/>
                <w:sz w:val="22"/>
              </w:rPr>
            </w:pPr>
          </w:p>
          <w:p>
            <w:pPr>
              <w:pStyle w:val="TableParagraph"/>
              <w:rPr>
                <w:b/>
                <w:sz w:val="22"/>
              </w:rPr>
            </w:pPr>
          </w:p>
          <w:p>
            <w:pPr>
              <w:pStyle w:val="TableParagraph"/>
              <w:spacing w:before="8"/>
              <w:rPr>
                <w:b/>
                <w:sz w:val="20"/>
              </w:rPr>
            </w:pPr>
          </w:p>
          <w:p>
            <w:pPr>
              <w:pStyle w:val="TableParagraph"/>
              <w:spacing w:before="1"/>
              <w:ind w:left="202" w:right="184" w:hanging="1"/>
              <w:jc w:val="center"/>
              <w:rPr>
                <w:b/>
                <w:sz w:val="22"/>
              </w:rPr>
            </w:pPr>
            <w:r>
              <w:rPr>
                <w:b/>
                <w:color w:val="FFD963"/>
                <w:sz w:val="22"/>
              </w:rPr>
              <w:t>Create Pressure and Provide Support</w:t>
            </w:r>
            <w:r>
              <w:rPr>
                <w:b/>
                <w:color w:val="FFD963"/>
                <w:spacing w:val="-13"/>
                <w:sz w:val="22"/>
              </w:rPr>
              <w:t> </w:t>
            </w:r>
            <w:r>
              <w:rPr>
                <w:b/>
                <w:color w:val="FFD963"/>
                <w:sz w:val="22"/>
              </w:rPr>
              <w:t>to</w:t>
            </w:r>
            <w:r>
              <w:rPr>
                <w:b/>
                <w:color w:val="FFD963"/>
                <w:spacing w:val="-12"/>
                <w:sz w:val="22"/>
              </w:rPr>
              <w:t> </w:t>
            </w:r>
            <w:r>
              <w:rPr>
                <w:b/>
                <w:color w:val="FFD963"/>
                <w:sz w:val="22"/>
              </w:rPr>
              <w:t>Improve</w:t>
            </w:r>
            <w:r>
              <w:rPr>
                <w:b/>
                <w:color w:val="FFD963"/>
                <w:spacing w:val="-13"/>
                <w:sz w:val="22"/>
              </w:rPr>
              <w:t> </w:t>
            </w:r>
            <w:r>
              <w:rPr>
                <w:b/>
                <w:color w:val="FFD963"/>
                <w:sz w:val="22"/>
              </w:rPr>
              <w:t>Equitable Access and Success for </w:t>
            </w:r>
            <w:r>
              <w:rPr>
                <w:b/>
                <w:color w:val="FFD963"/>
                <w:spacing w:val="-2"/>
                <w:sz w:val="22"/>
              </w:rPr>
              <w:t>Students</w:t>
            </w:r>
          </w:p>
        </w:tc>
        <w:tc>
          <w:tcPr>
            <w:tcW w:w="7965" w:type="dxa"/>
          </w:tcPr>
          <w:p>
            <w:pPr>
              <w:pStyle w:val="TableParagraph"/>
              <w:spacing w:line="249" w:lineRule="auto" w:before="1"/>
              <w:ind w:left="830" w:right="138" w:hanging="360"/>
              <w:rPr>
                <w:sz w:val="22"/>
              </w:rPr>
            </w:pPr>
            <w:r>
              <w:rPr>
                <w:rFonts w:ascii="Segoe UI Emoji" w:hAnsi="Segoe UI Emoji"/>
                <w:sz w:val="22"/>
              </w:rPr>
              <w:t>✔</w:t>
            </w:r>
            <w:r>
              <w:rPr>
                <w:rFonts w:ascii="Segoe UI Emoji" w:hAnsi="Segoe UI Emoji"/>
                <w:spacing w:val="-16"/>
                <w:sz w:val="22"/>
              </w:rPr>
              <w:t> </w:t>
            </w:r>
            <w:r>
              <w:rPr>
                <w:sz w:val="22"/>
              </w:rPr>
              <w:t>Establish</w:t>
            </w:r>
            <w:r>
              <w:rPr>
                <w:spacing w:val="-3"/>
                <w:sz w:val="22"/>
              </w:rPr>
              <w:t> </w:t>
            </w:r>
            <w:r>
              <w:rPr>
                <w:sz w:val="22"/>
              </w:rPr>
              <w:t>minimum</w:t>
            </w:r>
            <w:r>
              <w:rPr>
                <w:spacing w:val="-5"/>
                <w:sz w:val="22"/>
              </w:rPr>
              <w:t> </w:t>
            </w:r>
            <w:r>
              <w:rPr>
                <w:sz w:val="22"/>
              </w:rPr>
              <w:t>standards</w:t>
            </w:r>
            <w:r>
              <w:rPr>
                <w:spacing w:val="-6"/>
                <w:sz w:val="22"/>
              </w:rPr>
              <w:t> </w:t>
            </w:r>
            <w:r>
              <w:rPr>
                <w:sz w:val="22"/>
              </w:rPr>
              <w:t>for</w:t>
            </w:r>
            <w:r>
              <w:rPr>
                <w:spacing w:val="-6"/>
                <w:sz w:val="22"/>
              </w:rPr>
              <w:t> </w:t>
            </w:r>
            <w:r>
              <w:rPr>
                <w:sz w:val="22"/>
              </w:rPr>
              <w:t>enrolling</w:t>
            </w:r>
            <w:r>
              <w:rPr>
                <w:spacing w:val="-6"/>
                <w:sz w:val="22"/>
              </w:rPr>
              <w:t> </w:t>
            </w:r>
            <w:r>
              <w:rPr>
                <w:sz w:val="22"/>
              </w:rPr>
              <w:t>historically</w:t>
            </w:r>
            <w:r>
              <w:rPr>
                <w:spacing w:val="-6"/>
                <w:sz w:val="22"/>
              </w:rPr>
              <w:t> </w:t>
            </w:r>
            <w:r>
              <w:rPr>
                <w:sz w:val="22"/>
              </w:rPr>
              <w:t>underserved</w:t>
            </w:r>
            <w:r>
              <w:rPr>
                <w:spacing w:val="-6"/>
                <w:sz w:val="22"/>
              </w:rPr>
              <w:t> </w:t>
            </w:r>
            <w:r>
              <w:rPr>
                <w:sz w:val="22"/>
              </w:rPr>
              <w:t>students (i.e. low-income students and students of color.</w:t>
            </w:r>
          </w:p>
          <w:p>
            <w:pPr>
              <w:pStyle w:val="TableParagraph"/>
              <w:spacing w:line="254" w:lineRule="auto" w:before="8"/>
              <w:ind w:left="831" w:right="341" w:hanging="361"/>
              <w:rPr>
                <w:sz w:val="22"/>
              </w:rPr>
            </w:pPr>
            <w:r>
              <w:rPr>
                <w:rFonts w:ascii="Segoe UI Emoji" w:hAnsi="Segoe UI Emoji"/>
                <w:sz w:val="22"/>
              </w:rPr>
              <w:t>✔</w:t>
            </w:r>
            <w:r>
              <w:rPr>
                <w:rFonts w:ascii="Segoe UI Emoji" w:hAnsi="Segoe UI Emoji"/>
                <w:spacing w:val="-6"/>
                <w:sz w:val="22"/>
              </w:rPr>
              <w:t> </w:t>
            </w:r>
            <w:r>
              <w:rPr>
                <w:sz w:val="22"/>
              </w:rPr>
              <w:t>Establish minimum standards for institutions on student performance, experiences,</w:t>
            </w:r>
            <w:r>
              <w:rPr>
                <w:spacing w:val="-4"/>
                <w:sz w:val="22"/>
              </w:rPr>
              <w:t> </w:t>
            </w:r>
            <w:r>
              <w:rPr>
                <w:sz w:val="22"/>
              </w:rPr>
              <w:t>and</w:t>
            </w:r>
            <w:r>
              <w:rPr>
                <w:spacing w:val="-6"/>
                <w:sz w:val="22"/>
              </w:rPr>
              <w:t> </w:t>
            </w:r>
            <w:r>
              <w:rPr>
                <w:sz w:val="22"/>
              </w:rPr>
              <w:t>outcomes</w:t>
            </w:r>
            <w:r>
              <w:rPr>
                <w:spacing w:val="-6"/>
                <w:sz w:val="22"/>
              </w:rPr>
              <w:t> </w:t>
            </w:r>
            <w:r>
              <w:rPr>
                <w:sz w:val="22"/>
              </w:rPr>
              <w:t>using</w:t>
            </w:r>
            <w:r>
              <w:rPr>
                <w:spacing w:val="-5"/>
                <w:sz w:val="22"/>
              </w:rPr>
              <w:t> </w:t>
            </w:r>
            <w:r>
              <w:rPr>
                <w:sz w:val="22"/>
              </w:rPr>
              <w:t>measures</w:t>
            </w:r>
            <w:r>
              <w:rPr>
                <w:spacing w:val="-5"/>
                <w:sz w:val="22"/>
              </w:rPr>
              <w:t> </w:t>
            </w:r>
            <w:r>
              <w:rPr>
                <w:sz w:val="22"/>
              </w:rPr>
              <w:t>such</w:t>
            </w:r>
            <w:r>
              <w:rPr>
                <w:spacing w:val="-5"/>
                <w:sz w:val="22"/>
              </w:rPr>
              <w:t> </w:t>
            </w:r>
            <w:r>
              <w:rPr>
                <w:sz w:val="22"/>
              </w:rPr>
              <w:t>as</w:t>
            </w:r>
            <w:r>
              <w:rPr>
                <w:spacing w:val="-6"/>
                <w:sz w:val="22"/>
              </w:rPr>
              <w:t> </w:t>
            </w:r>
            <w:r>
              <w:rPr>
                <w:sz w:val="22"/>
              </w:rPr>
              <w:t>retention,</w:t>
            </w:r>
            <w:r>
              <w:rPr>
                <w:spacing w:val="-6"/>
                <w:sz w:val="22"/>
              </w:rPr>
              <w:t> </w:t>
            </w:r>
            <w:r>
              <w:rPr>
                <w:sz w:val="22"/>
              </w:rPr>
              <w:t>transfer, graduation and job placement, especially for historically underserved students (i.e. low-income students and students of color).</w:t>
            </w:r>
          </w:p>
          <w:p>
            <w:pPr>
              <w:pStyle w:val="TableParagraph"/>
              <w:spacing w:line="247" w:lineRule="auto" w:before="8"/>
              <w:ind w:left="830" w:hanging="360"/>
              <w:rPr>
                <w:sz w:val="22"/>
              </w:rPr>
            </w:pPr>
            <w:r>
              <w:rPr>
                <w:rFonts w:ascii="Segoe UI Emoji" w:hAnsi="Segoe UI Emoji"/>
                <w:sz w:val="22"/>
              </w:rPr>
              <w:t>✔</w:t>
            </w:r>
            <w:r>
              <w:rPr>
                <w:rFonts w:ascii="Segoe UI Emoji" w:hAnsi="Segoe UI Emoji"/>
                <w:spacing w:val="-15"/>
                <w:sz w:val="22"/>
              </w:rPr>
              <w:t> </w:t>
            </w:r>
            <w:r>
              <w:rPr>
                <w:sz w:val="22"/>
              </w:rPr>
              <w:t>Provide</w:t>
            </w:r>
            <w:r>
              <w:rPr>
                <w:spacing w:val="-4"/>
                <w:sz w:val="22"/>
              </w:rPr>
              <w:t> </w:t>
            </w:r>
            <w:r>
              <w:rPr>
                <w:sz w:val="22"/>
              </w:rPr>
              <w:t>rewards</w:t>
            </w:r>
            <w:r>
              <w:rPr>
                <w:spacing w:val="-4"/>
                <w:sz w:val="22"/>
              </w:rPr>
              <w:t> </w:t>
            </w:r>
            <w:r>
              <w:rPr>
                <w:sz w:val="22"/>
              </w:rPr>
              <w:t>for</w:t>
            </w:r>
            <w:r>
              <w:rPr>
                <w:spacing w:val="-4"/>
                <w:sz w:val="22"/>
              </w:rPr>
              <w:t> </w:t>
            </w:r>
            <w:r>
              <w:rPr>
                <w:sz w:val="22"/>
              </w:rPr>
              <w:t>making</w:t>
            </w:r>
            <w:r>
              <w:rPr>
                <w:spacing w:val="-3"/>
                <w:sz w:val="22"/>
              </w:rPr>
              <w:t> </w:t>
            </w:r>
            <w:r>
              <w:rPr>
                <w:sz w:val="22"/>
              </w:rPr>
              <w:t>continual</w:t>
            </w:r>
            <w:r>
              <w:rPr>
                <w:spacing w:val="-4"/>
                <w:sz w:val="22"/>
              </w:rPr>
              <w:t> </w:t>
            </w:r>
            <w:r>
              <w:rPr>
                <w:sz w:val="22"/>
              </w:rPr>
              <w:t>growth</w:t>
            </w:r>
            <w:r>
              <w:rPr>
                <w:spacing w:val="-3"/>
                <w:sz w:val="22"/>
              </w:rPr>
              <w:t> </w:t>
            </w:r>
            <w:r>
              <w:rPr>
                <w:sz w:val="22"/>
              </w:rPr>
              <w:t>toward</w:t>
            </w:r>
            <w:r>
              <w:rPr>
                <w:spacing w:val="-4"/>
                <w:sz w:val="22"/>
              </w:rPr>
              <w:t> </w:t>
            </w:r>
            <w:r>
              <w:rPr>
                <w:sz w:val="22"/>
              </w:rPr>
              <w:t>reaching</w:t>
            </w:r>
            <w:r>
              <w:rPr>
                <w:spacing w:val="-4"/>
                <w:sz w:val="22"/>
              </w:rPr>
              <w:t> </w:t>
            </w:r>
            <w:r>
              <w:rPr>
                <w:sz w:val="22"/>
              </w:rPr>
              <w:t>ambitious</w:t>
            </w:r>
            <w:r>
              <w:rPr>
                <w:spacing w:val="-4"/>
                <w:sz w:val="22"/>
              </w:rPr>
              <w:t> </w:t>
            </w:r>
            <w:r>
              <w:rPr>
                <w:sz w:val="22"/>
              </w:rPr>
              <w:t>access and success goals within a reasonable timeline.</w:t>
            </w:r>
          </w:p>
          <w:p>
            <w:pPr>
              <w:pStyle w:val="TableParagraph"/>
              <w:spacing w:line="254" w:lineRule="auto" w:before="12"/>
              <w:ind w:left="831" w:right="341" w:hanging="361"/>
              <w:rPr>
                <w:sz w:val="22"/>
              </w:rPr>
            </w:pPr>
            <w:r>
              <w:rPr>
                <w:rFonts w:ascii="Segoe UI Emoji" w:hAnsi="Segoe UI Emoji"/>
                <w:sz w:val="22"/>
              </w:rPr>
              <w:t>✔ </w:t>
            </w:r>
            <w:r>
              <w:rPr>
                <w:sz w:val="22"/>
              </w:rPr>
              <w:t>Sustain and increase investments in historically under-resourced departments to support the implementation of evidence-based strategies that</w:t>
            </w:r>
            <w:r>
              <w:rPr>
                <w:spacing w:val="-6"/>
                <w:sz w:val="22"/>
              </w:rPr>
              <w:t> </w:t>
            </w:r>
            <w:r>
              <w:rPr>
                <w:sz w:val="22"/>
              </w:rPr>
              <w:t>improve</w:t>
            </w:r>
            <w:r>
              <w:rPr>
                <w:spacing w:val="-5"/>
                <w:sz w:val="22"/>
              </w:rPr>
              <w:t> </w:t>
            </w:r>
            <w:r>
              <w:rPr>
                <w:sz w:val="22"/>
              </w:rPr>
              <w:t>completion</w:t>
            </w:r>
            <w:r>
              <w:rPr>
                <w:spacing w:val="-6"/>
                <w:sz w:val="22"/>
              </w:rPr>
              <w:t> </w:t>
            </w:r>
            <w:r>
              <w:rPr>
                <w:sz w:val="22"/>
              </w:rPr>
              <w:t>and</w:t>
            </w:r>
            <w:r>
              <w:rPr>
                <w:spacing w:val="-6"/>
                <w:sz w:val="22"/>
              </w:rPr>
              <w:t> </w:t>
            </w:r>
            <w:r>
              <w:rPr>
                <w:sz w:val="22"/>
              </w:rPr>
              <w:t>quality</w:t>
            </w:r>
            <w:r>
              <w:rPr>
                <w:spacing w:val="-5"/>
                <w:sz w:val="22"/>
              </w:rPr>
              <w:t> </w:t>
            </w:r>
            <w:r>
              <w:rPr>
                <w:sz w:val="22"/>
              </w:rPr>
              <w:t>of</w:t>
            </w:r>
            <w:r>
              <w:rPr>
                <w:spacing w:val="-5"/>
                <w:sz w:val="22"/>
              </w:rPr>
              <w:t> </w:t>
            </w:r>
            <w:r>
              <w:rPr>
                <w:sz w:val="22"/>
              </w:rPr>
              <w:t>experience</w:t>
            </w:r>
            <w:r>
              <w:rPr>
                <w:spacing w:val="-5"/>
                <w:sz w:val="22"/>
              </w:rPr>
              <w:t> </w:t>
            </w:r>
            <w:r>
              <w:rPr>
                <w:sz w:val="22"/>
              </w:rPr>
              <w:t>especially</w:t>
            </w:r>
            <w:r>
              <w:rPr>
                <w:spacing w:val="-6"/>
                <w:sz w:val="22"/>
              </w:rPr>
              <w:t> </w:t>
            </w:r>
            <w:r>
              <w:rPr>
                <w:sz w:val="22"/>
              </w:rPr>
              <w:t>for</w:t>
            </w:r>
            <w:r>
              <w:rPr>
                <w:spacing w:val="-5"/>
                <w:sz w:val="22"/>
              </w:rPr>
              <w:t> </w:t>
            </w:r>
            <w:r>
              <w:rPr>
                <w:sz w:val="22"/>
              </w:rPr>
              <w:t>historically underserved students; and</w:t>
            </w:r>
          </w:p>
          <w:p>
            <w:pPr>
              <w:pStyle w:val="TableParagraph"/>
              <w:spacing w:before="8"/>
              <w:ind w:left="471"/>
              <w:rPr>
                <w:sz w:val="22"/>
              </w:rPr>
            </w:pPr>
            <w:r>
              <w:rPr>
                <w:rFonts w:ascii="Segoe UI Emoji" w:hAnsi="Segoe UI Emoji"/>
                <w:spacing w:val="-2"/>
                <w:sz w:val="22"/>
              </w:rPr>
              <w:t>✔</w:t>
            </w:r>
            <w:r>
              <w:rPr>
                <w:rFonts w:ascii="Segoe UI Emoji" w:hAnsi="Segoe UI Emoji"/>
                <w:spacing w:val="-5"/>
                <w:sz w:val="22"/>
              </w:rPr>
              <w:t> </w:t>
            </w:r>
            <w:r>
              <w:rPr>
                <w:spacing w:val="-2"/>
                <w:sz w:val="22"/>
              </w:rPr>
              <w:t>Enforce</w:t>
            </w:r>
            <w:r>
              <w:rPr>
                <w:spacing w:val="6"/>
                <w:sz w:val="22"/>
              </w:rPr>
              <w:t> </w:t>
            </w:r>
            <w:r>
              <w:rPr>
                <w:spacing w:val="-2"/>
                <w:sz w:val="22"/>
              </w:rPr>
              <w:t>meaningful</w:t>
            </w:r>
            <w:r>
              <w:rPr>
                <w:spacing w:val="5"/>
                <w:sz w:val="22"/>
              </w:rPr>
              <w:t> </w:t>
            </w:r>
            <w:r>
              <w:rPr>
                <w:spacing w:val="-2"/>
                <w:sz w:val="22"/>
              </w:rPr>
              <w:t>consequences</w:t>
            </w:r>
            <w:r>
              <w:rPr>
                <w:spacing w:val="6"/>
                <w:sz w:val="22"/>
              </w:rPr>
              <w:t> </w:t>
            </w:r>
            <w:r>
              <w:rPr>
                <w:spacing w:val="-2"/>
                <w:sz w:val="22"/>
              </w:rPr>
              <w:t>for</w:t>
            </w:r>
            <w:r>
              <w:rPr>
                <w:spacing w:val="4"/>
                <w:sz w:val="22"/>
              </w:rPr>
              <w:t> </w:t>
            </w:r>
            <w:r>
              <w:rPr>
                <w:spacing w:val="-2"/>
                <w:sz w:val="22"/>
              </w:rPr>
              <w:t>underperforming</w:t>
            </w:r>
            <w:r>
              <w:rPr>
                <w:spacing w:val="3"/>
                <w:sz w:val="22"/>
              </w:rPr>
              <w:t> </w:t>
            </w:r>
            <w:r>
              <w:rPr>
                <w:spacing w:val="-2"/>
                <w:sz w:val="22"/>
              </w:rPr>
              <w:t>departments</w:t>
            </w:r>
            <w:r>
              <w:rPr>
                <w:spacing w:val="4"/>
                <w:sz w:val="22"/>
              </w:rPr>
              <w:t> </w:t>
            </w:r>
            <w:r>
              <w:rPr>
                <w:spacing w:val="-2"/>
                <w:sz w:val="22"/>
              </w:rPr>
              <w:t>that,</w:t>
            </w:r>
          </w:p>
          <w:p>
            <w:pPr>
              <w:pStyle w:val="TableParagraph"/>
              <w:spacing w:line="280" w:lineRule="atLeast" w:before="5"/>
              <w:ind w:left="831" w:right="341"/>
              <w:rPr>
                <w:sz w:val="22"/>
              </w:rPr>
            </w:pPr>
            <w:r>
              <w:rPr>
                <w:sz w:val="22"/>
              </w:rPr>
              <w:t>after</w:t>
            </w:r>
            <w:r>
              <w:rPr>
                <w:spacing w:val="-5"/>
                <w:sz w:val="22"/>
              </w:rPr>
              <w:t> </w:t>
            </w:r>
            <w:r>
              <w:rPr>
                <w:sz w:val="22"/>
              </w:rPr>
              <w:t>getting</w:t>
            </w:r>
            <w:r>
              <w:rPr>
                <w:spacing w:val="-4"/>
                <w:sz w:val="22"/>
              </w:rPr>
              <w:t> </w:t>
            </w:r>
            <w:r>
              <w:rPr>
                <w:sz w:val="22"/>
              </w:rPr>
              <w:t>needed</w:t>
            </w:r>
            <w:r>
              <w:rPr>
                <w:spacing w:val="-5"/>
                <w:sz w:val="22"/>
              </w:rPr>
              <w:t> </w:t>
            </w:r>
            <w:r>
              <w:rPr>
                <w:sz w:val="22"/>
              </w:rPr>
              <w:t>resources,</w:t>
            </w:r>
            <w:r>
              <w:rPr>
                <w:spacing w:val="-5"/>
                <w:sz w:val="22"/>
              </w:rPr>
              <w:t> </w:t>
            </w:r>
            <w:r>
              <w:rPr>
                <w:sz w:val="22"/>
              </w:rPr>
              <w:t>time,</w:t>
            </w:r>
            <w:r>
              <w:rPr>
                <w:spacing w:val="-5"/>
                <w:sz w:val="22"/>
              </w:rPr>
              <w:t> </w:t>
            </w:r>
            <w:r>
              <w:rPr>
                <w:sz w:val="22"/>
              </w:rPr>
              <w:t>and</w:t>
            </w:r>
            <w:r>
              <w:rPr>
                <w:spacing w:val="-5"/>
                <w:sz w:val="22"/>
              </w:rPr>
              <w:t> </w:t>
            </w:r>
            <w:r>
              <w:rPr>
                <w:sz w:val="22"/>
              </w:rPr>
              <w:t>support,</w:t>
            </w:r>
            <w:r>
              <w:rPr>
                <w:spacing w:val="-5"/>
                <w:sz w:val="22"/>
              </w:rPr>
              <w:t> </w:t>
            </w:r>
            <w:r>
              <w:rPr>
                <w:sz w:val="22"/>
              </w:rPr>
              <w:t>fail</w:t>
            </w:r>
            <w:r>
              <w:rPr>
                <w:spacing w:val="-5"/>
                <w:sz w:val="22"/>
              </w:rPr>
              <w:t> </w:t>
            </w:r>
            <w:r>
              <w:rPr>
                <w:sz w:val="22"/>
              </w:rPr>
              <w:t>to</w:t>
            </w:r>
            <w:r>
              <w:rPr>
                <w:spacing w:val="-4"/>
                <w:sz w:val="22"/>
              </w:rPr>
              <w:t> </w:t>
            </w:r>
            <w:r>
              <w:rPr>
                <w:sz w:val="22"/>
              </w:rPr>
              <w:t>meet</w:t>
            </w:r>
            <w:r>
              <w:rPr>
                <w:spacing w:val="-4"/>
                <w:sz w:val="22"/>
              </w:rPr>
              <w:t> </w:t>
            </w:r>
            <w:r>
              <w:rPr>
                <w:sz w:val="22"/>
              </w:rPr>
              <w:t>minimum enrollment and performance standards.</w:t>
            </w:r>
          </w:p>
        </w:tc>
      </w:tr>
    </w:tbl>
    <w:p>
      <w:pPr>
        <w:spacing w:after="0" w:line="280" w:lineRule="atLeast"/>
        <w:rPr>
          <w:sz w:val="22"/>
        </w:rPr>
        <w:sectPr>
          <w:type w:val="continuous"/>
          <w:pgSz w:w="12240" w:h="15840"/>
          <w:pgMar w:top="700" w:bottom="280" w:left="620" w:right="320"/>
        </w:sect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06"/>
        <w:gridCol w:w="7965"/>
      </w:tblGrid>
      <w:tr>
        <w:trPr>
          <w:trHeight w:val="3591" w:hRule="atLeast"/>
        </w:trPr>
        <w:tc>
          <w:tcPr>
            <w:tcW w:w="3106" w:type="dxa"/>
            <w:shd w:val="clear" w:color="auto" w:fill="434343"/>
          </w:tcPr>
          <w:p>
            <w:pPr>
              <w:pStyle w:val="TableParagraph"/>
              <w:rPr>
                <w:b/>
                <w:sz w:val="22"/>
              </w:rPr>
            </w:pPr>
          </w:p>
          <w:p>
            <w:pPr>
              <w:pStyle w:val="TableParagraph"/>
              <w:rPr>
                <w:b/>
                <w:sz w:val="22"/>
              </w:rPr>
            </w:pPr>
          </w:p>
          <w:p>
            <w:pPr>
              <w:pStyle w:val="TableParagraph"/>
              <w:rPr>
                <w:b/>
                <w:sz w:val="22"/>
              </w:rPr>
            </w:pPr>
          </w:p>
          <w:p>
            <w:pPr>
              <w:pStyle w:val="TableParagraph"/>
              <w:spacing w:before="184"/>
              <w:ind w:left="488" w:right="470"/>
              <w:jc w:val="center"/>
              <w:rPr>
                <w:b/>
                <w:sz w:val="22"/>
              </w:rPr>
            </w:pPr>
            <w:r>
              <w:rPr>
                <w:b/>
                <w:color w:val="FFD963"/>
                <w:sz w:val="22"/>
              </w:rPr>
              <w:t>Epitomize</w:t>
            </w:r>
            <w:r>
              <w:rPr>
                <w:b/>
                <w:color w:val="FFD963"/>
                <w:spacing w:val="-13"/>
                <w:sz w:val="22"/>
              </w:rPr>
              <w:t> </w:t>
            </w:r>
            <w:r>
              <w:rPr>
                <w:b/>
                <w:color w:val="FFD963"/>
                <w:sz w:val="22"/>
              </w:rPr>
              <w:t>performance accountability for the </w:t>
            </w:r>
            <w:r>
              <w:rPr>
                <w:b/>
                <w:color w:val="FFD963"/>
                <w:spacing w:val="-2"/>
                <w:sz w:val="22"/>
              </w:rPr>
              <w:t>institution</w:t>
            </w:r>
          </w:p>
        </w:tc>
        <w:tc>
          <w:tcPr>
            <w:tcW w:w="7965" w:type="dxa"/>
          </w:tcPr>
          <w:p>
            <w:pPr>
              <w:pStyle w:val="TableParagraph"/>
              <w:spacing w:line="254" w:lineRule="auto"/>
              <w:ind w:left="831" w:hanging="361"/>
              <w:rPr>
                <w:sz w:val="22"/>
              </w:rPr>
            </w:pPr>
            <w:r>
              <w:rPr>
                <w:rFonts w:ascii="Segoe UI Emoji" w:hAnsi="Segoe UI Emoji"/>
                <w:sz w:val="22"/>
              </w:rPr>
              <w:t>✔</w:t>
            </w:r>
            <w:r>
              <w:rPr>
                <w:rFonts w:ascii="Segoe UI Emoji" w:hAnsi="Segoe UI Emoji"/>
                <w:spacing w:val="-15"/>
                <w:sz w:val="22"/>
              </w:rPr>
              <w:t> </w:t>
            </w:r>
            <w:r>
              <w:rPr>
                <w:sz w:val="22"/>
              </w:rPr>
              <w:t>Administrators</w:t>
            </w:r>
            <w:r>
              <w:rPr>
                <w:spacing w:val="-4"/>
                <w:sz w:val="22"/>
              </w:rPr>
              <w:t> </w:t>
            </w:r>
            <w:r>
              <w:rPr>
                <w:sz w:val="22"/>
              </w:rPr>
              <w:t>and</w:t>
            </w:r>
            <w:r>
              <w:rPr>
                <w:spacing w:val="-4"/>
                <w:sz w:val="22"/>
              </w:rPr>
              <w:t> </w:t>
            </w:r>
            <w:r>
              <w:rPr>
                <w:sz w:val="22"/>
              </w:rPr>
              <w:t>boards</w:t>
            </w:r>
            <w:r>
              <w:rPr>
                <w:spacing w:val="-4"/>
                <w:sz w:val="22"/>
              </w:rPr>
              <w:t> </w:t>
            </w:r>
            <w:r>
              <w:rPr>
                <w:sz w:val="22"/>
              </w:rPr>
              <w:t>should</w:t>
            </w:r>
            <w:r>
              <w:rPr>
                <w:spacing w:val="-4"/>
                <w:sz w:val="22"/>
              </w:rPr>
              <w:t> </w:t>
            </w:r>
            <w:r>
              <w:rPr>
                <w:sz w:val="22"/>
              </w:rPr>
              <w:t>instill</w:t>
            </w:r>
            <w:r>
              <w:rPr>
                <w:spacing w:val="-4"/>
                <w:sz w:val="22"/>
              </w:rPr>
              <w:t> </w:t>
            </w:r>
            <w:r>
              <w:rPr>
                <w:sz w:val="22"/>
              </w:rPr>
              <w:t>internal</w:t>
            </w:r>
            <w:r>
              <w:rPr>
                <w:spacing w:val="-2"/>
                <w:sz w:val="22"/>
              </w:rPr>
              <w:t> </w:t>
            </w:r>
            <w:r>
              <w:rPr>
                <w:sz w:val="22"/>
              </w:rPr>
              <w:t>practices</w:t>
            </w:r>
            <w:r>
              <w:rPr>
                <w:spacing w:val="-3"/>
                <w:sz w:val="22"/>
              </w:rPr>
              <w:t> </w:t>
            </w:r>
            <w:r>
              <w:rPr>
                <w:sz w:val="22"/>
              </w:rPr>
              <w:t>that</w:t>
            </w:r>
            <w:r>
              <w:rPr>
                <w:spacing w:val="-3"/>
                <w:sz w:val="22"/>
              </w:rPr>
              <w:t> </w:t>
            </w:r>
            <w:r>
              <w:rPr>
                <w:sz w:val="22"/>
              </w:rPr>
              <w:t>help</w:t>
            </w:r>
            <w:r>
              <w:rPr>
                <w:spacing w:val="-3"/>
                <w:sz w:val="22"/>
              </w:rPr>
              <w:t> </w:t>
            </w:r>
            <w:r>
              <w:rPr>
                <w:sz w:val="22"/>
              </w:rPr>
              <w:t>keep</w:t>
            </w:r>
            <w:r>
              <w:rPr>
                <w:spacing w:val="-3"/>
                <w:sz w:val="22"/>
              </w:rPr>
              <w:t> </w:t>
            </w:r>
            <w:r>
              <w:rPr>
                <w:sz w:val="22"/>
              </w:rPr>
              <w:t>them aware of their accountability and that bring issues to light to help them avoid blind spots, potholes and sinkholes.</w:t>
            </w:r>
          </w:p>
          <w:p>
            <w:pPr>
              <w:pStyle w:val="TableParagraph"/>
              <w:spacing w:line="254" w:lineRule="auto" w:before="3"/>
              <w:ind w:left="831" w:right="341" w:hanging="361"/>
              <w:rPr>
                <w:sz w:val="22"/>
              </w:rPr>
            </w:pPr>
            <w:r>
              <w:rPr>
                <w:rFonts w:ascii="Segoe UI Emoji" w:hAnsi="Segoe UI Emoji"/>
                <w:sz w:val="22"/>
              </w:rPr>
              <w:t>✔ </w:t>
            </w:r>
            <w:r>
              <w:rPr>
                <w:sz w:val="22"/>
              </w:rPr>
              <w:t>The Board and administrators should be explicit about their collective understanding</w:t>
            </w:r>
            <w:r>
              <w:rPr>
                <w:spacing w:val="-4"/>
                <w:sz w:val="22"/>
              </w:rPr>
              <w:t> </w:t>
            </w:r>
            <w:r>
              <w:rPr>
                <w:sz w:val="22"/>
              </w:rPr>
              <w:t>of</w:t>
            </w:r>
            <w:r>
              <w:rPr>
                <w:spacing w:val="-4"/>
                <w:sz w:val="22"/>
              </w:rPr>
              <w:t> </w:t>
            </w:r>
            <w:r>
              <w:rPr>
                <w:sz w:val="22"/>
              </w:rPr>
              <w:t>great</w:t>
            </w:r>
            <w:r>
              <w:rPr>
                <w:spacing w:val="-3"/>
                <w:sz w:val="22"/>
              </w:rPr>
              <w:t> </w:t>
            </w:r>
            <w:r>
              <w:rPr>
                <w:sz w:val="22"/>
              </w:rPr>
              <w:t>governance,</w:t>
            </w:r>
            <w:r>
              <w:rPr>
                <w:spacing w:val="-2"/>
                <w:sz w:val="22"/>
              </w:rPr>
              <w:t> </w:t>
            </w:r>
            <w:r>
              <w:rPr>
                <w:sz w:val="22"/>
              </w:rPr>
              <w:t>how</w:t>
            </w:r>
            <w:r>
              <w:rPr>
                <w:spacing w:val="-3"/>
                <w:sz w:val="22"/>
              </w:rPr>
              <w:t> </w:t>
            </w:r>
            <w:r>
              <w:rPr>
                <w:sz w:val="22"/>
              </w:rPr>
              <w:t>it</w:t>
            </w:r>
            <w:r>
              <w:rPr>
                <w:spacing w:val="-4"/>
                <w:sz w:val="22"/>
              </w:rPr>
              <w:t> </w:t>
            </w:r>
            <w:r>
              <w:rPr>
                <w:sz w:val="22"/>
              </w:rPr>
              <w:t>intends</w:t>
            </w:r>
            <w:r>
              <w:rPr>
                <w:spacing w:val="-2"/>
                <w:sz w:val="22"/>
              </w:rPr>
              <w:t> </w:t>
            </w:r>
            <w:r>
              <w:rPr>
                <w:sz w:val="22"/>
              </w:rPr>
              <w:t>to</w:t>
            </w:r>
            <w:r>
              <w:rPr>
                <w:spacing w:val="-2"/>
                <w:sz w:val="22"/>
              </w:rPr>
              <w:t> </w:t>
            </w:r>
            <w:r>
              <w:rPr>
                <w:sz w:val="22"/>
              </w:rPr>
              <w:t>execute</w:t>
            </w:r>
            <w:r>
              <w:rPr>
                <w:spacing w:val="-3"/>
                <w:sz w:val="22"/>
              </w:rPr>
              <w:t> </w:t>
            </w:r>
            <w:r>
              <w:rPr>
                <w:sz w:val="22"/>
              </w:rPr>
              <w:t>it</w:t>
            </w:r>
            <w:r>
              <w:rPr>
                <w:spacing w:val="-3"/>
                <w:sz w:val="22"/>
              </w:rPr>
              <w:t> </w:t>
            </w:r>
            <w:r>
              <w:rPr>
                <w:sz w:val="22"/>
              </w:rPr>
              <w:t>and</w:t>
            </w:r>
            <w:r>
              <w:rPr>
                <w:spacing w:val="-4"/>
                <w:sz w:val="22"/>
              </w:rPr>
              <w:t> </w:t>
            </w:r>
            <w:r>
              <w:rPr>
                <w:sz w:val="22"/>
              </w:rPr>
              <w:t>how</w:t>
            </w:r>
            <w:r>
              <w:rPr>
                <w:spacing w:val="-4"/>
                <w:sz w:val="22"/>
              </w:rPr>
              <w:t> </w:t>
            </w:r>
            <w:r>
              <w:rPr>
                <w:sz w:val="22"/>
              </w:rPr>
              <w:t>it will measure it.</w:t>
            </w:r>
          </w:p>
          <w:p>
            <w:pPr>
              <w:pStyle w:val="TableParagraph"/>
              <w:spacing w:line="247" w:lineRule="auto" w:before="3"/>
              <w:ind w:left="831" w:right="341" w:hanging="361"/>
              <w:rPr>
                <w:sz w:val="22"/>
              </w:rPr>
            </w:pPr>
            <w:r>
              <w:rPr>
                <w:rFonts w:ascii="Segoe UI Emoji" w:hAnsi="Segoe UI Emoji"/>
                <w:sz w:val="22"/>
              </w:rPr>
              <w:t>✔</w:t>
            </w:r>
            <w:r>
              <w:rPr>
                <w:rFonts w:ascii="Segoe UI Emoji" w:hAnsi="Segoe UI Emoji"/>
                <w:spacing w:val="-16"/>
                <w:sz w:val="22"/>
              </w:rPr>
              <w:t> </w:t>
            </w:r>
            <w:r>
              <w:rPr>
                <w:sz w:val="22"/>
              </w:rPr>
              <w:t>Periodically</w:t>
            </w:r>
            <w:r>
              <w:rPr>
                <w:spacing w:val="-4"/>
                <w:sz w:val="22"/>
              </w:rPr>
              <w:t> </w:t>
            </w:r>
            <w:r>
              <w:rPr>
                <w:sz w:val="22"/>
              </w:rPr>
              <w:t>you</w:t>
            </w:r>
            <w:r>
              <w:rPr>
                <w:spacing w:val="-5"/>
                <w:sz w:val="22"/>
              </w:rPr>
              <w:t> </w:t>
            </w:r>
            <w:r>
              <w:rPr>
                <w:sz w:val="22"/>
              </w:rPr>
              <w:t>should</w:t>
            </w:r>
            <w:r>
              <w:rPr>
                <w:spacing w:val="-5"/>
                <w:sz w:val="22"/>
              </w:rPr>
              <w:t> </w:t>
            </w:r>
            <w:r>
              <w:rPr>
                <w:sz w:val="22"/>
              </w:rPr>
              <w:t>conduct</w:t>
            </w:r>
            <w:r>
              <w:rPr>
                <w:spacing w:val="-5"/>
                <w:sz w:val="22"/>
              </w:rPr>
              <w:t> </w:t>
            </w:r>
            <w:r>
              <w:rPr>
                <w:sz w:val="22"/>
              </w:rPr>
              <w:t>a</w:t>
            </w:r>
            <w:r>
              <w:rPr>
                <w:spacing w:val="-3"/>
                <w:sz w:val="22"/>
              </w:rPr>
              <w:t> </w:t>
            </w:r>
            <w:r>
              <w:rPr>
                <w:sz w:val="22"/>
              </w:rPr>
              <w:t>comprehensive</w:t>
            </w:r>
            <w:r>
              <w:rPr>
                <w:spacing w:val="-5"/>
                <w:sz w:val="22"/>
              </w:rPr>
              <w:t> </w:t>
            </w:r>
            <w:r>
              <w:rPr>
                <w:sz w:val="22"/>
              </w:rPr>
              <w:t>self-assessment</w:t>
            </w:r>
            <w:r>
              <w:rPr>
                <w:spacing w:val="-4"/>
                <w:sz w:val="22"/>
              </w:rPr>
              <w:t> </w:t>
            </w:r>
            <w:r>
              <w:rPr>
                <w:sz w:val="22"/>
              </w:rPr>
              <w:t>of</w:t>
            </w:r>
            <w:r>
              <w:rPr>
                <w:spacing w:val="-5"/>
                <w:sz w:val="22"/>
              </w:rPr>
              <w:t> </w:t>
            </w:r>
            <w:r>
              <w:rPr>
                <w:sz w:val="22"/>
              </w:rPr>
              <w:t>the board and administrative collective performance.</w:t>
            </w:r>
          </w:p>
          <w:p>
            <w:pPr>
              <w:pStyle w:val="TableParagraph"/>
              <w:spacing w:line="254" w:lineRule="auto" w:before="14"/>
              <w:ind w:left="831" w:right="260" w:hanging="361"/>
              <w:jc w:val="both"/>
              <w:rPr>
                <w:sz w:val="22"/>
              </w:rPr>
            </w:pPr>
            <w:r>
              <w:rPr>
                <w:rFonts w:ascii="Segoe UI Emoji" w:hAnsi="Segoe UI Emoji"/>
                <w:sz w:val="22"/>
              </w:rPr>
              <w:t>✔ </w:t>
            </w:r>
            <w:r>
              <w:rPr>
                <w:sz w:val="22"/>
              </w:rPr>
              <w:t>Trustees and administrators should self-assess their own engagement and performance. While these assessments might be a bit inflated, the simple</w:t>
            </w:r>
            <w:r>
              <w:rPr>
                <w:spacing w:val="40"/>
                <w:sz w:val="22"/>
              </w:rPr>
              <w:t> </w:t>
            </w:r>
            <w:r>
              <w:rPr>
                <w:sz w:val="22"/>
              </w:rPr>
              <w:t>act of self-reflection is helpful.</w:t>
            </w:r>
          </w:p>
          <w:p>
            <w:pPr>
              <w:pStyle w:val="TableParagraph"/>
              <w:ind w:left="471"/>
              <w:jc w:val="both"/>
              <w:rPr>
                <w:sz w:val="22"/>
              </w:rPr>
            </w:pPr>
            <w:r>
              <w:rPr>
                <w:rFonts w:ascii="Segoe UI Emoji" w:hAnsi="Segoe UI Emoji"/>
                <w:sz w:val="22"/>
              </w:rPr>
              <w:t>✔</w:t>
            </w:r>
            <w:r>
              <w:rPr>
                <w:rFonts w:ascii="Segoe UI Emoji" w:hAnsi="Segoe UI Emoji"/>
                <w:spacing w:val="-16"/>
                <w:sz w:val="22"/>
              </w:rPr>
              <w:t> </w:t>
            </w:r>
            <w:r>
              <w:rPr>
                <w:sz w:val="22"/>
              </w:rPr>
              <w:t>Assess</w:t>
            </w:r>
            <w:r>
              <w:rPr>
                <w:spacing w:val="-9"/>
                <w:sz w:val="22"/>
              </w:rPr>
              <w:t> </w:t>
            </w:r>
            <w:r>
              <w:rPr>
                <w:sz w:val="22"/>
              </w:rPr>
              <w:t>the</w:t>
            </w:r>
            <w:r>
              <w:rPr>
                <w:spacing w:val="-6"/>
                <w:sz w:val="22"/>
              </w:rPr>
              <w:t> </w:t>
            </w:r>
            <w:r>
              <w:rPr>
                <w:sz w:val="22"/>
              </w:rPr>
              <w:t>work</w:t>
            </w:r>
            <w:r>
              <w:rPr>
                <w:spacing w:val="-7"/>
                <w:sz w:val="22"/>
              </w:rPr>
              <w:t> </w:t>
            </w:r>
            <w:r>
              <w:rPr>
                <w:sz w:val="22"/>
              </w:rPr>
              <w:t>of</w:t>
            </w:r>
            <w:r>
              <w:rPr>
                <w:spacing w:val="-5"/>
                <w:sz w:val="22"/>
              </w:rPr>
              <w:t> </w:t>
            </w:r>
            <w:r>
              <w:rPr>
                <w:sz w:val="22"/>
              </w:rPr>
              <w:t>committees</w:t>
            </w:r>
            <w:r>
              <w:rPr>
                <w:spacing w:val="-7"/>
                <w:sz w:val="22"/>
              </w:rPr>
              <w:t> </w:t>
            </w:r>
            <w:r>
              <w:rPr>
                <w:sz w:val="22"/>
              </w:rPr>
              <w:t>and</w:t>
            </w:r>
            <w:r>
              <w:rPr>
                <w:spacing w:val="-6"/>
                <w:sz w:val="22"/>
              </w:rPr>
              <w:t> </w:t>
            </w:r>
            <w:r>
              <w:rPr>
                <w:sz w:val="22"/>
              </w:rPr>
              <w:t>board</w:t>
            </w:r>
            <w:r>
              <w:rPr>
                <w:spacing w:val="-6"/>
                <w:sz w:val="22"/>
              </w:rPr>
              <w:t> </w:t>
            </w:r>
            <w:r>
              <w:rPr>
                <w:spacing w:val="-2"/>
                <w:sz w:val="22"/>
              </w:rPr>
              <w:t>meetings.</w:t>
            </w:r>
          </w:p>
        </w:tc>
      </w:tr>
      <w:tr>
        <w:trPr>
          <w:trHeight w:val="1520" w:hRule="atLeast"/>
        </w:trPr>
        <w:tc>
          <w:tcPr>
            <w:tcW w:w="3106" w:type="dxa"/>
            <w:shd w:val="clear" w:color="auto" w:fill="434343"/>
          </w:tcPr>
          <w:p>
            <w:pPr>
              <w:pStyle w:val="TableParagraph"/>
              <w:rPr>
                <w:b/>
                <w:sz w:val="22"/>
              </w:rPr>
            </w:pPr>
          </w:p>
          <w:p>
            <w:pPr>
              <w:pStyle w:val="TableParagraph"/>
              <w:ind w:left="355" w:right="96" w:firstLine="278"/>
              <w:rPr>
                <w:b/>
                <w:sz w:val="22"/>
              </w:rPr>
            </w:pPr>
            <w:r>
              <w:rPr>
                <w:b/>
                <w:color w:val="FFD963"/>
                <w:sz w:val="22"/>
              </w:rPr>
              <w:t>Create and uphold a statement</w:t>
            </w:r>
            <w:r>
              <w:rPr>
                <w:b/>
                <w:color w:val="FFD963"/>
                <w:spacing w:val="-13"/>
                <w:sz w:val="22"/>
              </w:rPr>
              <w:t> </w:t>
            </w:r>
            <w:r>
              <w:rPr>
                <w:b/>
                <w:color w:val="FFD963"/>
                <w:sz w:val="22"/>
              </w:rPr>
              <w:t>of</w:t>
            </w:r>
            <w:r>
              <w:rPr>
                <w:b/>
                <w:color w:val="FFD963"/>
                <w:spacing w:val="-12"/>
                <w:sz w:val="22"/>
              </w:rPr>
              <w:t> </w:t>
            </w:r>
            <w:r>
              <w:rPr>
                <w:b/>
                <w:color w:val="FFD963"/>
                <w:sz w:val="22"/>
              </w:rPr>
              <w:t>expectations</w:t>
            </w:r>
          </w:p>
        </w:tc>
        <w:tc>
          <w:tcPr>
            <w:tcW w:w="7965" w:type="dxa"/>
          </w:tcPr>
          <w:p>
            <w:pPr>
              <w:pStyle w:val="TableParagraph"/>
              <w:spacing w:line="256" w:lineRule="auto"/>
              <w:ind w:left="830" w:right="341" w:hanging="360"/>
              <w:rPr>
                <w:sz w:val="22"/>
              </w:rPr>
            </w:pPr>
            <w:r>
              <w:rPr>
                <w:rFonts w:ascii="Segoe UI Emoji" w:hAnsi="Segoe UI Emoji"/>
                <w:sz w:val="22"/>
              </w:rPr>
              <w:t>✔</w:t>
            </w:r>
            <w:r>
              <w:rPr>
                <w:rFonts w:ascii="Segoe UI Emoji" w:hAnsi="Segoe UI Emoji"/>
                <w:spacing w:val="-12"/>
                <w:sz w:val="22"/>
              </w:rPr>
              <w:t> </w:t>
            </w:r>
            <w:r>
              <w:rPr>
                <w:sz w:val="22"/>
              </w:rPr>
              <w:t>Have a</w:t>
            </w:r>
            <w:r>
              <w:rPr>
                <w:spacing w:val="-1"/>
                <w:sz w:val="22"/>
              </w:rPr>
              <w:t> </w:t>
            </w:r>
            <w:r>
              <w:rPr>
                <w:sz w:val="22"/>
              </w:rPr>
              <w:t>written statement</w:t>
            </w:r>
            <w:r>
              <w:rPr>
                <w:spacing w:val="-1"/>
                <w:sz w:val="22"/>
              </w:rPr>
              <w:t> </w:t>
            </w:r>
            <w:r>
              <w:rPr>
                <w:sz w:val="22"/>
              </w:rPr>
              <w:t>of</w:t>
            </w:r>
            <w:r>
              <w:rPr>
                <w:spacing w:val="-1"/>
                <w:sz w:val="22"/>
              </w:rPr>
              <w:t> </w:t>
            </w:r>
            <w:r>
              <w:rPr>
                <w:sz w:val="22"/>
              </w:rPr>
              <w:t>administrator</w:t>
            </w:r>
            <w:r>
              <w:rPr>
                <w:spacing w:val="-1"/>
                <w:sz w:val="22"/>
              </w:rPr>
              <w:t> </w:t>
            </w:r>
            <w:r>
              <w:rPr>
                <w:sz w:val="22"/>
              </w:rPr>
              <w:t>or</w:t>
            </w:r>
            <w:r>
              <w:rPr>
                <w:spacing w:val="-1"/>
                <w:sz w:val="22"/>
              </w:rPr>
              <w:t> </w:t>
            </w:r>
            <w:r>
              <w:rPr>
                <w:sz w:val="22"/>
              </w:rPr>
              <w:t>Board</w:t>
            </w:r>
            <w:r>
              <w:rPr>
                <w:spacing w:val="-1"/>
                <w:sz w:val="22"/>
              </w:rPr>
              <w:t> </w:t>
            </w:r>
            <w:r>
              <w:rPr>
                <w:sz w:val="22"/>
              </w:rPr>
              <w:t>member expectations, or</w:t>
            </w:r>
            <w:r>
              <w:rPr>
                <w:spacing w:val="-4"/>
                <w:sz w:val="22"/>
              </w:rPr>
              <w:t> </w:t>
            </w:r>
            <w:r>
              <w:rPr>
                <w:sz w:val="22"/>
              </w:rPr>
              <w:t>a</w:t>
            </w:r>
            <w:r>
              <w:rPr>
                <w:spacing w:val="-4"/>
                <w:sz w:val="22"/>
              </w:rPr>
              <w:t> </w:t>
            </w:r>
            <w:r>
              <w:rPr>
                <w:sz w:val="22"/>
              </w:rPr>
              <w:t>code</w:t>
            </w:r>
            <w:r>
              <w:rPr>
                <w:spacing w:val="-4"/>
                <w:sz w:val="22"/>
              </w:rPr>
              <w:t> </w:t>
            </w:r>
            <w:r>
              <w:rPr>
                <w:sz w:val="22"/>
              </w:rPr>
              <w:t>of</w:t>
            </w:r>
            <w:r>
              <w:rPr>
                <w:spacing w:val="-3"/>
                <w:sz w:val="22"/>
              </w:rPr>
              <w:t> </w:t>
            </w:r>
            <w:r>
              <w:rPr>
                <w:sz w:val="22"/>
              </w:rPr>
              <w:t>conduct,</w:t>
            </w:r>
            <w:r>
              <w:rPr>
                <w:spacing w:val="-4"/>
                <w:sz w:val="22"/>
              </w:rPr>
              <w:t> </w:t>
            </w:r>
            <w:r>
              <w:rPr>
                <w:sz w:val="22"/>
              </w:rPr>
              <w:t>that</w:t>
            </w:r>
            <w:r>
              <w:rPr>
                <w:spacing w:val="-3"/>
                <w:sz w:val="22"/>
              </w:rPr>
              <w:t> </w:t>
            </w:r>
            <w:r>
              <w:rPr>
                <w:sz w:val="22"/>
              </w:rPr>
              <w:t>spells</w:t>
            </w:r>
            <w:r>
              <w:rPr>
                <w:spacing w:val="-4"/>
                <w:sz w:val="22"/>
              </w:rPr>
              <w:t> </w:t>
            </w:r>
            <w:r>
              <w:rPr>
                <w:sz w:val="22"/>
              </w:rPr>
              <w:t>out</w:t>
            </w:r>
            <w:r>
              <w:rPr>
                <w:spacing w:val="-3"/>
                <w:sz w:val="22"/>
              </w:rPr>
              <w:t> </w:t>
            </w:r>
            <w:r>
              <w:rPr>
                <w:sz w:val="22"/>
              </w:rPr>
              <w:t>the</w:t>
            </w:r>
            <w:r>
              <w:rPr>
                <w:spacing w:val="-3"/>
                <w:sz w:val="22"/>
              </w:rPr>
              <w:t> </w:t>
            </w:r>
            <w:r>
              <w:rPr>
                <w:sz w:val="22"/>
              </w:rPr>
              <w:t>responsibilities</w:t>
            </w:r>
            <w:r>
              <w:rPr>
                <w:spacing w:val="-3"/>
                <w:sz w:val="22"/>
              </w:rPr>
              <w:t> </w:t>
            </w:r>
            <w:r>
              <w:rPr>
                <w:sz w:val="22"/>
              </w:rPr>
              <w:t>and</w:t>
            </w:r>
            <w:r>
              <w:rPr>
                <w:spacing w:val="-3"/>
                <w:sz w:val="22"/>
              </w:rPr>
              <w:t> </w:t>
            </w:r>
            <w:r>
              <w:rPr>
                <w:sz w:val="22"/>
              </w:rPr>
              <w:t>how</w:t>
            </w:r>
            <w:r>
              <w:rPr>
                <w:spacing w:val="-4"/>
                <w:sz w:val="22"/>
              </w:rPr>
              <w:t> </w:t>
            </w:r>
            <w:r>
              <w:rPr>
                <w:sz w:val="22"/>
              </w:rPr>
              <w:t>the</w:t>
            </w:r>
            <w:r>
              <w:rPr>
                <w:spacing w:val="-4"/>
                <w:sz w:val="22"/>
              </w:rPr>
              <w:t> </w:t>
            </w:r>
            <w:r>
              <w:rPr>
                <w:sz w:val="22"/>
              </w:rPr>
              <w:t>board or administrators will deal with violations. This statement should be public and demonstrate that the board takes seriously the ways its members engage with one another and with the work of governance.</w:t>
            </w:r>
          </w:p>
        </w:tc>
      </w:tr>
      <w:tr>
        <w:trPr>
          <w:trHeight w:val="1700" w:hRule="atLeast"/>
        </w:trPr>
        <w:tc>
          <w:tcPr>
            <w:tcW w:w="3106" w:type="dxa"/>
            <w:shd w:val="clear" w:color="auto" w:fill="434343"/>
          </w:tcPr>
          <w:p>
            <w:pPr>
              <w:pStyle w:val="TableParagraph"/>
              <w:spacing w:before="11"/>
              <w:rPr>
                <w:b/>
                <w:sz w:val="22"/>
              </w:rPr>
            </w:pPr>
          </w:p>
          <w:p>
            <w:pPr>
              <w:pStyle w:val="TableParagraph"/>
              <w:ind w:left="611" w:right="96" w:hanging="314"/>
              <w:rPr>
                <w:b/>
                <w:sz w:val="22"/>
              </w:rPr>
            </w:pPr>
            <w:r>
              <w:rPr>
                <w:b/>
                <w:color w:val="FFD963"/>
                <w:sz w:val="22"/>
              </w:rPr>
              <w:t>Seek</w:t>
            </w:r>
            <w:r>
              <w:rPr>
                <w:b/>
                <w:color w:val="FFD963"/>
                <w:spacing w:val="-13"/>
                <w:sz w:val="22"/>
              </w:rPr>
              <w:t> </w:t>
            </w:r>
            <w:r>
              <w:rPr>
                <w:b/>
                <w:color w:val="FFD963"/>
                <w:sz w:val="22"/>
              </w:rPr>
              <w:t>management’s</w:t>
            </w:r>
            <w:r>
              <w:rPr>
                <w:b/>
                <w:color w:val="FFD963"/>
                <w:spacing w:val="-12"/>
                <w:sz w:val="22"/>
              </w:rPr>
              <w:t> </w:t>
            </w:r>
            <w:r>
              <w:rPr>
                <w:b/>
                <w:color w:val="FFD963"/>
                <w:sz w:val="22"/>
              </w:rPr>
              <w:t>overall assessment annually</w:t>
            </w:r>
          </w:p>
        </w:tc>
        <w:tc>
          <w:tcPr>
            <w:tcW w:w="7965" w:type="dxa"/>
          </w:tcPr>
          <w:p>
            <w:pPr>
              <w:pStyle w:val="TableParagraph"/>
              <w:spacing w:line="256" w:lineRule="auto"/>
              <w:ind w:left="830" w:right="341" w:hanging="360"/>
              <w:rPr>
                <w:sz w:val="22"/>
              </w:rPr>
            </w:pPr>
            <w:r>
              <w:rPr>
                <w:rFonts w:ascii="Segoe UI Emoji" w:hAnsi="Segoe UI Emoji"/>
                <w:sz w:val="22"/>
              </w:rPr>
              <w:t>✔</w:t>
            </w:r>
            <w:r>
              <w:rPr>
                <w:rFonts w:ascii="Segoe UI Emoji" w:hAnsi="Segoe UI Emoji"/>
                <w:spacing w:val="-12"/>
                <w:sz w:val="22"/>
              </w:rPr>
              <w:t> </w:t>
            </w:r>
            <w:r>
              <w:rPr>
                <w:sz w:val="22"/>
              </w:rPr>
              <w:t>Administrators</w:t>
            </w:r>
            <w:r>
              <w:rPr>
                <w:spacing w:val="-1"/>
                <w:sz w:val="22"/>
              </w:rPr>
              <w:t> </w:t>
            </w:r>
            <w:r>
              <w:rPr>
                <w:sz w:val="22"/>
              </w:rPr>
              <w:t>should engage in dialogue</w:t>
            </w:r>
            <w:r>
              <w:rPr>
                <w:spacing w:val="-1"/>
                <w:sz w:val="22"/>
              </w:rPr>
              <w:t> </w:t>
            </w:r>
            <w:r>
              <w:rPr>
                <w:sz w:val="22"/>
              </w:rPr>
              <w:t>with the</w:t>
            </w:r>
            <w:r>
              <w:rPr>
                <w:spacing w:val="-1"/>
                <w:sz w:val="22"/>
              </w:rPr>
              <w:t> </w:t>
            </w:r>
            <w:r>
              <w:rPr>
                <w:sz w:val="22"/>
              </w:rPr>
              <w:t>Chancellor or</w:t>
            </w:r>
            <w:r>
              <w:rPr>
                <w:spacing w:val="-1"/>
                <w:sz w:val="22"/>
              </w:rPr>
              <w:t> </w:t>
            </w:r>
            <w:r>
              <w:rPr>
                <w:sz w:val="22"/>
              </w:rPr>
              <w:t>President about how the administrators are performing. Such conversations can happen with the board chair or with the executive or governance committee,</w:t>
            </w:r>
            <w:r>
              <w:rPr>
                <w:spacing w:val="-3"/>
                <w:sz w:val="22"/>
              </w:rPr>
              <w:t> </w:t>
            </w:r>
            <w:r>
              <w:rPr>
                <w:sz w:val="22"/>
              </w:rPr>
              <w:t>and</w:t>
            </w:r>
            <w:r>
              <w:rPr>
                <w:spacing w:val="-5"/>
                <w:sz w:val="22"/>
              </w:rPr>
              <w:t> </w:t>
            </w:r>
            <w:r>
              <w:rPr>
                <w:sz w:val="22"/>
              </w:rPr>
              <w:t>overarching</w:t>
            </w:r>
            <w:r>
              <w:rPr>
                <w:spacing w:val="-5"/>
                <w:sz w:val="22"/>
              </w:rPr>
              <w:t> </w:t>
            </w:r>
            <w:r>
              <w:rPr>
                <w:sz w:val="22"/>
              </w:rPr>
              <w:t>views</w:t>
            </w:r>
            <w:r>
              <w:rPr>
                <w:spacing w:val="-5"/>
                <w:sz w:val="22"/>
              </w:rPr>
              <w:t> </w:t>
            </w:r>
            <w:r>
              <w:rPr>
                <w:sz w:val="22"/>
              </w:rPr>
              <w:t>should</w:t>
            </w:r>
            <w:r>
              <w:rPr>
                <w:spacing w:val="-5"/>
                <w:sz w:val="22"/>
              </w:rPr>
              <w:t> </w:t>
            </w:r>
            <w:r>
              <w:rPr>
                <w:sz w:val="22"/>
              </w:rPr>
              <w:t>be</w:t>
            </w:r>
            <w:r>
              <w:rPr>
                <w:spacing w:val="-5"/>
                <w:sz w:val="22"/>
              </w:rPr>
              <w:t> </w:t>
            </w:r>
            <w:r>
              <w:rPr>
                <w:sz w:val="22"/>
              </w:rPr>
              <w:t>discussed</w:t>
            </w:r>
            <w:r>
              <w:rPr>
                <w:spacing w:val="-5"/>
                <w:sz w:val="22"/>
              </w:rPr>
              <w:t> </w:t>
            </w:r>
            <w:r>
              <w:rPr>
                <w:sz w:val="22"/>
              </w:rPr>
              <w:t>with</w:t>
            </w:r>
            <w:r>
              <w:rPr>
                <w:spacing w:val="-5"/>
                <w:sz w:val="22"/>
              </w:rPr>
              <w:t> </w:t>
            </w:r>
            <w:r>
              <w:rPr>
                <w:sz w:val="22"/>
              </w:rPr>
              <w:t>the</w:t>
            </w:r>
            <w:r>
              <w:rPr>
                <w:spacing w:val="-5"/>
                <w:sz w:val="22"/>
              </w:rPr>
              <w:t> </w:t>
            </w:r>
            <w:r>
              <w:rPr>
                <w:sz w:val="22"/>
              </w:rPr>
              <w:t>full</w:t>
            </w:r>
            <w:r>
              <w:rPr>
                <w:spacing w:val="-5"/>
                <w:sz w:val="22"/>
              </w:rPr>
              <w:t> </w:t>
            </w:r>
            <w:r>
              <w:rPr>
                <w:sz w:val="22"/>
              </w:rPr>
              <w:t>board.</w:t>
            </w:r>
          </w:p>
        </w:tc>
      </w:tr>
      <w:tr>
        <w:trPr>
          <w:trHeight w:val="4220" w:hRule="atLeast"/>
        </w:trPr>
        <w:tc>
          <w:tcPr>
            <w:tcW w:w="3106" w:type="dxa"/>
            <w:shd w:val="clear" w:color="auto" w:fill="434343"/>
          </w:tcPr>
          <w:p>
            <w:pPr>
              <w:pStyle w:val="TableParagraph"/>
              <w:rPr>
                <w:b/>
                <w:sz w:val="22"/>
              </w:rPr>
            </w:pPr>
          </w:p>
          <w:p>
            <w:pPr>
              <w:pStyle w:val="TableParagraph"/>
              <w:rPr>
                <w:b/>
                <w:sz w:val="22"/>
              </w:rPr>
            </w:pPr>
          </w:p>
          <w:p>
            <w:pPr>
              <w:pStyle w:val="TableParagraph"/>
              <w:rPr>
                <w:b/>
                <w:sz w:val="22"/>
              </w:rPr>
            </w:pPr>
          </w:p>
          <w:p>
            <w:pPr>
              <w:pStyle w:val="TableParagraph"/>
              <w:spacing w:before="7"/>
              <w:rPr>
                <w:b/>
                <w:sz w:val="20"/>
              </w:rPr>
            </w:pPr>
          </w:p>
          <w:p>
            <w:pPr>
              <w:pStyle w:val="TableParagraph"/>
              <w:ind w:left="735" w:right="96" w:hanging="417"/>
              <w:rPr>
                <w:b/>
                <w:sz w:val="22"/>
              </w:rPr>
            </w:pPr>
            <w:r>
              <w:rPr>
                <w:b/>
                <w:color w:val="FFD963"/>
                <w:sz w:val="22"/>
              </w:rPr>
              <w:t>Hold</w:t>
            </w:r>
            <w:r>
              <w:rPr>
                <w:b/>
                <w:color w:val="FFD963"/>
                <w:spacing w:val="-13"/>
                <w:sz w:val="22"/>
              </w:rPr>
              <w:t> </w:t>
            </w:r>
            <w:r>
              <w:rPr>
                <w:b/>
                <w:color w:val="FFD963"/>
                <w:sz w:val="22"/>
              </w:rPr>
              <w:t>executive</w:t>
            </w:r>
            <w:r>
              <w:rPr>
                <w:b/>
                <w:color w:val="FFD963"/>
                <w:spacing w:val="-12"/>
                <w:sz w:val="22"/>
              </w:rPr>
              <w:t> </w:t>
            </w:r>
            <w:r>
              <w:rPr>
                <w:b/>
                <w:color w:val="FFD963"/>
                <w:sz w:val="22"/>
              </w:rPr>
              <w:t>sessions</w:t>
            </w:r>
            <w:r>
              <w:rPr>
                <w:b/>
                <w:color w:val="FFD963"/>
                <w:spacing w:val="-12"/>
                <w:sz w:val="22"/>
              </w:rPr>
              <w:t> </w:t>
            </w:r>
            <w:r>
              <w:rPr>
                <w:b/>
                <w:color w:val="FFD963"/>
                <w:sz w:val="22"/>
              </w:rPr>
              <w:t>for reflective practice</w:t>
            </w:r>
          </w:p>
        </w:tc>
        <w:tc>
          <w:tcPr>
            <w:tcW w:w="7965" w:type="dxa"/>
          </w:tcPr>
          <w:p>
            <w:pPr>
              <w:pStyle w:val="TableParagraph"/>
              <w:spacing w:line="256" w:lineRule="auto"/>
              <w:ind w:left="831" w:right="138" w:hanging="361"/>
              <w:rPr>
                <w:sz w:val="22"/>
              </w:rPr>
            </w:pPr>
            <w:r>
              <w:rPr>
                <w:rFonts w:ascii="Segoe UI Emoji" w:hAnsi="Segoe UI Emoji"/>
                <w:sz w:val="22"/>
              </w:rPr>
              <w:t>✔ </w:t>
            </w:r>
            <w:r>
              <w:rPr>
                <w:sz w:val="22"/>
              </w:rPr>
              <w:t>To learn and improve, administrators should reflect on their performance, which can often best be done in an executive session without senior leadership present. Such sessions are a time for administrators to open up with</w:t>
            </w:r>
            <w:r>
              <w:rPr>
                <w:spacing w:val="-4"/>
                <w:sz w:val="22"/>
              </w:rPr>
              <w:t> </w:t>
            </w:r>
            <w:r>
              <w:rPr>
                <w:sz w:val="22"/>
              </w:rPr>
              <w:t>one</w:t>
            </w:r>
            <w:r>
              <w:rPr>
                <w:spacing w:val="-4"/>
                <w:sz w:val="22"/>
              </w:rPr>
              <w:t> </w:t>
            </w:r>
            <w:r>
              <w:rPr>
                <w:sz w:val="22"/>
              </w:rPr>
              <w:t>another</w:t>
            </w:r>
            <w:r>
              <w:rPr>
                <w:spacing w:val="-4"/>
                <w:sz w:val="22"/>
              </w:rPr>
              <w:t> </w:t>
            </w:r>
            <w:r>
              <w:rPr>
                <w:sz w:val="22"/>
              </w:rPr>
              <w:t>about</w:t>
            </w:r>
            <w:r>
              <w:rPr>
                <w:spacing w:val="-3"/>
                <w:sz w:val="22"/>
              </w:rPr>
              <w:t> </w:t>
            </w:r>
            <w:r>
              <w:rPr>
                <w:sz w:val="22"/>
              </w:rPr>
              <w:t>how</w:t>
            </w:r>
            <w:r>
              <w:rPr>
                <w:spacing w:val="-4"/>
                <w:sz w:val="22"/>
              </w:rPr>
              <w:t> </w:t>
            </w:r>
            <w:r>
              <w:rPr>
                <w:sz w:val="22"/>
              </w:rPr>
              <w:t>they</w:t>
            </w:r>
            <w:r>
              <w:rPr>
                <w:spacing w:val="-3"/>
                <w:sz w:val="22"/>
              </w:rPr>
              <w:t> </w:t>
            </w:r>
            <w:r>
              <w:rPr>
                <w:sz w:val="22"/>
              </w:rPr>
              <w:t>see</w:t>
            </w:r>
            <w:r>
              <w:rPr>
                <w:spacing w:val="-3"/>
                <w:sz w:val="22"/>
              </w:rPr>
              <w:t> </w:t>
            </w:r>
            <w:r>
              <w:rPr>
                <w:sz w:val="22"/>
              </w:rPr>
              <w:t>their</w:t>
            </w:r>
            <w:r>
              <w:rPr>
                <w:spacing w:val="-4"/>
                <w:sz w:val="22"/>
              </w:rPr>
              <w:t> </w:t>
            </w:r>
            <w:r>
              <w:rPr>
                <w:sz w:val="22"/>
              </w:rPr>
              <w:t>performance</w:t>
            </w:r>
            <w:r>
              <w:rPr>
                <w:spacing w:val="-4"/>
                <w:sz w:val="22"/>
              </w:rPr>
              <w:t> </w:t>
            </w:r>
            <w:r>
              <w:rPr>
                <w:sz w:val="22"/>
              </w:rPr>
              <w:t>and</w:t>
            </w:r>
            <w:r>
              <w:rPr>
                <w:spacing w:val="-3"/>
                <w:sz w:val="22"/>
              </w:rPr>
              <w:t> </w:t>
            </w:r>
            <w:r>
              <w:rPr>
                <w:sz w:val="22"/>
              </w:rPr>
              <w:t>talk</w:t>
            </w:r>
            <w:r>
              <w:rPr>
                <w:spacing w:val="-3"/>
                <w:sz w:val="22"/>
              </w:rPr>
              <w:t> </w:t>
            </w:r>
            <w:r>
              <w:rPr>
                <w:sz w:val="22"/>
              </w:rPr>
              <w:t>about</w:t>
            </w:r>
            <w:r>
              <w:rPr>
                <w:spacing w:val="-3"/>
                <w:sz w:val="22"/>
              </w:rPr>
              <w:t> </w:t>
            </w:r>
            <w:r>
              <w:rPr>
                <w:sz w:val="22"/>
              </w:rPr>
              <w:t>blind spots</w:t>
            </w:r>
            <w:r>
              <w:rPr>
                <w:spacing w:val="-3"/>
                <w:sz w:val="22"/>
              </w:rPr>
              <w:t> </w:t>
            </w:r>
            <w:r>
              <w:rPr>
                <w:sz w:val="22"/>
              </w:rPr>
              <w:t>that</w:t>
            </w:r>
            <w:r>
              <w:rPr>
                <w:spacing w:val="-2"/>
                <w:sz w:val="22"/>
              </w:rPr>
              <w:t> </w:t>
            </w:r>
            <w:r>
              <w:rPr>
                <w:sz w:val="22"/>
              </w:rPr>
              <w:t>may</w:t>
            </w:r>
            <w:r>
              <w:rPr>
                <w:spacing w:val="-3"/>
                <w:sz w:val="22"/>
              </w:rPr>
              <w:t> </w:t>
            </w:r>
            <w:r>
              <w:rPr>
                <w:sz w:val="22"/>
              </w:rPr>
              <w:t>have</w:t>
            </w:r>
            <w:r>
              <w:rPr>
                <w:spacing w:val="-3"/>
                <w:sz w:val="22"/>
              </w:rPr>
              <w:t> </w:t>
            </w:r>
            <w:r>
              <w:rPr>
                <w:sz w:val="22"/>
              </w:rPr>
              <w:t>been</w:t>
            </w:r>
            <w:r>
              <w:rPr>
                <w:spacing w:val="-2"/>
                <w:sz w:val="22"/>
              </w:rPr>
              <w:t> </w:t>
            </w:r>
            <w:r>
              <w:rPr>
                <w:sz w:val="22"/>
              </w:rPr>
              <w:t>revealed</w:t>
            </w:r>
            <w:r>
              <w:rPr>
                <w:spacing w:val="-3"/>
                <w:sz w:val="22"/>
              </w:rPr>
              <w:t> </w:t>
            </w:r>
            <w:r>
              <w:rPr>
                <w:sz w:val="22"/>
              </w:rPr>
              <w:t>in</w:t>
            </w:r>
            <w:r>
              <w:rPr>
                <w:spacing w:val="-2"/>
                <w:sz w:val="22"/>
              </w:rPr>
              <w:t> </w:t>
            </w:r>
            <w:r>
              <w:rPr>
                <w:sz w:val="22"/>
              </w:rPr>
              <w:t>the</w:t>
            </w:r>
            <w:r>
              <w:rPr>
                <w:spacing w:val="-3"/>
                <w:sz w:val="22"/>
              </w:rPr>
              <w:t> </w:t>
            </w:r>
            <w:r>
              <w:rPr>
                <w:sz w:val="22"/>
              </w:rPr>
              <w:t>assessments</w:t>
            </w:r>
            <w:r>
              <w:rPr>
                <w:spacing w:val="-3"/>
                <w:sz w:val="22"/>
              </w:rPr>
              <w:t> </w:t>
            </w:r>
            <w:r>
              <w:rPr>
                <w:sz w:val="22"/>
              </w:rPr>
              <w:t>and</w:t>
            </w:r>
            <w:r>
              <w:rPr>
                <w:spacing w:val="-3"/>
                <w:sz w:val="22"/>
              </w:rPr>
              <w:t> </w:t>
            </w:r>
            <w:r>
              <w:rPr>
                <w:sz w:val="22"/>
              </w:rPr>
              <w:t>how</w:t>
            </w:r>
            <w:r>
              <w:rPr>
                <w:spacing w:val="-2"/>
                <w:sz w:val="22"/>
              </w:rPr>
              <w:t> </w:t>
            </w:r>
            <w:r>
              <w:rPr>
                <w:sz w:val="22"/>
              </w:rPr>
              <w:t>to</w:t>
            </w:r>
            <w:r>
              <w:rPr>
                <w:spacing w:val="-1"/>
                <w:sz w:val="22"/>
              </w:rPr>
              <w:t> </w:t>
            </w:r>
            <w:r>
              <w:rPr>
                <w:sz w:val="22"/>
              </w:rPr>
              <w:t>overcome </w:t>
            </w:r>
            <w:r>
              <w:rPr>
                <w:spacing w:val="-2"/>
                <w:sz w:val="22"/>
              </w:rPr>
              <w:t>them.</w:t>
            </w:r>
          </w:p>
          <w:p>
            <w:pPr>
              <w:pStyle w:val="TableParagraph"/>
              <w:spacing w:line="254" w:lineRule="auto"/>
              <w:ind w:left="831" w:right="341" w:hanging="361"/>
              <w:rPr>
                <w:sz w:val="22"/>
              </w:rPr>
            </w:pPr>
            <w:r>
              <w:rPr>
                <w:rFonts w:ascii="Segoe UI Emoji" w:hAnsi="Segoe UI Emoji"/>
                <w:sz w:val="22"/>
              </w:rPr>
              <w:t>✔ </w:t>
            </w:r>
            <w:r>
              <w:rPr>
                <w:sz w:val="22"/>
              </w:rPr>
              <w:t>Periodically take stock of the past year and discuss both contributions/successes</w:t>
            </w:r>
            <w:r>
              <w:rPr>
                <w:spacing w:val="-6"/>
                <w:sz w:val="22"/>
              </w:rPr>
              <w:t> </w:t>
            </w:r>
            <w:r>
              <w:rPr>
                <w:sz w:val="22"/>
              </w:rPr>
              <w:t>and</w:t>
            </w:r>
            <w:r>
              <w:rPr>
                <w:spacing w:val="-6"/>
                <w:sz w:val="22"/>
              </w:rPr>
              <w:t> </w:t>
            </w:r>
            <w:r>
              <w:rPr>
                <w:sz w:val="22"/>
              </w:rPr>
              <w:t>shortfalls</w:t>
            </w:r>
            <w:r>
              <w:rPr>
                <w:spacing w:val="-6"/>
                <w:sz w:val="22"/>
              </w:rPr>
              <w:t> </w:t>
            </w:r>
            <w:r>
              <w:rPr>
                <w:sz w:val="22"/>
              </w:rPr>
              <w:t>in</w:t>
            </w:r>
            <w:r>
              <w:rPr>
                <w:spacing w:val="-5"/>
                <w:sz w:val="22"/>
              </w:rPr>
              <w:t> </w:t>
            </w:r>
            <w:r>
              <w:rPr>
                <w:sz w:val="22"/>
              </w:rPr>
              <w:t>terms</w:t>
            </w:r>
            <w:r>
              <w:rPr>
                <w:spacing w:val="-5"/>
                <w:sz w:val="22"/>
              </w:rPr>
              <w:t> </w:t>
            </w:r>
            <w:r>
              <w:rPr>
                <w:sz w:val="22"/>
              </w:rPr>
              <w:t>of</w:t>
            </w:r>
            <w:r>
              <w:rPr>
                <w:spacing w:val="-6"/>
                <w:sz w:val="22"/>
              </w:rPr>
              <w:t> </w:t>
            </w:r>
            <w:r>
              <w:rPr>
                <w:sz w:val="22"/>
              </w:rPr>
              <w:t>the</w:t>
            </w:r>
            <w:r>
              <w:rPr>
                <w:spacing w:val="-5"/>
                <w:sz w:val="22"/>
              </w:rPr>
              <w:t> </w:t>
            </w:r>
            <w:r>
              <w:rPr>
                <w:sz w:val="22"/>
              </w:rPr>
              <w:t>administrator’s governance function.</w:t>
            </w:r>
          </w:p>
          <w:p>
            <w:pPr>
              <w:pStyle w:val="TableParagraph"/>
              <w:numPr>
                <w:ilvl w:val="0"/>
                <w:numId w:val="1"/>
              </w:numPr>
              <w:tabs>
                <w:tab w:pos="1551" w:val="left" w:leader="none"/>
              </w:tabs>
              <w:spacing w:line="273" w:lineRule="exact" w:before="0" w:after="0"/>
              <w:ind w:left="1551" w:right="0" w:hanging="362"/>
              <w:jc w:val="left"/>
              <w:rPr>
                <w:sz w:val="22"/>
              </w:rPr>
            </w:pPr>
            <w:r>
              <w:rPr>
                <w:sz w:val="22"/>
              </w:rPr>
              <w:t>What</w:t>
            </w:r>
            <w:r>
              <w:rPr>
                <w:spacing w:val="-7"/>
                <w:sz w:val="22"/>
              </w:rPr>
              <w:t> </w:t>
            </w:r>
            <w:r>
              <w:rPr>
                <w:sz w:val="22"/>
              </w:rPr>
              <w:t>did</w:t>
            </w:r>
            <w:r>
              <w:rPr>
                <w:spacing w:val="-6"/>
                <w:sz w:val="22"/>
              </w:rPr>
              <w:t> </w:t>
            </w:r>
            <w:r>
              <w:rPr>
                <w:sz w:val="22"/>
              </w:rPr>
              <w:t>we</w:t>
            </w:r>
            <w:r>
              <w:rPr>
                <w:spacing w:val="-5"/>
                <w:sz w:val="22"/>
              </w:rPr>
              <w:t> </w:t>
            </w:r>
            <w:r>
              <w:rPr>
                <w:sz w:val="22"/>
              </w:rPr>
              <w:t>do</w:t>
            </w:r>
            <w:r>
              <w:rPr>
                <w:spacing w:val="-5"/>
                <w:sz w:val="22"/>
              </w:rPr>
              <w:t> </w:t>
            </w:r>
            <w:r>
              <w:rPr>
                <w:sz w:val="22"/>
              </w:rPr>
              <w:t>especially</w:t>
            </w:r>
            <w:r>
              <w:rPr>
                <w:spacing w:val="-6"/>
                <w:sz w:val="22"/>
              </w:rPr>
              <w:t> </w:t>
            </w:r>
            <w:r>
              <w:rPr>
                <w:spacing w:val="-2"/>
                <w:sz w:val="22"/>
              </w:rPr>
              <w:t>well?</w:t>
            </w:r>
          </w:p>
          <w:p>
            <w:pPr>
              <w:pStyle w:val="TableParagraph"/>
              <w:numPr>
                <w:ilvl w:val="0"/>
                <w:numId w:val="1"/>
              </w:numPr>
              <w:tabs>
                <w:tab w:pos="1551" w:val="left" w:leader="none"/>
              </w:tabs>
              <w:spacing w:line="269" w:lineRule="exact" w:before="0" w:after="0"/>
              <w:ind w:left="1551" w:right="0" w:hanging="362"/>
              <w:jc w:val="left"/>
              <w:rPr>
                <w:sz w:val="22"/>
              </w:rPr>
            </w:pPr>
            <w:r>
              <w:rPr>
                <w:sz w:val="22"/>
              </w:rPr>
              <w:t>Where</w:t>
            </w:r>
            <w:r>
              <w:rPr>
                <w:spacing w:val="-6"/>
                <w:sz w:val="22"/>
              </w:rPr>
              <w:t> </w:t>
            </w:r>
            <w:r>
              <w:rPr>
                <w:sz w:val="22"/>
              </w:rPr>
              <w:t>did</w:t>
            </w:r>
            <w:r>
              <w:rPr>
                <w:spacing w:val="-6"/>
                <w:sz w:val="22"/>
              </w:rPr>
              <w:t> </w:t>
            </w:r>
            <w:r>
              <w:rPr>
                <w:sz w:val="22"/>
              </w:rPr>
              <w:t>we</w:t>
            </w:r>
            <w:r>
              <w:rPr>
                <w:spacing w:val="-6"/>
                <w:sz w:val="22"/>
              </w:rPr>
              <w:t> </w:t>
            </w:r>
            <w:r>
              <w:rPr>
                <w:sz w:val="22"/>
              </w:rPr>
              <w:t>fall</w:t>
            </w:r>
            <w:r>
              <w:rPr>
                <w:spacing w:val="-6"/>
                <w:sz w:val="22"/>
              </w:rPr>
              <w:t> </w:t>
            </w:r>
            <w:r>
              <w:rPr>
                <w:sz w:val="22"/>
              </w:rPr>
              <w:t>short?</w:t>
            </w:r>
            <w:r>
              <w:rPr>
                <w:spacing w:val="-5"/>
                <w:sz w:val="22"/>
              </w:rPr>
              <w:t> </w:t>
            </w:r>
            <w:r>
              <w:rPr>
                <w:spacing w:val="-4"/>
                <w:sz w:val="22"/>
              </w:rPr>
              <w:t>Why?</w:t>
            </w:r>
          </w:p>
          <w:p>
            <w:pPr>
              <w:pStyle w:val="TableParagraph"/>
              <w:numPr>
                <w:ilvl w:val="0"/>
                <w:numId w:val="1"/>
              </w:numPr>
              <w:tabs>
                <w:tab w:pos="1551" w:val="left" w:leader="none"/>
              </w:tabs>
              <w:spacing w:line="269" w:lineRule="exact" w:before="0" w:after="0"/>
              <w:ind w:left="1551" w:right="0" w:hanging="362"/>
              <w:jc w:val="left"/>
              <w:rPr>
                <w:sz w:val="22"/>
              </w:rPr>
            </w:pPr>
            <w:r>
              <w:rPr>
                <w:sz w:val="22"/>
              </w:rPr>
              <w:t>What</w:t>
            </w:r>
            <w:r>
              <w:rPr>
                <w:spacing w:val="-6"/>
                <w:sz w:val="22"/>
              </w:rPr>
              <w:t> </w:t>
            </w:r>
            <w:r>
              <w:rPr>
                <w:sz w:val="22"/>
              </w:rPr>
              <w:t>have</w:t>
            </w:r>
            <w:r>
              <w:rPr>
                <w:spacing w:val="-4"/>
                <w:sz w:val="22"/>
              </w:rPr>
              <w:t> </w:t>
            </w:r>
            <w:r>
              <w:rPr>
                <w:sz w:val="22"/>
              </w:rPr>
              <w:t>we</w:t>
            </w:r>
            <w:r>
              <w:rPr>
                <w:spacing w:val="-7"/>
                <w:sz w:val="22"/>
              </w:rPr>
              <w:t> </w:t>
            </w:r>
            <w:r>
              <w:rPr>
                <w:spacing w:val="-2"/>
                <w:sz w:val="22"/>
              </w:rPr>
              <w:t>learned?</w:t>
            </w:r>
          </w:p>
          <w:p>
            <w:pPr>
              <w:pStyle w:val="TableParagraph"/>
              <w:numPr>
                <w:ilvl w:val="0"/>
                <w:numId w:val="1"/>
              </w:numPr>
              <w:tabs>
                <w:tab w:pos="1551" w:val="left" w:leader="none"/>
              </w:tabs>
              <w:spacing w:line="273" w:lineRule="exact" w:before="0" w:after="0"/>
              <w:ind w:left="1551" w:right="0" w:hanging="362"/>
              <w:jc w:val="left"/>
              <w:rPr>
                <w:sz w:val="22"/>
              </w:rPr>
            </w:pPr>
            <w:r>
              <w:rPr>
                <w:sz w:val="22"/>
              </w:rPr>
              <w:t>How</w:t>
            </w:r>
            <w:r>
              <w:rPr>
                <w:spacing w:val="-7"/>
                <w:sz w:val="22"/>
              </w:rPr>
              <w:t> </w:t>
            </w:r>
            <w:r>
              <w:rPr>
                <w:sz w:val="22"/>
              </w:rPr>
              <w:t>will</w:t>
            </w:r>
            <w:r>
              <w:rPr>
                <w:spacing w:val="-6"/>
                <w:sz w:val="22"/>
              </w:rPr>
              <w:t> </w:t>
            </w:r>
            <w:r>
              <w:rPr>
                <w:sz w:val="22"/>
              </w:rPr>
              <w:t>we</w:t>
            </w:r>
            <w:r>
              <w:rPr>
                <w:spacing w:val="-4"/>
                <w:sz w:val="22"/>
              </w:rPr>
              <w:t> </w:t>
            </w:r>
            <w:r>
              <w:rPr>
                <w:sz w:val="22"/>
              </w:rPr>
              <w:t>govern</w:t>
            </w:r>
            <w:r>
              <w:rPr>
                <w:spacing w:val="-6"/>
                <w:sz w:val="22"/>
              </w:rPr>
              <w:t> </w:t>
            </w:r>
            <w:r>
              <w:rPr>
                <w:sz w:val="22"/>
              </w:rPr>
              <w:t>still</w:t>
            </w:r>
            <w:r>
              <w:rPr>
                <w:spacing w:val="-5"/>
                <w:sz w:val="22"/>
              </w:rPr>
              <w:t> </w:t>
            </w:r>
            <w:r>
              <w:rPr>
                <w:sz w:val="22"/>
              </w:rPr>
              <w:t>better</w:t>
            </w:r>
            <w:r>
              <w:rPr>
                <w:spacing w:val="-6"/>
                <w:sz w:val="22"/>
              </w:rPr>
              <w:t> </w:t>
            </w:r>
            <w:r>
              <w:rPr>
                <w:sz w:val="22"/>
              </w:rPr>
              <w:t>in</w:t>
            </w:r>
            <w:r>
              <w:rPr>
                <w:spacing w:val="-5"/>
                <w:sz w:val="22"/>
              </w:rPr>
              <w:t> </w:t>
            </w:r>
            <w:r>
              <w:rPr>
                <w:sz w:val="22"/>
              </w:rPr>
              <w:t>the</w:t>
            </w:r>
            <w:r>
              <w:rPr>
                <w:spacing w:val="-5"/>
                <w:sz w:val="22"/>
              </w:rPr>
              <w:t> </w:t>
            </w:r>
            <w:r>
              <w:rPr>
                <w:sz w:val="22"/>
              </w:rPr>
              <w:t>year</w:t>
            </w:r>
            <w:r>
              <w:rPr>
                <w:spacing w:val="-10"/>
                <w:sz w:val="22"/>
              </w:rPr>
              <w:t> </w:t>
            </w:r>
            <w:r>
              <w:rPr>
                <w:spacing w:val="-2"/>
                <w:sz w:val="22"/>
              </w:rPr>
              <w:t>ahead?</w:t>
            </w:r>
          </w:p>
        </w:tc>
      </w:tr>
      <w:tr>
        <w:trPr>
          <w:trHeight w:val="1790" w:hRule="atLeast"/>
        </w:trPr>
        <w:tc>
          <w:tcPr>
            <w:tcW w:w="3106" w:type="dxa"/>
            <w:shd w:val="clear" w:color="auto" w:fill="434343"/>
          </w:tcPr>
          <w:p>
            <w:pPr>
              <w:pStyle w:val="TableParagraph"/>
              <w:spacing w:before="9"/>
              <w:rPr>
                <w:b/>
                <w:sz w:val="18"/>
              </w:rPr>
            </w:pPr>
          </w:p>
          <w:p>
            <w:pPr>
              <w:pStyle w:val="TableParagraph"/>
              <w:spacing w:before="1"/>
              <w:ind w:left="380"/>
              <w:rPr>
                <w:b/>
                <w:sz w:val="22"/>
              </w:rPr>
            </w:pPr>
            <w:r>
              <w:rPr>
                <w:b/>
                <w:color w:val="FFD963"/>
                <w:sz w:val="22"/>
              </w:rPr>
              <w:t>Avoid</w:t>
            </w:r>
            <w:r>
              <w:rPr>
                <w:b/>
                <w:color w:val="FFD963"/>
                <w:spacing w:val="-7"/>
                <w:sz w:val="22"/>
              </w:rPr>
              <w:t> </w:t>
            </w:r>
            <w:r>
              <w:rPr>
                <w:b/>
                <w:color w:val="FFD963"/>
                <w:sz w:val="22"/>
              </w:rPr>
              <w:t>conflicts</w:t>
            </w:r>
            <w:r>
              <w:rPr>
                <w:b/>
                <w:color w:val="FFD963"/>
                <w:spacing w:val="-6"/>
                <w:sz w:val="22"/>
              </w:rPr>
              <w:t> </w:t>
            </w:r>
            <w:r>
              <w:rPr>
                <w:b/>
                <w:color w:val="FFD963"/>
                <w:sz w:val="22"/>
              </w:rPr>
              <w:t>of</w:t>
            </w:r>
            <w:r>
              <w:rPr>
                <w:b/>
                <w:color w:val="FFD963"/>
                <w:spacing w:val="-7"/>
                <w:sz w:val="22"/>
              </w:rPr>
              <w:t> </w:t>
            </w:r>
            <w:r>
              <w:rPr>
                <w:b/>
                <w:color w:val="FFD963"/>
                <w:spacing w:val="-2"/>
                <w:sz w:val="22"/>
              </w:rPr>
              <w:t>interest</w:t>
            </w:r>
          </w:p>
        </w:tc>
        <w:tc>
          <w:tcPr>
            <w:tcW w:w="7965" w:type="dxa"/>
          </w:tcPr>
          <w:p>
            <w:pPr>
              <w:pStyle w:val="TableParagraph"/>
              <w:spacing w:line="249" w:lineRule="auto"/>
              <w:ind w:left="830" w:right="341" w:hanging="360"/>
              <w:rPr>
                <w:sz w:val="22"/>
              </w:rPr>
            </w:pPr>
            <w:r>
              <w:rPr>
                <w:rFonts w:ascii="Segoe UI Emoji" w:hAnsi="Segoe UI Emoji"/>
                <w:sz w:val="22"/>
              </w:rPr>
              <w:t>✔</w:t>
            </w:r>
            <w:r>
              <w:rPr>
                <w:rFonts w:ascii="Segoe UI Emoji" w:hAnsi="Segoe UI Emoji"/>
                <w:spacing w:val="-16"/>
                <w:sz w:val="22"/>
              </w:rPr>
              <w:t> </w:t>
            </w:r>
            <w:r>
              <w:rPr>
                <w:sz w:val="22"/>
              </w:rPr>
              <w:t>Institute</w:t>
            </w:r>
            <w:r>
              <w:rPr>
                <w:spacing w:val="-2"/>
                <w:sz w:val="22"/>
              </w:rPr>
              <w:t> </w:t>
            </w:r>
            <w:r>
              <w:rPr>
                <w:sz w:val="22"/>
              </w:rPr>
              <w:t>a</w:t>
            </w:r>
            <w:r>
              <w:rPr>
                <w:spacing w:val="-5"/>
                <w:sz w:val="22"/>
              </w:rPr>
              <w:t> </w:t>
            </w:r>
            <w:r>
              <w:rPr>
                <w:sz w:val="22"/>
              </w:rPr>
              <w:t>yearly</w:t>
            </w:r>
            <w:r>
              <w:rPr>
                <w:spacing w:val="-5"/>
                <w:sz w:val="22"/>
              </w:rPr>
              <w:t> </w:t>
            </w:r>
            <w:r>
              <w:rPr>
                <w:sz w:val="22"/>
              </w:rPr>
              <w:t>internal</w:t>
            </w:r>
            <w:r>
              <w:rPr>
                <w:spacing w:val="-5"/>
                <w:sz w:val="22"/>
              </w:rPr>
              <w:t> </w:t>
            </w:r>
            <w:r>
              <w:rPr>
                <w:sz w:val="22"/>
              </w:rPr>
              <w:t>process</w:t>
            </w:r>
            <w:r>
              <w:rPr>
                <w:spacing w:val="-5"/>
                <w:sz w:val="22"/>
              </w:rPr>
              <w:t> </w:t>
            </w:r>
            <w:r>
              <w:rPr>
                <w:sz w:val="22"/>
              </w:rPr>
              <w:t>of</w:t>
            </w:r>
            <w:r>
              <w:rPr>
                <w:spacing w:val="-5"/>
                <w:sz w:val="22"/>
              </w:rPr>
              <w:t> </w:t>
            </w:r>
            <w:r>
              <w:rPr>
                <w:sz w:val="22"/>
              </w:rPr>
              <w:t>accountability</w:t>
            </w:r>
            <w:r>
              <w:rPr>
                <w:spacing w:val="-5"/>
                <w:sz w:val="22"/>
              </w:rPr>
              <w:t> </w:t>
            </w:r>
            <w:r>
              <w:rPr>
                <w:sz w:val="22"/>
              </w:rPr>
              <w:t>to</w:t>
            </w:r>
            <w:r>
              <w:rPr>
                <w:spacing w:val="-3"/>
                <w:sz w:val="22"/>
              </w:rPr>
              <w:t> </w:t>
            </w:r>
            <w:r>
              <w:rPr>
                <w:sz w:val="22"/>
              </w:rPr>
              <w:t>ensure</w:t>
            </w:r>
            <w:r>
              <w:rPr>
                <w:spacing w:val="-4"/>
                <w:sz w:val="22"/>
              </w:rPr>
              <w:t> </w:t>
            </w:r>
            <w:r>
              <w:rPr>
                <w:sz w:val="22"/>
              </w:rPr>
              <w:t>administrators do not have any conflicts of interests.</w:t>
            </w:r>
          </w:p>
        </w:tc>
      </w:tr>
    </w:tbl>
    <w:p>
      <w:pPr>
        <w:spacing w:after="0" w:line="249" w:lineRule="auto"/>
        <w:rPr>
          <w:sz w:val="22"/>
        </w:rPr>
        <w:sectPr>
          <w:type w:val="continuous"/>
          <w:pgSz w:w="12240" w:h="15840"/>
          <w:pgMar w:top="700" w:bottom="1138" w:left="620" w:right="320"/>
        </w:sect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06"/>
        <w:gridCol w:w="7965"/>
      </w:tblGrid>
      <w:tr>
        <w:trPr>
          <w:trHeight w:val="2240" w:hRule="atLeast"/>
        </w:trPr>
        <w:tc>
          <w:tcPr>
            <w:tcW w:w="3106" w:type="dxa"/>
            <w:shd w:val="clear" w:color="auto" w:fill="434343"/>
          </w:tcPr>
          <w:p>
            <w:pPr>
              <w:pStyle w:val="TableParagraph"/>
              <w:spacing w:before="11"/>
              <w:rPr>
                <w:b/>
                <w:sz w:val="22"/>
              </w:rPr>
            </w:pPr>
          </w:p>
          <w:p>
            <w:pPr>
              <w:pStyle w:val="TableParagraph"/>
              <w:ind w:left="841" w:hanging="688"/>
              <w:rPr>
                <w:b/>
                <w:sz w:val="22"/>
              </w:rPr>
            </w:pPr>
            <w:r>
              <w:rPr>
                <w:b/>
                <w:color w:val="FFD963"/>
                <w:sz w:val="22"/>
              </w:rPr>
              <w:t>Use</w:t>
            </w:r>
            <w:r>
              <w:rPr>
                <w:b/>
                <w:color w:val="FFD963"/>
                <w:spacing w:val="-8"/>
                <w:sz w:val="22"/>
              </w:rPr>
              <w:t> </w:t>
            </w:r>
            <w:r>
              <w:rPr>
                <w:b/>
                <w:color w:val="FFD963"/>
                <w:sz w:val="22"/>
              </w:rPr>
              <w:t>the</w:t>
            </w:r>
            <w:r>
              <w:rPr>
                <w:b/>
                <w:color w:val="FFD963"/>
                <w:spacing w:val="-8"/>
                <w:sz w:val="22"/>
              </w:rPr>
              <w:t> </w:t>
            </w:r>
            <w:r>
              <w:rPr>
                <w:b/>
                <w:color w:val="FFD963"/>
                <w:sz w:val="22"/>
              </w:rPr>
              <w:t>mission</w:t>
            </w:r>
            <w:r>
              <w:rPr>
                <w:b/>
                <w:color w:val="FFD963"/>
                <w:spacing w:val="-7"/>
                <w:sz w:val="22"/>
              </w:rPr>
              <w:t> </w:t>
            </w:r>
            <w:r>
              <w:rPr>
                <w:b/>
                <w:color w:val="FFD963"/>
                <w:sz w:val="22"/>
              </w:rPr>
              <w:t>as</w:t>
            </w:r>
            <w:r>
              <w:rPr>
                <w:b/>
                <w:color w:val="FFD963"/>
                <w:spacing w:val="-7"/>
                <w:sz w:val="22"/>
              </w:rPr>
              <w:t> </w:t>
            </w:r>
            <w:r>
              <w:rPr>
                <w:b/>
                <w:color w:val="FFD963"/>
                <w:sz w:val="22"/>
              </w:rPr>
              <w:t>a</w:t>
            </w:r>
            <w:r>
              <w:rPr>
                <w:b/>
                <w:color w:val="FFD963"/>
                <w:spacing w:val="-8"/>
                <w:sz w:val="22"/>
              </w:rPr>
              <w:t> </w:t>
            </w:r>
            <w:r>
              <w:rPr>
                <w:b/>
                <w:color w:val="FFD963"/>
                <w:sz w:val="22"/>
              </w:rPr>
              <w:t>guidepost and touchstone</w:t>
            </w:r>
          </w:p>
        </w:tc>
        <w:tc>
          <w:tcPr>
            <w:tcW w:w="7965" w:type="dxa"/>
          </w:tcPr>
          <w:p>
            <w:pPr>
              <w:pStyle w:val="TableParagraph"/>
              <w:spacing w:line="254" w:lineRule="auto"/>
              <w:ind w:left="831" w:right="138" w:hanging="361"/>
              <w:rPr>
                <w:sz w:val="22"/>
              </w:rPr>
            </w:pPr>
            <w:r>
              <w:rPr>
                <w:rFonts w:ascii="Segoe UI Emoji" w:hAnsi="Segoe UI Emoji"/>
                <w:sz w:val="22"/>
              </w:rPr>
              <w:t>✔</w:t>
            </w:r>
            <w:r>
              <w:rPr>
                <w:rFonts w:ascii="Segoe UI Emoji" w:hAnsi="Segoe UI Emoji"/>
                <w:spacing w:val="-13"/>
                <w:sz w:val="22"/>
              </w:rPr>
              <w:t> </w:t>
            </w:r>
            <w:r>
              <w:rPr>
                <w:sz w:val="22"/>
              </w:rPr>
              <w:t>Ensure</w:t>
            </w:r>
            <w:r>
              <w:rPr>
                <w:spacing w:val="-3"/>
                <w:sz w:val="22"/>
              </w:rPr>
              <w:t> </w:t>
            </w:r>
            <w:r>
              <w:rPr>
                <w:sz w:val="22"/>
              </w:rPr>
              <w:t>that</w:t>
            </w:r>
            <w:r>
              <w:rPr>
                <w:spacing w:val="-4"/>
                <w:sz w:val="22"/>
              </w:rPr>
              <w:t> </w:t>
            </w:r>
            <w:r>
              <w:rPr>
                <w:sz w:val="22"/>
              </w:rPr>
              <w:t>the</w:t>
            </w:r>
            <w:r>
              <w:rPr>
                <w:spacing w:val="-4"/>
                <w:sz w:val="22"/>
              </w:rPr>
              <w:t> </w:t>
            </w:r>
            <w:r>
              <w:rPr>
                <w:sz w:val="22"/>
              </w:rPr>
              <w:t>actions</w:t>
            </w:r>
            <w:r>
              <w:rPr>
                <w:spacing w:val="-2"/>
                <w:sz w:val="22"/>
              </w:rPr>
              <w:t> </w:t>
            </w:r>
            <w:r>
              <w:rPr>
                <w:sz w:val="22"/>
              </w:rPr>
              <w:t>of</w:t>
            </w:r>
            <w:r>
              <w:rPr>
                <w:spacing w:val="-4"/>
                <w:sz w:val="22"/>
              </w:rPr>
              <w:t> </w:t>
            </w:r>
            <w:r>
              <w:rPr>
                <w:sz w:val="22"/>
              </w:rPr>
              <w:t>administrators</w:t>
            </w:r>
            <w:r>
              <w:rPr>
                <w:spacing w:val="-4"/>
                <w:sz w:val="22"/>
              </w:rPr>
              <w:t> </w:t>
            </w:r>
            <w:r>
              <w:rPr>
                <w:sz w:val="22"/>
              </w:rPr>
              <w:t>and</w:t>
            </w:r>
            <w:r>
              <w:rPr>
                <w:spacing w:val="-4"/>
                <w:sz w:val="22"/>
              </w:rPr>
              <w:t> </w:t>
            </w:r>
            <w:r>
              <w:rPr>
                <w:sz w:val="22"/>
              </w:rPr>
              <w:t>board</w:t>
            </w:r>
            <w:r>
              <w:rPr>
                <w:spacing w:val="-4"/>
                <w:sz w:val="22"/>
              </w:rPr>
              <w:t> </w:t>
            </w:r>
            <w:r>
              <w:rPr>
                <w:sz w:val="22"/>
              </w:rPr>
              <w:t>members</w:t>
            </w:r>
            <w:r>
              <w:rPr>
                <w:spacing w:val="-2"/>
                <w:sz w:val="22"/>
              </w:rPr>
              <w:t> </w:t>
            </w:r>
            <w:r>
              <w:rPr>
                <w:sz w:val="22"/>
              </w:rPr>
              <w:t>are</w:t>
            </w:r>
            <w:r>
              <w:rPr>
                <w:spacing w:val="-4"/>
                <w:sz w:val="22"/>
              </w:rPr>
              <w:t> </w:t>
            </w:r>
            <w:r>
              <w:rPr>
                <w:sz w:val="22"/>
              </w:rPr>
              <w:t>not</w:t>
            </w:r>
            <w:r>
              <w:rPr>
                <w:spacing w:val="-3"/>
                <w:sz w:val="22"/>
              </w:rPr>
              <w:t> </w:t>
            </w:r>
            <w:r>
              <w:rPr>
                <w:sz w:val="22"/>
              </w:rPr>
              <w:t>viewed as running counter to the mission and values of the university.</w:t>
            </w:r>
          </w:p>
          <w:p>
            <w:pPr>
              <w:pStyle w:val="TableParagraph"/>
              <w:spacing w:line="266" w:lineRule="auto" w:before="23"/>
              <w:ind w:left="831" w:hanging="361"/>
              <w:rPr>
                <w:sz w:val="22"/>
              </w:rPr>
            </w:pPr>
            <w:r>
              <w:rPr>
                <w:rFonts w:ascii="Segoe UI Emoji" w:hAnsi="Segoe UI Emoji"/>
                <w:sz w:val="22"/>
              </w:rPr>
              <w:t>✔</w:t>
            </w:r>
            <w:r>
              <w:rPr>
                <w:rFonts w:ascii="Segoe UI Emoji" w:hAnsi="Segoe UI Emoji"/>
                <w:spacing w:val="-16"/>
                <w:sz w:val="22"/>
              </w:rPr>
              <w:t> </w:t>
            </w:r>
            <w:r>
              <w:rPr>
                <w:sz w:val="22"/>
              </w:rPr>
              <w:t>Avoid</w:t>
            </w:r>
            <w:r>
              <w:rPr>
                <w:spacing w:val="-3"/>
                <w:sz w:val="22"/>
              </w:rPr>
              <w:t> </w:t>
            </w:r>
            <w:r>
              <w:rPr>
                <w:sz w:val="22"/>
              </w:rPr>
              <w:t>losing</w:t>
            </w:r>
            <w:r>
              <w:rPr>
                <w:spacing w:val="-4"/>
                <w:sz w:val="22"/>
              </w:rPr>
              <w:t> </w:t>
            </w:r>
            <w:r>
              <w:rPr>
                <w:sz w:val="22"/>
              </w:rPr>
              <w:t>credibility</w:t>
            </w:r>
            <w:r>
              <w:rPr>
                <w:spacing w:val="-4"/>
                <w:sz w:val="22"/>
              </w:rPr>
              <w:t> </w:t>
            </w:r>
            <w:r>
              <w:rPr>
                <w:sz w:val="22"/>
              </w:rPr>
              <w:t>by</w:t>
            </w:r>
            <w:r>
              <w:rPr>
                <w:spacing w:val="-5"/>
                <w:sz w:val="22"/>
              </w:rPr>
              <w:t> </w:t>
            </w:r>
            <w:r>
              <w:rPr>
                <w:sz w:val="22"/>
              </w:rPr>
              <w:t>offering</w:t>
            </w:r>
            <w:r>
              <w:rPr>
                <w:spacing w:val="-4"/>
                <w:sz w:val="22"/>
              </w:rPr>
              <w:t> </w:t>
            </w:r>
            <w:r>
              <w:rPr>
                <w:sz w:val="22"/>
              </w:rPr>
              <w:t>excessive</w:t>
            </w:r>
            <w:r>
              <w:rPr>
                <w:spacing w:val="-5"/>
                <w:sz w:val="22"/>
              </w:rPr>
              <w:t> </w:t>
            </w:r>
            <w:r>
              <w:rPr>
                <w:sz w:val="22"/>
              </w:rPr>
              <w:t>compensation</w:t>
            </w:r>
            <w:r>
              <w:rPr>
                <w:spacing w:val="-5"/>
                <w:sz w:val="22"/>
              </w:rPr>
              <w:t> </w:t>
            </w:r>
            <w:r>
              <w:rPr>
                <w:sz w:val="22"/>
              </w:rPr>
              <w:t>packages</w:t>
            </w:r>
            <w:r>
              <w:rPr>
                <w:spacing w:val="-5"/>
                <w:sz w:val="22"/>
              </w:rPr>
              <w:t> </w:t>
            </w:r>
            <w:r>
              <w:rPr>
                <w:sz w:val="22"/>
              </w:rPr>
              <w:t>for</w:t>
            </w:r>
            <w:r>
              <w:rPr>
                <w:spacing w:val="-5"/>
                <w:sz w:val="22"/>
              </w:rPr>
              <w:t> </w:t>
            </w:r>
            <w:r>
              <w:rPr>
                <w:sz w:val="22"/>
              </w:rPr>
              <w:t>senior leadership yet leave students with a high debt load or staff are not being paid living wages.</w:t>
            </w:r>
          </w:p>
          <w:p>
            <w:pPr>
              <w:pStyle w:val="TableParagraph"/>
              <w:spacing w:line="266" w:lineRule="auto"/>
              <w:ind w:left="831" w:right="341" w:hanging="361"/>
              <w:rPr>
                <w:sz w:val="22"/>
              </w:rPr>
            </w:pPr>
            <w:r>
              <w:rPr>
                <w:rFonts w:ascii="Segoe UI Emoji" w:hAnsi="Segoe UI Emoji"/>
                <w:sz w:val="22"/>
              </w:rPr>
              <w:t>✔</w:t>
            </w:r>
            <w:r>
              <w:rPr>
                <w:rFonts w:ascii="Segoe UI Emoji" w:hAnsi="Segoe UI Emoji"/>
                <w:spacing w:val="-15"/>
                <w:sz w:val="22"/>
              </w:rPr>
              <w:t> </w:t>
            </w:r>
            <w:r>
              <w:rPr>
                <w:sz w:val="22"/>
              </w:rPr>
              <w:t>Appoint</w:t>
            </w:r>
            <w:r>
              <w:rPr>
                <w:spacing w:val="-3"/>
                <w:sz w:val="22"/>
              </w:rPr>
              <w:t> </w:t>
            </w:r>
            <w:r>
              <w:rPr>
                <w:sz w:val="22"/>
              </w:rPr>
              <w:t>diverse</w:t>
            </w:r>
            <w:r>
              <w:rPr>
                <w:spacing w:val="-5"/>
                <w:sz w:val="22"/>
              </w:rPr>
              <w:t> </w:t>
            </w:r>
            <w:r>
              <w:rPr>
                <w:sz w:val="22"/>
              </w:rPr>
              <w:t>administrators</w:t>
            </w:r>
            <w:r>
              <w:rPr>
                <w:spacing w:val="-5"/>
                <w:sz w:val="22"/>
              </w:rPr>
              <w:t> </w:t>
            </w:r>
            <w:r>
              <w:rPr>
                <w:sz w:val="22"/>
              </w:rPr>
              <w:t>at</w:t>
            </w:r>
            <w:r>
              <w:rPr>
                <w:spacing w:val="-4"/>
                <w:sz w:val="22"/>
              </w:rPr>
              <w:t> </w:t>
            </w:r>
            <w:r>
              <w:rPr>
                <w:sz w:val="22"/>
              </w:rPr>
              <w:t>each</w:t>
            </w:r>
            <w:r>
              <w:rPr>
                <w:spacing w:val="-4"/>
                <w:sz w:val="22"/>
              </w:rPr>
              <w:t> </w:t>
            </w:r>
            <w:r>
              <w:rPr>
                <w:sz w:val="22"/>
              </w:rPr>
              <w:t>meeting</w:t>
            </w:r>
            <w:r>
              <w:rPr>
                <w:spacing w:val="-4"/>
                <w:sz w:val="22"/>
              </w:rPr>
              <w:t> </w:t>
            </w:r>
            <w:r>
              <w:rPr>
                <w:sz w:val="22"/>
              </w:rPr>
              <w:t>to</w:t>
            </w:r>
            <w:r>
              <w:rPr>
                <w:spacing w:val="-4"/>
                <w:sz w:val="22"/>
              </w:rPr>
              <w:t> </w:t>
            </w:r>
            <w:r>
              <w:rPr>
                <w:sz w:val="22"/>
              </w:rPr>
              <w:t>ask,</w:t>
            </w:r>
            <w:r>
              <w:rPr>
                <w:spacing w:val="-5"/>
                <w:sz w:val="22"/>
              </w:rPr>
              <w:t> </w:t>
            </w:r>
            <w:r>
              <w:rPr>
                <w:sz w:val="22"/>
              </w:rPr>
              <w:t>“How</w:t>
            </w:r>
            <w:r>
              <w:rPr>
                <w:spacing w:val="-4"/>
                <w:sz w:val="22"/>
              </w:rPr>
              <w:t> </w:t>
            </w:r>
            <w:r>
              <w:rPr>
                <w:sz w:val="22"/>
              </w:rPr>
              <w:t>does</w:t>
            </w:r>
            <w:r>
              <w:rPr>
                <w:spacing w:val="-5"/>
                <w:sz w:val="22"/>
              </w:rPr>
              <w:t> </w:t>
            </w:r>
            <w:r>
              <w:rPr>
                <w:sz w:val="22"/>
              </w:rPr>
              <w:t>this decision reflect on our values and mission?”</w:t>
            </w:r>
          </w:p>
        </w:tc>
      </w:tr>
      <w:tr>
        <w:trPr>
          <w:trHeight w:val="790" w:hRule="atLeast"/>
        </w:trPr>
        <w:tc>
          <w:tcPr>
            <w:tcW w:w="3106" w:type="dxa"/>
            <w:shd w:val="clear" w:color="auto" w:fill="434343"/>
          </w:tcPr>
          <w:p>
            <w:pPr>
              <w:pStyle w:val="TableParagraph"/>
              <w:spacing w:before="1"/>
              <w:ind w:left="791" w:right="96" w:hanging="622"/>
              <w:rPr>
                <w:b/>
                <w:sz w:val="22"/>
              </w:rPr>
            </w:pPr>
            <w:r>
              <w:rPr>
                <w:b/>
                <w:color w:val="FFD963"/>
                <w:sz w:val="22"/>
              </w:rPr>
              <w:t>Avoid</w:t>
            </w:r>
            <w:r>
              <w:rPr>
                <w:b/>
                <w:color w:val="FFD963"/>
                <w:spacing w:val="-13"/>
                <w:sz w:val="22"/>
              </w:rPr>
              <w:t> </w:t>
            </w:r>
            <w:r>
              <w:rPr>
                <w:b/>
                <w:color w:val="FFD963"/>
                <w:sz w:val="22"/>
              </w:rPr>
              <w:t>delegating</w:t>
            </w:r>
            <w:r>
              <w:rPr>
                <w:b/>
                <w:color w:val="FFD963"/>
                <w:spacing w:val="-12"/>
                <w:sz w:val="22"/>
              </w:rPr>
              <w:t> </w:t>
            </w:r>
            <w:r>
              <w:rPr>
                <w:b/>
                <w:color w:val="FFD963"/>
                <w:sz w:val="22"/>
              </w:rPr>
              <w:t>too</w:t>
            </w:r>
            <w:r>
              <w:rPr>
                <w:b/>
                <w:color w:val="FFD963"/>
                <w:spacing w:val="-13"/>
                <w:sz w:val="22"/>
              </w:rPr>
              <w:t> </w:t>
            </w:r>
            <w:r>
              <w:rPr>
                <w:b/>
                <w:color w:val="FFD963"/>
                <w:sz w:val="22"/>
              </w:rPr>
              <w:t>many </w:t>
            </w:r>
            <w:r>
              <w:rPr>
                <w:b/>
                <w:color w:val="FFD963"/>
                <w:spacing w:val="-4"/>
                <w:sz w:val="22"/>
              </w:rPr>
              <w:t>tasks</w:t>
            </w:r>
          </w:p>
        </w:tc>
        <w:tc>
          <w:tcPr>
            <w:tcW w:w="7965" w:type="dxa"/>
          </w:tcPr>
          <w:p>
            <w:pPr>
              <w:pStyle w:val="TableParagraph"/>
              <w:spacing w:line="249" w:lineRule="auto" w:before="1"/>
              <w:ind w:left="900" w:right="341" w:hanging="361"/>
              <w:rPr>
                <w:sz w:val="22"/>
              </w:rPr>
            </w:pPr>
            <w:r>
              <w:rPr>
                <w:rFonts w:ascii="Segoe UI Emoji" w:hAnsi="Segoe UI Emoji"/>
                <w:sz w:val="22"/>
              </w:rPr>
              <w:t>✔</w:t>
            </w:r>
            <w:r>
              <w:rPr>
                <w:rFonts w:ascii="Segoe UI Emoji" w:hAnsi="Segoe UI Emoji"/>
                <w:spacing w:val="-15"/>
                <w:sz w:val="22"/>
              </w:rPr>
              <w:t> </w:t>
            </w:r>
            <w:r>
              <w:rPr>
                <w:sz w:val="22"/>
              </w:rPr>
              <w:t>Leaders</w:t>
            </w:r>
            <w:r>
              <w:rPr>
                <w:spacing w:val="-4"/>
                <w:sz w:val="22"/>
              </w:rPr>
              <w:t> </w:t>
            </w:r>
            <w:r>
              <w:rPr>
                <w:sz w:val="22"/>
              </w:rPr>
              <w:t>should</w:t>
            </w:r>
            <w:r>
              <w:rPr>
                <w:spacing w:val="-4"/>
                <w:sz w:val="22"/>
              </w:rPr>
              <w:t> </w:t>
            </w:r>
            <w:r>
              <w:rPr>
                <w:sz w:val="22"/>
              </w:rPr>
              <w:t>not</w:t>
            </w:r>
            <w:r>
              <w:rPr>
                <w:spacing w:val="-4"/>
                <w:sz w:val="22"/>
              </w:rPr>
              <w:t> </w:t>
            </w:r>
            <w:r>
              <w:rPr>
                <w:sz w:val="22"/>
              </w:rPr>
              <w:t>delegate</w:t>
            </w:r>
            <w:r>
              <w:rPr>
                <w:spacing w:val="-3"/>
                <w:sz w:val="22"/>
              </w:rPr>
              <w:t> </w:t>
            </w:r>
            <w:r>
              <w:rPr>
                <w:sz w:val="22"/>
              </w:rPr>
              <w:t>their</w:t>
            </w:r>
            <w:r>
              <w:rPr>
                <w:spacing w:val="-3"/>
                <w:sz w:val="22"/>
              </w:rPr>
              <w:t> </w:t>
            </w:r>
            <w:r>
              <w:rPr>
                <w:sz w:val="22"/>
              </w:rPr>
              <w:t>authority</w:t>
            </w:r>
            <w:r>
              <w:rPr>
                <w:spacing w:val="-3"/>
                <w:sz w:val="22"/>
              </w:rPr>
              <w:t> </w:t>
            </w:r>
            <w:r>
              <w:rPr>
                <w:sz w:val="22"/>
              </w:rPr>
              <w:t>away</w:t>
            </w:r>
            <w:r>
              <w:rPr>
                <w:spacing w:val="-4"/>
                <w:sz w:val="22"/>
              </w:rPr>
              <w:t> </w:t>
            </w:r>
            <w:r>
              <w:rPr>
                <w:sz w:val="22"/>
              </w:rPr>
              <w:t>to</w:t>
            </w:r>
            <w:r>
              <w:rPr>
                <w:spacing w:val="-3"/>
                <w:sz w:val="22"/>
              </w:rPr>
              <w:t> </w:t>
            </w:r>
            <w:r>
              <w:rPr>
                <w:sz w:val="22"/>
              </w:rPr>
              <w:t>the</w:t>
            </w:r>
            <w:r>
              <w:rPr>
                <w:spacing w:val="-3"/>
                <w:sz w:val="22"/>
              </w:rPr>
              <w:t> </w:t>
            </w:r>
            <w:r>
              <w:rPr>
                <w:sz w:val="22"/>
              </w:rPr>
              <w:t>point</w:t>
            </w:r>
            <w:r>
              <w:rPr>
                <w:spacing w:val="-3"/>
                <w:sz w:val="22"/>
              </w:rPr>
              <w:t> </w:t>
            </w:r>
            <w:r>
              <w:rPr>
                <w:sz w:val="22"/>
              </w:rPr>
              <w:t>that</w:t>
            </w:r>
            <w:r>
              <w:rPr>
                <w:spacing w:val="-3"/>
                <w:sz w:val="22"/>
              </w:rPr>
              <w:t> </w:t>
            </w:r>
            <w:r>
              <w:rPr>
                <w:sz w:val="22"/>
              </w:rPr>
              <w:t>they</w:t>
            </w:r>
            <w:r>
              <w:rPr>
                <w:spacing w:val="-4"/>
                <w:sz w:val="22"/>
              </w:rPr>
              <w:t> </w:t>
            </w:r>
            <w:r>
              <w:rPr>
                <w:sz w:val="22"/>
              </w:rPr>
              <w:t>are unable to maintain a meaningful level of accountability</w:t>
            </w:r>
          </w:p>
        </w:tc>
      </w:tr>
    </w:tbl>
    <w:p>
      <w:pPr>
        <w:pStyle w:val="BodyText"/>
        <w:rPr>
          <w:b/>
          <w:sz w:val="20"/>
        </w:rPr>
      </w:pPr>
    </w:p>
    <w:p>
      <w:pPr>
        <w:pStyle w:val="BodyText"/>
        <w:spacing w:before="8"/>
        <w:rPr>
          <w:b/>
          <w:sz w:val="20"/>
        </w:rPr>
      </w:pPr>
    </w:p>
    <w:p>
      <w:pPr>
        <w:pStyle w:val="BodyText"/>
        <w:spacing w:before="67"/>
        <w:ind w:left="100"/>
      </w:pPr>
      <w:r>
        <w:rPr>
          <w:spacing w:val="-2"/>
        </w:rPr>
        <w:t>References</w:t>
      </w:r>
    </w:p>
    <w:p>
      <w:pPr>
        <w:pStyle w:val="BodyText"/>
        <w:spacing w:before="10"/>
        <w:rPr>
          <w:sz w:val="15"/>
        </w:rPr>
      </w:pPr>
    </w:p>
    <w:p>
      <w:pPr>
        <w:spacing w:line="398" w:lineRule="auto" w:before="0"/>
        <w:ind w:left="570" w:right="2680" w:hanging="441"/>
        <w:jc w:val="left"/>
        <w:rPr>
          <w:sz w:val="16"/>
        </w:rPr>
      </w:pPr>
      <w:r>
        <w:rPr>
          <w:i/>
          <w:sz w:val="16"/>
        </w:rPr>
        <w:t>Boards should ensure they are being accountable for their actions (Essay) | Inside Higher Ed</w:t>
      </w:r>
      <w:r>
        <w:rPr>
          <w:sz w:val="16"/>
        </w:rPr>
        <w:t>. (n.d.). Retrieved July 27, 2020, from</w:t>
      </w:r>
      <w:r>
        <w:rPr>
          <w:spacing w:val="40"/>
          <w:sz w:val="16"/>
        </w:rPr>
        <w:t> </w:t>
      </w:r>
      <w:hyperlink r:id="rId5">
        <w:r>
          <w:rPr>
            <w:spacing w:val="-2"/>
            <w:sz w:val="16"/>
          </w:rPr>
          <w:t>https://www.insidehighered.com/views/2016/12/16/boards-</w:t>
        </w:r>
      </w:hyperlink>
      <w:r>
        <w:rPr>
          <w:spacing w:val="-2"/>
          <w:sz w:val="16"/>
        </w:rPr>
        <w:t>s</w:t>
      </w:r>
      <w:hyperlink r:id="rId5">
        <w:r>
          <w:rPr>
            <w:spacing w:val="-2"/>
            <w:sz w:val="16"/>
          </w:rPr>
          <w:t>hould-ensure-they-are-being-accountable-their-actions-essay</w:t>
        </w:r>
      </w:hyperlink>
    </w:p>
    <w:p>
      <w:pPr>
        <w:pStyle w:val="BodyText"/>
        <w:rPr>
          <w:sz w:val="13"/>
        </w:rPr>
      </w:pPr>
    </w:p>
    <w:p>
      <w:pPr>
        <w:spacing w:line="398" w:lineRule="auto" w:before="0"/>
        <w:ind w:left="129" w:right="116" w:firstLine="0"/>
        <w:jc w:val="left"/>
        <w:rPr>
          <w:sz w:val="16"/>
        </w:rPr>
      </w:pPr>
      <w:r>
        <w:rPr>
          <w:i/>
          <w:sz w:val="16"/>
        </w:rPr>
        <w:t>Leadership</w:t>
      </w:r>
      <w:r>
        <w:rPr>
          <w:i/>
          <w:spacing w:val="-3"/>
          <w:sz w:val="16"/>
        </w:rPr>
        <w:t> </w:t>
      </w:r>
      <w:r>
        <w:rPr>
          <w:i/>
          <w:sz w:val="16"/>
        </w:rPr>
        <w:t>accountability</w:t>
      </w:r>
      <w:r>
        <w:rPr>
          <w:i/>
          <w:spacing w:val="-2"/>
          <w:sz w:val="16"/>
        </w:rPr>
        <w:t> </w:t>
      </w:r>
      <w:r>
        <w:rPr>
          <w:i/>
          <w:sz w:val="16"/>
        </w:rPr>
        <w:t>in</w:t>
      </w:r>
      <w:r>
        <w:rPr>
          <w:i/>
          <w:spacing w:val="-3"/>
          <w:sz w:val="16"/>
        </w:rPr>
        <w:t> </w:t>
      </w:r>
      <w:r>
        <w:rPr>
          <w:i/>
          <w:sz w:val="16"/>
        </w:rPr>
        <w:t>higher</w:t>
      </w:r>
      <w:r>
        <w:rPr>
          <w:i/>
          <w:spacing w:val="-2"/>
          <w:sz w:val="16"/>
        </w:rPr>
        <w:t> </w:t>
      </w:r>
      <w:r>
        <w:rPr>
          <w:i/>
          <w:sz w:val="16"/>
        </w:rPr>
        <w:t>ed</w:t>
      </w:r>
      <w:r>
        <w:rPr>
          <w:i/>
          <w:spacing w:val="-3"/>
          <w:sz w:val="16"/>
        </w:rPr>
        <w:t> </w:t>
      </w:r>
      <w:r>
        <w:rPr>
          <w:i/>
          <w:sz w:val="16"/>
        </w:rPr>
        <w:t>|</w:t>
      </w:r>
      <w:r>
        <w:rPr>
          <w:i/>
          <w:spacing w:val="-3"/>
          <w:sz w:val="16"/>
        </w:rPr>
        <w:t> </w:t>
      </w:r>
      <w:r>
        <w:rPr>
          <w:i/>
          <w:sz w:val="16"/>
        </w:rPr>
        <w:t>the</w:t>
      </w:r>
      <w:r>
        <w:rPr>
          <w:i/>
          <w:spacing w:val="-2"/>
          <w:sz w:val="16"/>
        </w:rPr>
        <w:t> </w:t>
      </w:r>
      <w:r>
        <w:rPr>
          <w:i/>
          <w:sz w:val="16"/>
        </w:rPr>
        <w:t>change</w:t>
      </w:r>
      <w:r>
        <w:rPr>
          <w:i/>
          <w:spacing w:val="-2"/>
          <w:sz w:val="16"/>
        </w:rPr>
        <w:t> </w:t>
      </w:r>
      <w:r>
        <w:rPr>
          <w:i/>
          <w:sz w:val="16"/>
        </w:rPr>
        <w:t>leader.</w:t>
      </w:r>
      <w:r>
        <w:rPr>
          <w:i/>
          <w:spacing w:val="-2"/>
          <w:sz w:val="16"/>
        </w:rPr>
        <w:t> </w:t>
      </w:r>
      <w:r>
        <w:rPr>
          <w:sz w:val="16"/>
        </w:rPr>
        <w:t>(n.d.).</w:t>
      </w:r>
      <w:r>
        <w:rPr>
          <w:spacing w:val="-2"/>
          <w:sz w:val="16"/>
        </w:rPr>
        <w:t> </w:t>
      </w:r>
      <w:r>
        <w:rPr>
          <w:sz w:val="16"/>
        </w:rPr>
        <w:t>Retrieved</w:t>
      </w:r>
      <w:r>
        <w:rPr>
          <w:spacing w:val="-3"/>
          <w:sz w:val="16"/>
        </w:rPr>
        <w:t> </w:t>
      </w:r>
      <w:r>
        <w:rPr>
          <w:sz w:val="16"/>
        </w:rPr>
        <w:t>July</w:t>
      </w:r>
      <w:r>
        <w:rPr>
          <w:spacing w:val="-2"/>
          <w:sz w:val="16"/>
        </w:rPr>
        <w:t> </w:t>
      </w:r>
      <w:r>
        <w:rPr>
          <w:sz w:val="16"/>
        </w:rPr>
        <w:t>27,</w:t>
      </w:r>
      <w:r>
        <w:rPr>
          <w:spacing w:val="-3"/>
          <w:sz w:val="16"/>
        </w:rPr>
        <w:t> </w:t>
      </w:r>
      <w:r>
        <w:rPr>
          <w:sz w:val="16"/>
        </w:rPr>
        <w:t>2020,</w:t>
      </w:r>
      <w:r>
        <w:rPr>
          <w:spacing w:val="-3"/>
          <w:sz w:val="16"/>
        </w:rPr>
        <w:t> </w:t>
      </w:r>
      <w:r>
        <w:rPr>
          <w:sz w:val="16"/>
        </w:rPr>
        <w:t>from</w:t>
      </w:r>
      <w:r>
        <w:rPr>
          <w:spacing w:val="-3"/>
          <w:sz w:val="16"/>
        </w:rPr>
        <w:t> </w:t>
      </w:r>
      <w:r>
        <w:rPr>
          <w:sz w:val="16"/>
        </w:rPr>
        <w:t>https://thechangeleader.com/leadership-accountability-in-higher-ed/</w:t>
      </w:r>
      <w:r>
        <w:rPr>
          <w:spacing w:val="40"/>
          <w:sz w:val="16"/>
        </w:rPr>
        <w:t> </w:t>
      </w:r>
      <w:r>
        <w:rPr>
          <w:sz w:val="16"/>
        </w:rPr>
        <w:t>Trust, E. (n.d.). Accountability for access and success in the higher education act. </w:t>
      </w:r>
      <w:r>
        <w:rPr>
          <w:i/>
          <w:sz w:val="16"/>
        </w:rPr>
        <w:t>The Education Trust</w:t>
      </w:r>
      <w:r>
        <w:rPr>
          <w:sz w:val="16"/>
        </w:rPr>
        <w:t>. Retrieved July 27, 2020, from</w:t>
      </w:r>
    </w:p>
    <w:p>
      <w:pPr>
        <w:pStyle w:val="BodyText"/>
        <w:spacing w:line="161" w:lineRule="exact"/>
        <w:ind w:left="601"/>
      </w:pPr>
      <w:r>
        <w:rPr>
          <w:spacing w:val="-2"/>
        </w:rPr>
        <w:t>https://edtrust.org/resource/accountability-for-access-and-success-in-the-higher-education-</w:t>
      </w:r>
      <w:r>
        <w:rPr>
          <w:spacing w:val="-4"/>
        </w:rPr>
        <w:t>act/</w:t>
      </w:r>
    </w:p>
    <w:sectPr>
      <w:type w:val="continuous"/>
      <w:pgSz w:w="12240" w:h="15840"/>
      <w:pgMar w:top="700" w:bottom="280" w:left="62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Calibri">
    <w:altName w:val="Calibri"/>
    <w:charset w:val="0"/>
    <w:family w:val="swiss"/>
    <w:pitch w:val="variable"/>
  </w:font>
  <w:font w:name="Segoe UI Emoji">
    <w:altName w:val="Segoe UI Emoj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o"/>
      <w:lvlJc w:val="left"/>
      <w:pPr>
        <w:ind w:left="1551" w:hanging="362"/>
      </w:pPr>
      <w:rPr>
        <w:rFonts w:hint="default" w:ascii="Courier New" w:hAnsi="Courier New" w:eastAsia="Courier New" w:cs="Courier New"/>
        <w:b w:val="0"/>
        <w:bCs w:val="0"/>
        <w:i w:val="0"/>
        <w:iCs w:val="0"/>
        <w:w w:val="98"/>
        <w:sz w:val="22"/>
        <w:szCs w:val="22"/>
        <w:lang w:val="en-US" w:eastAsia="en-US" w:bidi="ar-SA"/>
      </w:rPr>
    </w:lvl>
    <w:lvl w:ilvl="1">
      <w:start w:val="0"/>
      <w:numFmt w:val="bullet"/>
      <w:lvlText w:val="•"/>
      <w:lvlJc w:val="left"/>
      <w:pPr>
        <w:ind w:left="2199" w:hanging="362"/>
      </w:pPr>
      <w:rPr>
        <w:rFonts w:hint="default"/>
        <w:lang w:val="en-US" w:eastAsia="en-US" w:bidi="ar-SA"/>
      </w:rPr>
    </w:lvl>
    <w:lvl w:ilvl="2">
      <w:start w:val="0"/>
      <w:numFmt w:val="bullet"/>
      <w:lvlText w:val="•"/>
      <w:lvlJc w:val="left"/>
      <w:pPr>
        <w:ind w:left="2839" w:hanging="362"/>
      </w:pPr>
      <w:rPr>
        <w:rFonts w:hint="default"/>
        <w:lang w:val="en-US" w:eastAsia="en-US" w:bidi="ar-SA"/>
      </w:rPr>
    </w:lvl>
    <w:lvl w:ilvl="3">
      <w:start w:val="0"/>
      <w:numFmt w:val="bullet"/>
      <w:lvlText w:val="•"/>
      <w:lvlJc w:val="left"/>
      <w:pPr>
        <w:ind w:left="3478" w:hanging="362"/>
      </w:pPr>
      <w:rPr>
        <w:rFonts w:hint="default"/>
        <w:lang w:val="en-US" w:eastAsia="en-US" w:bidi="ar-SA"/>
      </w:rPr>
    </w:lvl>
    <w:lvl w:ilvl="4">
      <w:start w:val="0"/>
      <w:numFmt w:val="bullet"/>
      <w:lvlText w:val="•"/>
      <w:lvlJc w:val="left"/>
      <w:pPr>
        <w:ind w:left="4118" w:hanging="362"/>
      </w:pPr>
      <w:rPr>
        <w:rFonts w:hint="default"/>
        <w:lang w:val="en-US" w:eastAsia="en-US" w:bidi="ar-SA"/>
      </w:rPr>
    </w:lvl>
    <w:lvl w:ilvl="5">
      <w:start w:val="0"/>
      <w:numFmt w:val="bullet"/>
      <w:lvlText w:val="•"/>
      <w:lvlJc w:val="left"/>
      <w:pPr>
        <w:ind w:left="4757" w:hanging="362"/>
      </w:pPr>
      <w:rPr>
        <w:rFonts w:hint="default"/>
        <w:lang w:val="en-US" w:eastAsia="en-US" w:bidi="ar-SA"/>
      </w:rPr>
    </w:lvl>
    <w:lvl w:ilvl="6">
      <w:start w:val="0"/>
      <w:numFmt w:val="bullet"/>
      <w:lvlText w:val="•"/>
      <w:lvlJc w:val="left"/>
      <w:pPr>
        <w:ind w:left="5397" w:hanging="362"/>
      </w:pPr>
      <w:rPr>
        <w:rFonts w:hint="default"/>
        <w:lang w:val="en-US" w:eastAsia="en-US" w:bidi="ar-SA"/>
      </w:rPr>
    </w:lvl>
    <w:lvl w:ilvl="7">
      <w:start w:val="0"/>
      <w:numFmt w:val="bullet"/>
      <w:lvlText w:val="•"/>
      <w:lvlJc w:val="left"/>
      <w:pPr>
        <w:ind w:left="6036" w:hanging="362"/>
      </w:pPr>
      <w:rPr>
        <w:rFonts w:hint="default"/>
        <w:lang w:val="en-US" w:eastAsia="en-US" w:bidi="ar-SA"/>
      </w:rPr>
    </w:lvl>
    <w:lvl w:ilvl="8">
      <w:start w:val="0"/>
      <w:numFmt w:val="bullet"/>
      <w:lvlText w:val="•"/>
      <w:lvlJc w:val="left"/>
      <w:pPr>
        <w:ind w:left="6676" w:hanging="362"/>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16"/>
      <w:szCs w:val="16"/>
      <w:lang w:val="en-US" w:eastAsia="en-US" w:bidi="ar-SA"/>
    </w:rPr>
  </w:style>
  <w:style w:styleId="Title" w:type="paragraph">
    <w:name w:val="Title"/>
    <w:basedOn w:val="Normal"/>
    <w:uiPriority w:val="1"/>
    <w:qFormat/>
    <w:pPr>
      <w:spacing w:before="19"/>
      <w:ind w:left="2515" w:right="2811"/>
      <w:jc w:val="center"/>
    </w:pPr>
    <w:rPr>
      <w:rFonts w:ascii="Calibri" w:hAnsi="Calibri" w:eastAsia="Calibri" w:cs="Calibri"/>
      <w:b/>
      <w:bCs/>
      <w:sz w:val="32"/>
      <w:szCs w:val="3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insidehighered.com/views/2016/12/16/boards-should-ensure-they-are-being-accountable-their-actions-essay"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Dixon</dc:creator>
  <dcterms:created xsi:type="dcterms:W3CDTF">2022-12-15T20:12:17Z</dcterms:created>
  <dcterms:modified xsi:type="dcterms:W3CDTF">2022-12-15T20:12:17Z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Acrobat PDFMaker 20 for Word</vt:lpwstr>
  </property>
  <property fmtid="{D5CDD505-2E9C-101B-9397-08002B2CF9AE}" pid="4" name="LastSaved">
    <vt:filetime>2022-12-15T00:00:00Z</vt:filetime>
  </property>
  <property fmtid="{D5CDD505-2E9C-101B-9397-08002B2CF9AE}" pid="5" name="Producer">
    <vt:lpwstr>Adobe PDF Library 20.9.95</vt:lpwstr>
  </property>
  <property fmtid="{D5CDD505-2E9C-101B-9397-08002B2CF9AE}" pid="6" name="SourceModified">
    <vt:lpwstr>D:20200728163113</vt:lpwstr>
  </property>
</Properties>
</file>