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70C3F" w:rsidRPr="00870C3F" w:rsidTr="00870C3F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18" w:rightFromText="18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70C3F" w:rsidRPr="00870C3F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870C3F" w:rsidRPr="00870C3F" w:rsidRDefault="00870C3F" w:rsidP="00870C3F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</w:rPr>
                  </w:pPr>
                  <w:r w:rsidRPr="00870C3F">
                    <w:rPr>
                      <w:rFonts w:ascii="Georgia" w:eastAsia="Times New Roman" w:hAnsi="Georgia" w:cs="Times New Roman"/>
                      <w:color w:val="202020"/>
                      <w:sz w:val="42"/>
                      <w:szCs w:val="42"/>
                    </w:rPr>
                    <w:t>Managing Millennials </w:t>
                  </w:r>
                  <w:r w:rsidRPr="00870C3F">
                    <w:rPr>
                      <w:rFonts w:ascii="Georgia" w:eastAsia="Times New Roman" w:hAnsi="Georgia" w:cs="Times New Roman"/>
                      <w:color w:val="202020"/>
                      <w:sz w:val="42"/>
                      <w:szCs w:val="42"/>
                    </w:rPr>
                    <w:br/>
                    <w:t>September 13th  </w:t>
                  </w:r>
                  <w:r w:rsidRPr="00870C3F">
                    <w:rPr>
                      <w:rFonts w:ascii="Georgia" w:eastAsia="Times New Roman" w:hAnsi="Georgia" w:cs="Times New Roman"/>
                      <w:color w:val="202020"/>
                      <w:sz w:val="42"/>
                      <w:szCs w:val="42"/>
                    </w:rPr>
                    <w:br/>
                    <w:t>12:30 pm to 2:00 pm </w:t>
                  </w:r>
                </w:p>
                <w:p w:rsidR="00870C3F" w:rsidRPr="00870C3F" w:rsidRDefault="00870C3F" w:rsidP="00870C3F">
                  <w:pPr>
                    <w:spacing w:after="0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</w:rPr>
                  </w:pPr>
                  <w:r w:rsidRPr="00870C3F"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</w:rPr>
                    <w:br/>
                  </w:r>
                  <w:r w:rsidRPr="00870C3F">
                    <w:rPr>
                      <w:rFonts w:ascii="Helvetica" w:eastAsia="Times New Roman" w:hAnsi="Helvetica" w:cs="Times New Roman"/>
                      <w:noProof/>
                      <w:color w:val="202020"/>
                      <w:sz w:val="24"/>
                      <w:szCs w:val="24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238250" cy="1600200"/>
                        <wp:effectExtent l="0" t="0" r="0" b="0"/>
                        <wp:wrapSquare wrapText="bothSides"/>
                        <wp:docPr id="1" name="Picture 1" descr="https://gallery.mailchimp.com/e3e25976dc334a80a1a6cfec5/images/b7932ebe-f89a-4f25-9e14-2f32b7c4c4d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gallery.mailchimp.com/e3e25976dc334a80a1a6cfec5/images/b7932ebe-f89a-4f25-9e14-2f32b7c4c4d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70C3F">
                    <w:rPr>
                      <w:rFonts w:ascii="Georgia" w:eastAsia="Times New Roman" w:hAnsi="Georgia" w:cs="Times New Roman"/>
                      <w:color w:val="202020"/>
                      <w:sz w:val="21"/>
                      <w:szCs w:val="21"/>
                    </w:rPr>
                    <w:t xml:space="preserve">Back by popular demand, join us for Part Two of an informative webinar series hosted by Wake Forest University Provost Rogan </w:t>
                  </w:r>
                  <w:proofErr w:type="spellStart"/>
                  <w:r w:rsidRPr="00870C3F">
                    <w:rPr>
                      <w:rFonts w:ascii="Georgia" w:eastAsia="Times New Roman" w:hAnsi="Georgia" w:cs="Times New Roman"/>
                      <w:color w:val="202020"/>
                      <w:sz w:val="21"/>
                      <w:szCs w:val="21"/>
                    </w:rPr>
                    <w:t>Kersh</w:t>
                  </w:r>
                  <w:proofErr w:type="spellEnd"/>
                  <w:r w:rsidRPr="00870C3F">
                    <w:rPr>
                      <w:rFonts w:ascii="Georgia" w:eastAsia="Times New Roman" w:hAnsi="Georgia" w:cs="Times New Roman"/>
                      <w:color w:val="202020"/>
                      <w:sz w:val="21"/>
                      <w:szCs w:val="21"/>
                    </w:rPr>
                    <w:t>. Managing Millennials offers you the opportunity to take your newfound understanding about the millennial generation and learn how to most effectively manage them in your company.</w:t>
                  </w:r>
                  <w:r w:rsidRPr="00870C3F">
                    <w:rPr>
                      <w:rFonts w:ascii="Georgia" w:eastAsia="Times New Roman" w:hAnsi="Georgia" w:cs="Times New Roman"/>
                      <w:color w:val="202020"/>
                      <w:sz w:val="21"/>
                      <w:szCs w:val="21"/>
                    </w:rPr>
                    <w:br/>
                  </w:r>
                  <w:r w:rsidRPr="00870C3F">
                    <w:rPr>
                      <w:rFonts w:ascii="Georgia" w:eastAsia="Times New Roman" w:hAnsi="Georgia" w:cs="Times New Roman"/>
                      <w:color w:val="202020"/>
                      <w:sz w:val="21"/>
                      <w:szCs w:val="21"/>
                    </w:rPr>
                    <w:br/>
                    <w:t>Even if you were unable to join for the first installment of this popular webinar back in March, you will be able to follow along with this session. </w:t>
                  </w:r>
                  <w:r w:rsidRPr="00870C3F">
                    <w:rPr>
                      <w:rFonts w:ascii="Georgia" w:eastAsia="Times New Roman" w:hAnsi="Georgia" w:cs="Times New Roman"/>
                      <w:color w:val="202020"/>
                      <w:sz w:val="21"/>
                      <w:szCs w:val="21"/>
                    </w:rPr>
                    <w:br/>
                  </w:r>
                  <w:r w:rsidRPr="00870C3F">
                    <w:rPr>
                      <w:rFonts w:ascii="Georgia" w:eastAsia="Times New Roman" w:hAnsi="Georgia" w:cs="Times New Roman"/>
                      <w:color w:val="202020"/>
                      <w:sz w:val="21"/>
                      <w:szCs w:val="21"/>
                    </w:rPr>
                    <w:br/>
                    <w:t xml:space="preserve">As before, the ability to ask questions of Provost </w:t>
                  </w:r>
                  <w:proofErr w:type="spellStart"/>
                  <w:r w:rsidRPr="00870C3F">
                    <w:rPr>
                      <w:rFonts w:ascii="Georgia" w:eastAsia="Times New Roman" w:hAnsi="Georgia" w:cs="Times New Roman"/>
                      <w:color w:val="202020"/>
                      <w:sz w:val="21"/>
                      <w:szCs w:val="21"/>
                    </w:rPr>
                    <w:t>Kersh</w:t>
                  </w:r>
                  <w:proofErr w:type="spellEnd"/>
                  <w:r w:rsidRPr="00870C3F">
                    <w:rPr>
                      <w:rFonts w:ascii="Georgia" w:eastAsia="Times New Roman" w:hAnsi="Georgia" w:cs="Times New Roman"/>
                      <w:color w:val="202020"/>
                      <w:sz w:val="21"/>
                      <w:szCs w:val="21"/>
                    </w:rPr>
                    <w:t xml:space="preserve"> during the webinar will be available through the webinar portal. </w:t>
                  </w:r>
                  <w:r w:rsidRPr="00870C3F">
                    <w:rPr>
                      <w:rFonts w:ascii="Georgia" w:eastAsia="Times New Roman" w:hAnsi="Georgia" w:cs="Times New Roman"/>
                      <w:color w:val="202020"/>
                      <w:sz w:val="21"/>
                      <w:szCs w:val="21"/>
                    </w:rPr>
                    <w:br/>
                  </w:r>
                  <w:r w:rsidRPr="00870C3F">
                    <w:rPr>
                      <w:rFonts w:ascii="Georgia" w:eastAsia="Times New Roman" w:hAnsi="Georgia" w:cs="Times New Roman"/>
                      <w:color w:val="202020"/>
                      <w:sz w:val="21"/>
                      <w:szCs w:val="21"/>
                    </w:rPr>
                    <w:br/>
                    <w:t>Dial-in instructions will be provided for this webinar style meeting, and a handout will be sent to all participants prior to the call. In order to receive the dial-in information, you must be registered for the webinar. </w:t>
                  </w:r>
                </w:p>
              </w:tc>
            </w:tr>
          </w:tbl>
          <w:p w:rsidR="00870C3F" w:rsidRPr="00870C3F" w:rsidRDefault="00870C3F" w:rsidP="0087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870C3F" w:rsidRPr="00870C3F" w:rsidRDefault="00870C3F" w:rsidP="00870C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70C3F" w:rsidRPr="00870C3F" w:rsidTr="00870C3F">
        <w:tc>
          <w:tcPr>
            <w:tcW w:w="0" w:type="auto"/>
            <w:shd w:val="clear" w:color="auto" w:fill="FFFFFF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A5800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4"/>
            </w:tblGrid>
            <w:tr w:rsidR="00870C3F" w:rsidRPr="00870C3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58008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870C3F" w:rsidRPr="00870C3F" w:rsidRDefault="00870C3F" w:rsidP="00870C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5" w:tgtFrame="_blank" w:tooltip="Register Now! " w:history="1">
                    <w:r w:rsidRPr="00870C3F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4"/>
                        <w:szCs w:val="24"/>
                        <w:u w:val="single"/>
                      </w:rPr>
                      <w:t>Register Now!</w:t>
                    </w:r>
                  </w:hyperlink>
                </w:p>
              </w:tc>
            </w:tr>
          </w:tbl>
          <w:p w:rsidR="00870C3F" w:rsidRPr="00870C3F" w:rsidRDefault="00870C3F" w:rsidP="0087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7F2CD4" w:rsidRDefault="007F2CD4">
      <w:bookmarkStart w:id="0" w:name="_GoBack"/>
      <w:bookmarkEnd w:id="0"/>
    </w:p>
    <w:sectPr w:rsidR="007F2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3F"/>
    <w:rsid w:val="007F2CD4"/>
    <w:rsid w:val="0087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3F12C-EA02-421E-BED9-40C8BE14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vent.com/events/managing-millennials/event-summary-bf0b9827ac8044b5a7aae8df7fd22932.asp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Reece, Kathryn M.</dc:creator>
  <cp:keywords/>
  <dc:description/>
  <cp:lastModifiedBy>Reece, Kathryn M.</cp:lastModifiedBy>
  <cp:revision>1</cp:revision>
  <dcterms:created xsi:type="dcterms:W3CDTF">2017-09-01T19:24:00Z</dcterms:created>
  <dcterms:modified xsi:type="dcterms:W3CDTF">2017-09-01T19:25:00Z</dcterms:modified>
</cp:coreProperties>
</file>